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color w:val="1c4587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sz w:val="36"/>
          <w:szCs w:val="36"/>
          <w:rtl w:val="0"/>
        </w:rPr>
        <w:t xml:space="preserve">Jerarquía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Gap CPU-memoria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Existe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disparidad de rendimiento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entre memoria y CPU: las memorias son mucho más lentas y su rendimiento mejora más lentamente.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esto, la memoria limita el rendimiento del sistema.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soluciona organizando la memoria en niveles (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jerarquía de 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Jerarquía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Registros de la CPU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(2 KiB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57 GB/s).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(32Kib-4MiB, 25-45GB/s). Dividida en si misma en varios niveles.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/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 de inclusión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Para pasar un dato de un nivel inferior a los registros pasando por cache, se va copiando el dato de un nivel a otro, dejando copias del dato en todos los niveles del cache.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(RAM) (4GiB, 5 GB/s)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afterAutospacing="0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Disco duro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(&gt;1000GiB, 150MB/s)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200" w:before="0" w:lineRule="auto"/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También cintas de back-up, (varios TiB, 30MB/s) e incluye memorias externas (pen drive)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niveles superiores, es mayor la velocidad de almacenamiento y lectura, pero mayor coste/byte y menor capacidad.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CPU siempre accede al nivel más alto que sea posible para obtener información.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361950</wp:posOffset>
            </wp:positionV>
            <wp:extent cx="2219325" cy="1390650"/>
            <wp:effectExtent b="12700" l="12700" r="12700" t="1270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083" l="2049" r="2459" t="272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3906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con un ciclo de reloj de 0.3ns:</w:t>
      </w:r>
    </w:p>
    <w:p w:rsidR="00000000" w:rsidDel="00000000" w:rsidP="00000000" w:rsidRDefault="00000000" w:rsidRPr="00000000" w14:paraId="0000001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Gestión de la jerarquía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procesador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gestiona registros y cache, los niveles superiores 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sistema operativo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jerarquía de memoria está adaptada para seguir los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principios de localidad: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lineRule="auto"/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 de localidad espacial: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Tras acceder a un dato, es común acceder a un dato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cercano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Por ejemplo, al operar con un array.</w:t>
      </w:r>
    </w:p>
    <w:p w:rsidR="00000000" w:rsidDel="00000000" w:rsidP="00000000" w:rsidRDefault="00000000" w:rsidRPr="00000000" w14:paraId="00000018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concreto, es común acceder al dato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siguiente en memoria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denominado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 de localidad secuencial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Principio de localidad temporal: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Tras acceder a un dato, es común acceder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misma dirección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breve. Por ejemplo, en un bucle.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esto, cuando se accede a un dato en memoria, no sólo se transfiere este dato a caché, sino que también se mueven con el un conjunto de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datos próximos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 Para el movimiento caché ←→ memoria este conjunto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línea cache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Cuando se pide un dato a un nivel de la jerarquía, puede ocurrir: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Acierto (hit):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dato se encuentra en el nivel. </w:t>
        <w:tab/>
        <w:tab/>
        <w:tab/>
        <w:tab/>
        <w:t xml:space="preserve">Tasa de aciertos: nº de aciertos/nº de accesos.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0" w:lineRule="auto"/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Fallo (miss):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dato no se encuentra en el nivel.  </w:t>
        <w:tab/>
        <w:tab/>
        <w:tab/>
        <w:t xml:space="preserve">Tasa de fallos: nº de fallos/nº de accesos. En caso de fallo: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lineRule="auto"/>
        <w:ind w:left="216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busca en un nivel inferior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le asigna un lugar en el nivel actual. Es posible que sea necesario desalojar otro dato.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Rule="auto"/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acierto: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de acceso + tiempo de comprobación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Penalización por fallo: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de traer un dato desde un nivel inferior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medio de acceso a nivel de memoria (AMAT):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  <w:tab/>
        <w:tab/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Tiempo de acierto + (Penalización por fallo * tasa de fallos)</w:t>
      </w:r>
    </w:p>
    <w:p w:rsidR="00000000" w:rsidDel="00000000" w:rsidP="00000000" w:rsidRDefault="00000000" w:rsidRPr="00000000" w14:paraId="00000023">
      <w:pPr>
        <w:ind w:firstLine="0"/>
        <w:jc w:val="left"/>
        <w:rPr>
          <w:rFonts w:ascii="Arial" w:cs="Arial" w:eastAsia="Arial" w:hAnsi="Arial"/>
          <w:sz w:val="2"/>
          <w:szCs w:val="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Ejemplo tiempo de acceso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programa lee 500GiB datos de la memoria principal, que lee a 5 GiB/s. Cada dato se utiliza 10 veces. Calcular tiempo sin cache y con cache de 45 GiB/s.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Sin cache, se accede a 500x10 GiB de datos → </w:t>
      </w:r>
      <w:r w:rsidDel="00000000" w:rsidR="00000000" w:rsidRPr="00000000">
        <w:rPr>
          <w:rFonts w:ascii="Arial" w:cs="Arial" w:eastAsia="Arial" w:hAnsi="Arial"/>
          <w:color w:val="660000"/>
          <w:sz w:val="24"/>
          <w:szCs w:val="24"/>
          <w:rtl w:val="0"/>
        </w:rPr>
        <w:t xml:space="preserve">1000 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Con cache, se accede 1 vez a 500 GiB con memoria (100 s) y 9 veces con cache (4500GiB a 45 GiB/s) → 100 + 100 =</w:t>
      </w:r>
      <w:r w:rsidDel="00000000" w:rsidR="00000000" w:rsidRPr="00000000">
        <w:rPr>
          <w:rFonts w:ascii="Arial" w:cs="Arial" w:eastAsia="Arial" w:hAnsi="Arial"/>
          <w:color w:val="274e13"/>
          <w:sz w:val="24"/>
          <w:szCs w:val="24"/>
          <w:rtl w:val="0"/>
        </w:rPr>
        <w:t xml:space="preserve"> 200 s.</w:t>
      </w:r>
    </w:p>
    <w:p w:rsidR="00000000" w:rsidDel="00000000" w:rsidP="00000000" w:rsidRDefault="00000000" w:rsidRPr="00000000" w14:paraId="00000028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Memoria 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Memoria pequeña y rápida entre CPU y memoria principal. Almacena la información en uso en un momento dado: datos utilizados en ALU e instrucciones, de uso inmediato.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676275</wp:posOffset>
            </wp:positionV>
            <wp:extent cx="3043238" cy="1998374"/>
            <wp:effectExtent b="12700" l="12700" r="12700" t="1270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1998374"/>
                    </a:xfrm>
                    <a:prstGeom prst="rect"/>
                    <a:ln w="12700">
                      <a:solidFill>
                        <a:srgbClr val="B45F06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Línea: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 una de las posiciones de la caché. Puede contener 1 o más palabras (principio de inclusión). Unidad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indivisible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Líneas más grandes permiten aprovechar mejor la localidad espacial, pero reducen el nº de líneas que se pueden almacenar.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Tipos de cache: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 de asignación directa: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 bloque de memoria se coloca en una línea concreta de la cache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 totalmente asociativa: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 bloque de memoria se puede colocar en cualquier línea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 asociativa por conjuntos: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Las líneas se agrupan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conjuntos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Cada bloque de memoria se corresponde con un conjunto, pero dentro del conjunto el bloque se coloca en cualquier línea.</w:t>
      </w:r>
    </w:p>
    <w:p w:rsidR="00000000" w:rsidDel="00000000" w:rsidP="00000000" w:rsidRDefault="00000000" w:rsidRPr="00000000" w14:paraId="00000031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Cache de asignación directa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nº de líneas en cache.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dato de la dirección de memoria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aloja en la línea cache número </w:t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d%l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Dada una dirección de memoria, los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log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bits menos significativos indican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línea cache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Los bits restantes se denominan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etiqueta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añade a cada línea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bit de validez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indica si la línea de la cache contiene información válida.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línea almacena también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etiqueta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que indica la dirección de memoria a la que corresponde. 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conjunto de todas las etiquetas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directorio cache</w:t>
      </w:r>
    </w:p>
    <w:p w:rsidR="00000000" w:rsidDel="00000000" w:rsidP="00000000" w:rsidRDefault="00000000" w:rsidRPr="00000000" w14:paraId="00000039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03B">
      <w:pPr>
        <w:spacing w:after="0" w:lineRule="auto"/>
        <w:ind w:left="0" w:firstLine="0"/>
        <w:jc w:val="left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43293" cy="1609806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293" cy="1609806"/>
                    </a:xfrm>
                    <a:prstGeom prst="rect"/>
                    <a:ln w="12700">
                      <a:solidFill>
                        <a:srgbClr val="99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3048000</wp:posOffset>
            </wp:positionH>
            <wp:positionV relativeFrom="paragraph">
              <wp:posOffset>4843</wp:posOffset>
            </wp:positionV>
            <wp:extent cx="2876550" cy="1566863"/>
            <wp:effectExtent b="12700" l="12700" r="12700" t="1270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66863"/>
                    </a:xfrm>
                    <a:prstGeom prst="rect"/>
                    <a:ln w="127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(si se indica una dirección que no está en caché)  </w:t>
        <w:tab/>
        <w:t xml:space="preserve">(si se indica una dirección que si está)</w:t>
      </w:r>
    </w:p>
    <w:p w:rsidR="00000000" w:rsidDel="00000000" w:rsidP="00000000" w:rsidRDefault="00000000" w:rsidRPr="00000000" w14:paraId="0000003D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(se baja a memoria y se guarda el dato en la líne          (se accede a la línea correspondiente, se</w:t>
      </w:r>
    </w:p>
    <w:p w:rsidR="00000000" w:rsidDel="00000000" w:rsidP="00000000" w:rsidRDefault="00000000" w:rsidRPr="00000000" w14:paraId="0000003E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correspondiente, guardando además la etiqueta)      comprueba si la etiqueta es la correcta y como lo</w:t>
        <w:tab/>
        <w:tab/>
        <w:tab/>
        <w:tab/>
        <w:tab/>
        <w:tab/>
        <w:t xml:space="preserve">       es, se marca como acierto y devuelve el dato)</w:t>
      </w:r>
    </w:p>
    <w:p w:rsidR="00000000" w:rsidDel="00000000" w:rsidP="00000000" w:rsidRDefault="00000000" w:rsidRPr="00000000" w14:paraId="0000003F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accede a una línea con una palabra, pero la etiqueta no coincide, se marca como fallo y se carga el dato correcto de memoria.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 lleva a que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reemplace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dato que había antes.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Normalmente, las líneas cache contienen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múltiples palabras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Los p=(log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palabras/línea) bits menos significativos identifican a la palabra dentro de la línea.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419100</wp:posOffset>
            </wp:positionV>
            <wp:extent cx="3105415" cy="1024970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415" cy="1024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Además, si la ISA permite acceder a bytes individuales, los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log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(bytes/palabra)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bits menos significativos indican al byte en la palabra.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ejemplo, en MIPS (cache de 32 líneas, líneas de 8 palabras), b=2, p=3, l=5, e=22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Dirección de memoria 0x0700010A (</w:t>
      </w:r>
      <w:r w:rsidDel="00000000" w:rsidR="00000000" w:rsidRPr="00000000">
        <w:rPr>
          <w:rFonts w:ascii="Arial" w:cs="Arial" w:eastAsia="Arial" w:hAnsi="Arial"/>
          <w:color w:val="783f04"/>
          <w:sz w:val="24"/>
          <w:szCs w:val="24"/>
          <w:rtl w:val="0"/>
        </w:rPr>
        <w:t xml:space="preserve">...00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01000</w:t>
      </w:r>
      <w:r w:rsidDel="00000000" w:rsidR="00000000" w:rsidRPr="00000000">
        <w:rPr>
          <w:rFonts w:ascii="Arial" w:cs="Arial" w:eastAsia="Arial" w:hAnsi="Arial"/>
          <w:color w:val="38761d"/>
          <w:sz w:val="24"/>
          <w:szCs w:val="24"/>
          <w:rtl w:val="0"/>
        </w:rPr>
        <w:t xml:space="preserve">010</w:t>
      </w:r>
      <w:r w:rsidDel="00000000" w:rsidR="00000000" w:rsidRPr="00000000">
        <w:rPr>
          <w:rFonts w:ascii="Arial" w:cs="Arial" w:eastAsia="Arial" w:hAnsi="Arial"/>
          <w:color w:val="0b5394"/>
          <w:sz w:val="24"/>
          <w:szCs w:val="24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): Se accede a la línea 8, a la palabra 4 y a su byte 2.</w:t>
      </w:r>
    </w:p>
    <w:p w:rsidR="00000000" w:rsidDel="00000000" w:rsidP="00000000" w:rsidRDefault="00000000" w:rsidRPr="00000000" w14:paraId="00000046">
      <w:pPr>
        <w:spacing w:after="0" w:lineRule="auto"/>
        <w:ind w:firstLine="0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Tipos de errores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Obligatorios: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producen la primera vez que se referencia un dato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reducen aumentando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tamaño de línea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Representan sólo el 0.006% de los fallos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 capacidad: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Cuando se referencia un dato que fue cargado pero después reemplazado porque la cache estaba llena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reducen aumentando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tamaño de 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 conflicto: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Cuando dos líneas compiten por la misma posición en cache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reducen con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caches separadas de datos e instrucciones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aumentando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asociatividad</w:t>
      </w:r>
    </w:p>
    <w:p w:rsidR="00000000" w:rsidDel="00000000" w:rsidP="00000000" w:rsidRDefault="00000000" w:rsidRPr="00000000" w14:paraId="00000050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Cache totalmente asociativa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295275</wp:posOffset>
            </wp:positionV>
            <wp:extent cx="1871663" cy="1562297"/>
            <wp:effectExtent b="12700" l="12700" r="12700" t="12700"/>
            <wp:wrapSquare wrapText="bothSides" distB="114300" distT="114300" distL="114300" distR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5622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bloque de memoria se puede cargar en cualquier línea de la cache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está llena, se utiliza un algoritmo de reemplazo para escoger la línea a eliminar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buscar un elemento, se compara su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etiqueta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todas las entradas de la cache hasta encontrarlo</w:t>
      </w:r>
    </w:p>
    <w:p w:rsidR="00000000" w:rsidDel="00000000" w:rsidP="00000000" w:rsidRDefault="00000000" w:rsidRPr="00000000" w14:paraId="00000055">
      <w:pPr>
        <w:ind w:left="72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195638" cy="98265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982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Cache asociativa por conjuntos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cache se divide en conjuntos de varias líneas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3562350</wp:posOffset>
            </wp:positionH>
            <wp:positionV relativeFrom="paragraph">
              <wp:posOffset>295275</wp:posOffset>
            </wp:positionV>
            <wp:extent cx="2786063" cy="886087"/>
            <wp:effectExtent b="0" l="0" r="0" t="0"/>
            <wp:wrapSquare wrapText="bothSides" distB="57150" distT="57150" distL="57150" distR="5715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886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Número de líneas: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nº de líneas por conjunto+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Cada línea tiene asignado un conjunto, pero dentro del conjunto puede ir a cualquier sitio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Más eficiente que directa y más sencilla/menor coste que totalmente asociativa. Ademais, non requiere leer todas as entradas, sólo as do conxunto correspondente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2705100</wp:posOffset>
            </wp:positionH>
            <wp:positionV relativeFrom="paragraph">
              <wp:posOffset>301464</wp:posOffset>
            </wp:positionV>
            <wp:extent cx="3319463" cy="226108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2261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imaxe, cada fila é un conxunto (en laranxa o conxunto que se está consultando actualmente, leense todas as entradas dese conxunto)</w:t>
      </w:r>
    </w:p>
    <w:p w:rsidR="00000000" w:rsidDel="00000000" w:rsidP="00000000" w:rsidRDefault="00000000" w:rsidRPr="00000000" w14:paraId="0000005C">
      <w:pPr>
        <w:ind w:firstLine="0"/>
        <w:jc w:val="left"/>
        <w:rPr>
          <w:rFonts w:ascii="Arial" w:cs="Arial" w:eastAsia="Arial" w:hAnsi="Arial"/>
          <w:b w:val="1"/>
          <w:color w:val="1c458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Algoritmos de reemplazo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Emprégase cando a caché ou o conxunto a ser empregado está cheo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Tipos: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Aleatorio: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lol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FIFO: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Elimínase o que entrase primeiro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Fácil de implementar, pouco eficiente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LRU: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Elimínase o que leve máis tempo sin ser empregado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Máis utilizado, máis eficaz pero máis complexo. Eficacia depende moito do programa/arquitectura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LFU: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Elimínase o menos empregado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Máis eficiente que FIFO</w:t>
      </w:r>
    </w:p>
    <w:p w:rsidR="00000000" w:rsidDel="00000000" w:rsidP="00000000" w:rsidRDefault="00000000" w:rsidRPr="00000000" w14:paraId="00000067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1c4587"/>
          <w:rtl w:val="0"/>
        </w:rPr>
        <w:t xml:space="preserve">Reducir penalización por fallo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Cache multinivel: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Consiste en incluir niveles adicionales progresivamente mayores de cache (normalmente, 2 o 3)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niveles más cercanos a la CPU son más rápidos y pequeños, y suelen estar separadas en datos e instrucciones (otros niveles no)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También es posible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aumentar el ancho de banda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(cantidad de datos que la RAM puede pasar en cada ciclo)</w:t>
      </w:r>
    </w:p>
    <w:p w:rsidR="00000000" w:rsidDel="00000000" w:rsidP="00000000" w:rsidRDefault="00000000" w:rsidRPr="00000000" w14:paraId="0000006C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completar ancho de banda </w:t>
      </w:r>
      <w:r w:rsidDel="00000000" w:rsidR="00000000" w:rsidRPr="00000000">
        <w:rPr>
          <w:rtl w:val="0"/>
        </w:rPr>
      </w:r>
    </w:p>
    <w:sectPr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6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rdo" w:cs="Cardo" w:eastAsia="Cardo" w:hAnsi="Cardo"/>
          <w:sz w:val="20"/>
          <w:szCs w:val="20"/>
          <w:rtl w:val="0"/>
        </w:rPr>
        <w:t xml:space="preserve"> KiB → 1024 bytes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1c458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07376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6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