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75D11A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</w:pPr>
      <w:r w:rsidRPr="003A5B6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</w:rPr>
        <w:t>🌟</w:t>
      </w:r>
      <w:r w:rsidRPr="003A5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  <w:t xml:space="preserve"> </w:t>
      </w:r>
      <w:proofErr w:type="spellStart"/>
      <w:r w:rsidRPr="003A5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  <w:t>Apuntes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  <w:t xml:space="preserve"> </w:t>
      </w:r>
      <w:proofErr w:type="spellStart"/>
      <w:r w:rsidRPr="003A5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  <w:t>completos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es-ES"/>
        </w:rPr>
        <w:t>: Either, Neither, Both</w:t>
      </w:r>
    </w:p>
    <w:p w14:paraId="2FE3BFB1" w14:textId="77777777" w:rsidR="003A5B6C" w:rsidRPr="003A5B6C" w:rsidRDefault="003A5B6C" w:rsidP="003A5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i/>
          <w:iCs/>
          <w:sz w:val="24"/>
          <w:szCs w:val="24"/>
          <w:lang w:eastAsia="es-ES"/>
        </w:rPr>
        <w:t>(Con traducciones alternativas, estructuras, y ejemplos reales)</w:t>
      </w:r>
    </w:p>
    <w:p w14:paraId="4F3DBCB2" w14:textId="77777777" w:rsidR="003A5B6C" w:rsidRPr="003A5B6C" w:rsidRDefault="003A5B6C" w:rsidP="003A5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50200F10">
          <v:rect id="_x0000_i1025" style="width:0;height:1.5pt" o:hralign="center" o:hrstd="t" o:hr="t" fillcolor="#a0a0a0" stroked="f"/>
        </w:pict>
      </w:r>
    </w:p>
    <w:p w14:paraId="0E7CD8E0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🟢</w:t>
      </w:r>
      <w:r w:rsidRPr="003A5B6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BOTH – Ambos</w:t>
      </w:r>
    </w:p>
    <w:p w14:paraId="6698C58A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3A5B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Uso:</w:t>
      </w:r>
    </w:p>
    <w:p w14:paraId="0DDF39DE" w14:textId="77777777" w:rsidR="003A5B6C" w:rsidRPr="003A5B6C" w:rsidRDefault="003A5B6C" w:rsidP="003A5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utiliza para referirse a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dos elementos al mismo tiempo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Se traduce como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"ambos"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"los dos"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7BBC15B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3A5B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Estructura:</w:t>
      </w:r>
    </w:p>
    <w:p w14:paraId="08F59362" w14:textId="77777777" w:rsidR="003A5B6C" w:rsidRPr="003A5B6C" w:rsidRDefault="003A5B6C" w:rsidP="003A5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Both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+ sustantivo plural / pronombre plural / verbo plural</w:t>
      </w:r>
    </w:p>
    <w:p w14:paraId="5023C97A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📌</w:t>
      </w:r>
      <w:r w:rsidRPr="003A5B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Ejemplos:</w:t>
      </w:r>
    </w:p>
    <w:p w14:paraId="07F533FA" w14:textId="77777777" w:rsidR="003A5B6C" w:rsidRPr="003A5B6C" w:rsidRDefault="003A5B6C" w:rsidP="003A5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Both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dogs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are cute.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(Ambos perros son adorables.)</w:t>
      </w:r>
    </w:p>
    <w:p w14:paraId="64D7AB73" w14:textId="77777777" w:rsidR="003A5B6C" w:rsidRPr="003A5B6C" w:rsidRDefault="003A5B6C" w:rsidP="003A5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I </w:t>
      </w: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like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both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movies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(Me gustan las dos películas.)</w:t>
      </w:r>
    </w:p>
    <w:p w14:paraId="40D94C5E" w14:textId="77777777" w:rsidR="003A5B6C" w:rsidRPr="003A5B6C" w:rsidRDefault="003A5B6C" w:rsidP="003A5B6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Both of them are tired.</w:t>
      </w:r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>(Ambos están cansados.)</w:t>
      </w:r>
    </w:p>
    <w:p w14:paraId="6B539A12" w14:textId="77777777" w:rsidR="003A5B6C" w:rsidRPr="003A5B6C" w:rsidRDefault="003A5B6C" w:rsidP="003A5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8EEC8C1">
          <v:rect id="_x0000_i1026" style="width:0;height:1.5pt" o:hralign="center" o:hrstd="t" o:hr="t" fillcolor="#a0a0a0" stroked="f"/>
        </w:pict>
      </w:r>
    </w:p>
    <w:p w14:paraId="014AA246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🟡</w:t>
      </w:r>
      <w:r w:rsidRPr="003A5B6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EITHER – Uno u otro / también (en negativo)</w:t>
      </w:r>
    </w:p>
    <w:p w14:paraId="2740031D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3A5B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Uso 1: "Uno u otro"</w:t>
      </w:r>
    </w:p>
    <w:p w14:paraId="5DC44567" w14:textId="77777777" w:rsidR="003A5B6C" w:rsidRPr="003A5B6C" w:rsidRDefault="003A5B6C" w:rsidP="003A5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usa para indicar una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opción entre dos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Se traduce como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"cualquiera de los dos"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"uno u otro"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4DA76BE7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3A5B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Estructura:</w:t>
      </w:r>
    </w:p>
    <w:p w14:paraId="2AE3593B" w14:textId="77777777" w:rsidR="003A5B6C" w:rsidRPr="003A5B6C" w:rsidRDefault="003A5B6C" w:rsidP="003A5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Either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+ sustantivo singular / pronombre singular / verbo en singular</w:t>
      </w:r>
    </w:p>
    <w:p w14:paraId="6EE2FDE1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📌</w:t>
      </w:r>
      <w:r w:rsidRPr="003A5B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Ejemplos:</w:t>
      </w:r>
    </w:p>
    <w:p w14:paraId="15328B97" w14:textId="77777777" w:rsidR="003A5B6C" w:rsidRPr="003A5B6C" w:rsidRDefault="003A5B6C" w:rsidP="003A5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Either day is fine for me.</w:t>
      </w:r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>(Cualquiera de los dos días está bien para mí.)</w:t>
      </w:r>
    </w:p>
    <w:p w14:paraId="4F21D43B" w14:textId="77777777" w:rsidR="003A5B6C" w:rsidRPr="003A5B6C" w:rsidRDefault="003A5B6C" w:rsidP="003A5B6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lastRenderedPageBreak/>
        <w:t>You can choose either option.</w:t>
      </w:r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>(Puedes elegir cualquiera de las dos opciones.)</w:t>
      </w:r>
    </w:p>
    <w:p w14:paraId="5FD7B3FF" w14:textId="77777777" w:rsidR="003A5B6C" w:rsidRPr="003A5B6C" w:rsidRDefault="003A5B6C" w:rsidP="003A5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7B987C2F">
          <v:rect id="_x0000_i1027" style="width:0;height:1.5pt" o:hralign="center" o:hrstd="t" o:hr="t" fillcolor="#a0a0a0" stroked="f"/>
        </w:pict>
      </w:r>
    </w:p>
    <w:p w14:paraId="7121324C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3A5B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Uso 2: "Tampoco" en oraciones negativas</w:t>
      </w:r>
    </w:p>
    <w:p w14:paraId="219386B2" w14:textId="77777777" w:rsidR="003A5B6C" w:rsidRPr="003A5B6C" w:rsidRDefault="003A5B6C" w:rsidP="003A5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se usa con verbos negativos, </w:t>
      </w: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either</w:t>
      </w:r>
      <w:proofErr w:type="spellEnd"/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coloca al final de la oración para expresar que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tampoco aplica a esa afirmación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33A32285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📌</w:t>
      </w:r>
      <w:r w:rsidRPr="003A5B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Ejemplos:</w:t>
      </w:r>
    </w:p>
    <w:p w14:paraId="14702994" w14:textId="77777777" w:rsidR="003A5B6C" w:rsidRPr="003A5B6C" w:rsidRDefault="003A5B6C" w:rsidP="003A5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I don’t like spinach.</w:t>
      </w:r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I don’t like carrots either.</w:t>
      </w:r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>(No me gusta la espinaca. Tampoco me gustan las zanahorias.)</w:t>
      </w:r>
    </w:p>
    <w:p w14:paraId="2DF7BD67" w14:textId="77777777" w:rsidR="003A5B6C" w:rsidRPr="003A5B6C" w:rsidRDefault="003A5B6C" w:rsidP="003A5B6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He didn’t come either to work or to help.</w:t>
      </w:r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(No vino ni a trabajar ni </w:t>
      </w:r>
      <w:proofErr w:type="gramStart"/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>a</w:t>
      </w:r>
      <w:proofErr w:type="gramEnd"/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ayudar.)</w:t>
      </w:r>
    </w:p>
    <w:p w14:paraId="1429D975" w14:textId="77777777" w:rsidR="003A5B6C" w:rsidRPr="003A5B6C" w:rsidRDefault="003A5B6C" w:rsidP="003A5B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Segoe UI Emoji" w:eastAsia="Times New Roman" w:hAnsi="Segoe UI Emoji" w:cs="Segoe UI Emoji"/>
          <w:sz w:val="24"/>
          <w:szCs w:val="24"/>
          <w:lang w:eastAsia="es-ES"/>
        </w:rPr>
        <w:t>📝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 este contexto, </w:t>
      </w: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either</w:t>
      </w:r>
      <w:proofErr w:type="spellEnd"/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se traduce como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“tampoco”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o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“ni”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4882A75" w14:textId="77777777" w:rsidR="003A5B6C" w:rsidRPr="003A5B6C" w:rsidRDefault="003A5B6C" w:rsidP="003A5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23E122D1">
          <v:rect id="_x0000_i1028" style="width:0;height:1.5pt" o:hralign="center" o:hrstd="t" o:hr="t" fillcolor="#a0a0a0" stroked="f"/>
        </w:pict>
      </w:r>
    </w:p>
    <w:p w14:paraId="16D192E3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36"/>
          <w:szCs w:val="36"/>
          <w:lang w:eastAsia="es-ES"/>
        </w:rPr>
        <w:t>🔴</w:t>
      </w:r>
      <w:r w:rsidRPr="003A5B6C">
        <w:rPr>
          <w:rFonts w:ascii="Times New Roman" w:eastAsia="Times New Roman" w:hAnsi="Times New Roman" w:cs="Times New Roman"/>
          <w:b/>
          <w:bCs/>
          <w:sz w:val="36"/>
          <w:szCs w:val="36"/>
          <w:lang w:eastAsia="es-ES"/>
        </w:rPr>
        <w:t xml:space="preserve"> NEITHER – Ninguno / ni uno ni otro</w:t>
      </w:r>
    </w:p>
    <w:p w14:paraId="00FCD3C7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3A5B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Uso 1: “Ninguno de los dos” (como pronombre/sujeto)</w:t>
      </w:r>
    </w:p>
    <w:p w14:paraId="7E552D71" w14:textId="77777777" w:rsidR="003A5B6C" w:rsidRPr="003A5B6C" w:rsidRDefault="003A5B6C" w:rsidP="003A5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Se utiliza para negar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ambas opciones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Se traduce como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“ninguno”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“ni uno ni otro”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24BD3214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3A5B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Estructura:</w:t>
      </w:r>
    </w:p>
    <w:p w14:paraId="0936E92F" w14:textId="77777777" w:rsidR="003A5B6C" w:rsidRPr="003A5B6C" w:rsidRDefault="003A5B6C" w:rsidP="003A5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Neither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+ sustantivo singular / pronombre singular / verbo en singular</w:t>
      </w:r>
    </w:p>
    <w:p w14:paraId="1A9C613B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📌</w:t>
      </w:r>
      <w:r w:rsidRPr="003A5B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Ejemplos:</w:t>
      </w:r>
    </w:p>
    <w:p w14:paraId="7C4ACDE6" w14:textId="77777777" w:rsidR="003A5B6C" w:rsidRPr="003A5B6C" w:rsidRDefault="003A5B6C" w:rsidP="003A5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Neither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answer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is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correct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.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br/>
        <w:t>(Ninguna respuesta es correcta.)</w:t>
      </w:r>
    </w:p>
    <w:p w14:paraId="5CC9FCF8" w14:textId="77777777" w:rsidR="003A5B6C" w:rsidRPr="003A5B6C" w:rsidRDefault="003A5B6C" w:rsidP="003A5B6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Neither of the boys was late.</w:t>
      </w:r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>(Ninguno de los chicos llegó tarde.)</w:t>
      </w:r>
    </w:p>
    <w:p w14:paraId="4BFA9F38" w14:textId="77777777" w:rsidR="003A5B6C" w:rsidRPr="003A5B6C" w:rsidRDefault="003A5B6C" w:rsidP="003A5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0F017CA0">
          <v:rect id="_x0000_i1029" style="width:0;height:1.5pt" o:hralign="center" o:hrstd="t" o:hr="t" fillcolor="#a0a0a0" stroked="f"/>
        </w:pict>
      </w:r>
    </w:p>
    <w:p w14:paraId="68BAFB1D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3A5B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Uso 2: “Ni… ni…” (estructura positiva)</w:t>
      </w:r>
    </w:p>
    <w:p w14:paraId="68406438" w14:textId="77777777" w:rsidR="003A5B6C" w:rsidRPr="003A5B6C" w:rsidRDefault="003A5B6C" w:rsidP="003A5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se usa con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estructura afirmativa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se traduce como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“ni… ni…”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y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la negación está contenida en la palabra "</w:t>
      </w: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neither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0951ACA3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🔹</w:t>
      </w:r>
      <w:r w:rsidRPr="003A5B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Estructura:</w:t>
      </w:r>
    </w:p>
    <w:p w14:paraId="1D589919" w14:textId="77777777" w:rsidR="003A5B6C" w:rsidRPr="003A5B6C" w:rsidRDefault="003A5B6C" w:rsidP="003A5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lastRenderedPageBreak/>
        <w:t>Subject + verb + neither + noun1 + nor + noun2</w:t>
      </w:r>
    </w:p>
    <w:p w14:paraId="6AF60A2E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📌</w:t>
      </w:r>
      <w:r w:rsidRPr="003A5B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Ejemplos:</w:t>
      </w:r>
    </w:p>
    <w:p w14:paraId="7BF16617" w14:textId="77777777" w:rsidR="003A5B6C" w:rsidRPr="003A5B6C" w:rsidRDefault="003A5B6C" w:rsidP="003A5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He eats neither carrots nor garlic.</w:t>
      </w:r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>(Él no come ni zanahorias ni ajos.)</w:t>
      </w:r>
    </w:p>
    <w:p w14:paraId="76E68965" w14:textId="77777777" w:rsidR="003A5B6C" w:rsidRPr="003A5B6C" w:rsidRDefault="003A5B6C" w:rsidP="003A5B6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She speaks neither Spanish nor French.</w:t>
      </w:r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>(Ella no habla ni español ni francés.)</w:t>
      </w:r>
    </w:p>
    <w:p w14:paraId="0531F071" w14:textId="77777777" w:rsidR="003A5B6C" w:rsidRPr="003A5B6C" w:rsidRDefault="003A5B6C" w:rsidP="003A5B6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Segoe UI Emoji" w:eastAsia="Times New Roman" w:hAnsi="Segoe UI Emoji" w:cs="Segoe UI Emoji"/>
          <w:sz w:val="24"/>
          <w:szCs w:val="24"/>
          <w:lang w:eastAsia="es-ES"/>
        </w:rPr>
        <w:t>💡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Aunque la estructura parece afirmativa,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el significado es negativo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67E1BF31" w14:textId="77777777" w:rsidR="003A5B6C" w:rsidRPr="003A5B6C" w:rsidRDefault="003A5B6C" w:rsidP="003A5B6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pict w14:anchorId="4716D1A7">
          <v:rect id="_x0000_i1030" style="width:0;height:1.5pt" o:hralign="center" o:hrstd="t" o:hr="t" fillcolor="#a0a0a0" stroked="f"/>
        </w:pict>
      </w:r>
    </w:p>
    <w:p w14:paraId="5A70B814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✅</w:t>
      </w:r>
      <w:r w:rsidRPr="003A5B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Uso 3: “Yo tampoco” (respuesta corta)</w:t>
      </w:r>
    </w:p>
    <w:p w14:paraId="3152CC14" w14:textId="77777777" w:rsidR="003A5B6C" w:rsidRPr="003A5B6C" w:rsidRDefault="003A5B6C" w:rsidP="003A5B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Cuando se quiere responder de forma corta a una oración negativa, se usa </w:t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neither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+ </w:t>
      </w: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auxiliary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</w:t>
      </w: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verb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+ </w:t>
      </w:r>
      <w:proofErr w:type="spellStart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subject</w:t>
      </w:r>
      <w:proofErr w:type="spellEnd"/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"</w:t>
      </w:r>
      <w:r w:rsidRPr="003A5B6C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14:paraId="506BFBEC" w14:textId="77777777" w:rsidR="003A5B6C" w:rsidRPr="003A5B6C" w:rsidRDefault="003A5B6C" w:rsidP="003A5B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</w:pPr>
      <w:r w:rsidRPr="003A5B6C">
        <w:rPr>
          <w:rFonts w:ascii="Segoe UI Emoji" w:eastAsia="Times New Roman" w:hAnsi="Segoe UI Emoji" w:cs="Segoe UI Emoji"/>
          <w:b/>
          <w:bCs/>
          <w:sz w:val="27"/>
          <w:szCs w:val="27"/>
          <w:lang w:eastAsia="es-ES"/>
        </w:rPr>
        <w:t>📌</w:t>
      </w:r>
      <w:r w:rsidRPr="003A5B6C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Ejemplos:</w:t>
      </w:r>
    </w:p>
    <w:p w14:paraId="59AC72B6" w14:textId="77777777" w:rsidR="003A5B6C" w:rsidRPr="003A5B6C" w:rsidRDefault="003A5B6C" w:rsidP="003A5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I don’t like coffee.</w:t>
      </w:r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Neither do I.</w:t>
      </w:r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(</w:t>
      </w:r>
      <w:proofErr w:type="spellStart"/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Yo</w:t>
      </w:r>
      <w:proofErr w:type="spellEnd"/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tampoco</w:t>
      </w:r>
      <w:proofErr w:type="spellEnd"/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.)</w:t>
      </w:r>
    </w:p>
    <w:p w14:paraId="47B99220" w14:textId="77777777" w:rsidR="003A5B6C" w:rsidRPr="003A5B6C" w:rsidRDefault="003A5B6C" w:rsidP="003A5B6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</w:pP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He can’t swim.</w:t>
      </w:r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</w:r>
      <w:r w:rsidRPr="003A5B6C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ES"/>
        </w:rPr>
        <w:t>Neither can I.</w:t>
      </w:r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br/>
        <w:t>(</w:t>
      </w:r>
      <w:proofErr w:type="spellStart"/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Yo</w:t>
      </w:r>
      <w:proofErr w:type="spellEnd"/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 xml:space="preserve"> </w:t>
      </w:r>
      <w:proofErr w:type="spellStart"/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tampoco</w:t>
      </w:r>
      <w:proofErr w:type="spellEnd"/>
      <w:r w:rsidRPr="003A5B6C">
        <w:rPr>
          <w:rFonts w:ascii="Times New Roman" w:eastAsia="Times New Roman" w:hAnsi="Times New Roman" w:cs="Times New Roman"/>
          <w:sz w:val="24"/>
          <w:szCs w:val="24"/>
          <w:lang w:val="en-US" w:eastAsia="es-ES"/>
        </w:rPr>
        <w:t>.)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3074"/>
        <w:gridCol w:w="2735"/>
      </w:tblGrid>
      <w:tr w:rsidR="003A5B6C" w:rsidRPr="003A5B6C" w14:paraId="781D2BF9" w14:textId="77777777" w:rsidTr="003A5B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BADEEA" w14:textId="77777777" w:rsidR="003A5B6C" w:rsidRPr="003A5B6C" w:rsidRDefault="003A5B6C" w:rsidP="003A5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A5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Expresión</w:t>
            </w:r>
          </w:p>
        </w:tc>
        <w:tc>
          <w:tcPr>
            <w:tcW w:w="0" w:type="auto"/>
            <w:vAlign w:val="center"/>
            <w:hideMark/>
          </w:tcPr>
          <w:p w14:paraId="7D06A2E7" w14:textId="77777777" w:rsidR="003A5B6C" w:rsidRPr="003A5B6C" w:rsidRDefault="003A5B6C" w:rsidP="003A5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A5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Significado</w:t>
            </w:r>
          </w:p>
        </w:tc>
        <w:tc>
          <w:tcPr>
            <w:tcW w:w="0" w:type="auto"/>
            <w:vAlign w:val="center"/>
            <w:hideMark/>
          </w:tcPr>
          <w:p w14:paraId="02A46757" w14:textId="77777777" w:rsidR="003A5B6C" w:rsidRPr="003A5B6C" w:rsidRDefault="003A5B6C" w:rsidP="003A5B6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</w:pPr>
            <w:r w:rsidRPr="003A5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Ejemplo</w:t>
            </w:r>
          </w:p>
        </w:tc>
      </w:tr>
      <w:tr w:rsidR="003A5B6C" w:rsidRPr="003A5B6C" w14:paraId="75C5A05A" w14:textId="77777777" w:rsidTr="003A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CF895" w14:textId="77777777" w:rsidR="003A5B6C" w:rsidRPr="003A5B6C" w:rsidRDefault="003A5B6C" w:rsidP="003A5B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A5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Both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91FC1" w14:textId="77777777" w:rsidR="003A5B6C" w:rsidRPr="003A5B6C" w:rsidRDefault="003A5B6C" w:rsidP="003A5B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A5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Los dos</w:t>
            </w:r>
          </w:p>
        </w:tc>
        <w:tc>
          <w:tcPr>
            <w:tcW w:w="0" w:type="auto"/>
            <w:vAlign w:val="center"/>
            <w:hideMark/>
          </w:tcPr>
          <w:p w14:paraId="2A540EB9" w14:textId="77777777" w:rsidR="003A5B6C" w:rsidRPr="003A5B6C" w:rsidRDefault="003A5B6C" w:rsidP="003A5B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A5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Both</w:t>
            </w:r>
            <w:proofErr w:type="spellEnd"/>
            <w:r w:rsidRPr="003A5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</w:t>
            </w:r>
            <w:proofErr w:type="spellStart"/>
            <w:r w:rsidRPr="003A5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girls</w:t>
            </w:r>
            <w:proofErr w:type="spellEnd"/>
            <w:r w:rsidRPr="003A5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 xml:space="preserve"> are </w:t>
            </w:r>
            <w:proofErr w:type="spellStart"/>
            <w:r w:rsidRPr="003A5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smart</w:t>
            </w:r>
            <w:proofErr w:type="spellEnd"/>
            <w:r w:rsidRPr="003A5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.</w:t>
            </w:r>
          </w:p>
        </w:tc>
      </w:tr>
      <w:tr w:rsidR="003A5B6C" w:rsidRPr="003A5B6C" w14:paraId="70E26278" w14:textId="77777777" w:rsidTr="003A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9209" w14:textId="77777777" w:rsidR="003A5B6C" w:rsidRPr="003A5B6C" w:rsidRDefault="003A5B6C" w:rsidP="003A5B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A5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Either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E02822" w14:textId="77777777" w:rsidR="003A5B6C" w:rsidRPr="003A5B6C" w:rsidRDefault="003A5B6C" w:rsidP="003A5B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A5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Uno u otro / tampoco</w:t>
            </w:r>
          </w:p>
        </w:tc>
        <w:tc>
          <w:tcPr>
            <w:tcW w:w="0" w:type="auto"/>
            <w:vAlign w:val="center"/>
            <w:hideMark/>
          </w:tcPr>
          <w:p w14:paraId="7570510D" w14:textId="77777777" w:rsidR="003A5B6C" w:rsidRPr="003A5B6C" w:rsidRDefault="003A5B6C" w:rsidP="003A5B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3A5B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I don’t like it either.</w:t>
            </w:r>
          </w:p>
        </w:tc>
      </w:tr>
      <w:tr w:rsidR="003A5B6C" w:rsidRPr="003A5B6C" w14:paraId="5CCC4ED3" w14:textId="77777777" w:rsidTr="003A5B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89473" w14:textId="77777777" w:rsidR="003A5B6C" w:rsidRPr="003A5B6C" w:rsidRDefault="003A5B6C" w:rsidP="003A5B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proofErr w:type="spellStart"/>
            <w:r w:rsidRPr="003A5B6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ES"/>
              </w:rPr>
              <w:t>Neither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3C72E" w14:textId="77777777" w:rsidR="003A5B6C" w:rsidRPr="003A5B6C" w:rsidRDefault="003A5B6C" w:rsidP="003A5B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</w:pPr>
            <w:r w:rsidRPr="003A5B6C">
              <w:rPr>
                <w:rFonts w:ascii="Times New Roman" w:eastAsia="Times New Roman" w:hAnsi="Times New Roman" w:cs="Times New Roman"/>
                <w:sz w:val="24"/>
                <w:szCs w:val="24"/>
                <w:lang w:eastAsia="es-ES"/>
              </w:rPr>
              <w:t>Ninguno / ni… ni / yo tampoco</w:t>
            </w:r>
          </w:p>
        </w:tc>
        <w:tc>
          <w:tcPr>
            <w:tcW w:w="0" w:type="auto"/>
            <w:vAlign w:val="center"/>
            <w:hideMark/>
          </w:tcPr>
          <w:p w14:paraId="704D33E2" w14:textId="77777777" w:rsidR="003A5B6C" w:rsidRPr="003A5B6C" w:rsidRDefault="003A5B6C" w:rsidP="003A5B6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</w:pPr>
            <w:r w:rsidRPr="003A5B6C">
              <w:rPr>
                <w:rFonts w:ascii="Times New Roman" w:eastAsia="Times New Roman" w:hAnsi="Times New Roman" w:cs="Times New Roman"/>
                <w:sz w:val="24"/>
                <w:szCs w:val="24"/>
                <w:lang w:val="en-US" w:eastAsia="es-ES"/>
              </w:rPr>
              <w:t>Neither of them was happy.</w:t>
            </w:r>
          </w:p>
        </w:tc>
      </w:tr>
    </w:tbl>
    <w:p w14:paraId="1CF2D483" w14:textId="77777777" w:rsidR="0071088E" w:rsidRPr="003A5B6C" w:rsidRDefault="0071088E">
      <w:pPr>
        <w:rPr>
          <w:lang w:val="en-US"/>
        </w:rPr>
      </w:pPr>
    </w:p>
    <w:sectPr w:rsidR="0071088E" w:rsidRPr="003A5B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E7427"/>
    <w:multiLevelType w:val="multilevel"/>
    <w:tmpl w:val="BEF0B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244C19"/>
    <w:multiLevelType w:val="multilevel"/>
    <w:tmpl w:val="5250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82745"/>
    <w:multiLevelType w:val="multilevel"/>
    <w:tmpl w:val="7940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2B6FD8"/>
    <w:multiLevelType w:val="multilevel"/>
    <w:tmpl w:val="21B8F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652F8"/>
    <w:multiLevelType w:val="multilevel"/>
    <w:tmpl w:val="8A76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EE6D77"/>
    <w:multiLevelType w:val="multilevel"/>
    <w:tmpl w:val="6AC6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1767841">
    <w:abstractNumId w:val="4"/>
  </w:num>
  <w:num w:numId="2" w16cid:durableId="1224759530">
    <w:abstractNumId w:val="5"/>
  </w:num>
  <w:num w:numId="3" w16cid:durableId="1384135974">
    <w:abstractNumId w:val="1"/>
  </w:num>
  <w:num w:numId="4" w16cid:durableId="719787739">
    <w:abstractNumId w:val="0"/>
  </w:num>
  <w:num w:numId="5" w16cid:durableId="343745285">
    <w:abstractNumId w:val="3"/>
  </w:num>
  <w:num w:numId="6" w16cid:durableId="5134193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6C"/>
    <w:rsid w:val="003A5B6C"/>
    <w:rsid w:val="00710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343F9"/>
  <w15:chartTrackingRefBased/>
  <w15:docId w15:val="{C7076A9E-A139-47D3-B7A9-E7BECD3BF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3A5B6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3A5B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link w:val="Ttulo3Car"/>
    <w:uiPriority w:val="9"/>
    <w:qFormat/>
    <w:rsid w:val="003A5B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5B6C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3A5B6C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3A5B6C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3A5B6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A5B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3A5B6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1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8088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6796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80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7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404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Farfan</dc:creator>
  <cp:keywords/>
  <dc:description/>
  <cp:lastModifiedBy>Manuel Farfan</cp:lastModifiedBy>
  <cp:revision>1</cp:revision>
  <dcterms:created xsi:type="dcterms:W3CDTF">2025-08-05T23:22:00Z</dcterms:created>
  <dcterms:modified xsi:type="dcterms:W3CDTF">2025-08-05T23:23:00Z</dcterms:modified>
</cp:coreProperties>
</file>