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Project Design Phase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Solution Architecture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tbl>
      <w:tblPr>
        <w:tblW w:w="91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010"/>
        <w:gridCol w:w="6124"/>
      </w:tblGrid>
      <w:tr>
        <w:trPr>
          <w:trHeight w:val="487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Date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29 October 2025</w:t>
            </w:r>
          </w:p>
        </w:tc>
      </w:tr>
      <w:tr>
        <w:trPr>
          <w:trHeight w:val="459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Team ID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35475C"/>
                <w:sz w:val="24"/>
                <w:szCs w:val="20"/>
                <w:shd w:fill="FFFFFF" w:val="clear"/>
              </w:rPr>
              <w:t>NM2025TMID04658</w:t>
            </w:r>
          </w:p>
        </w:tc>
      </w:tr>
      <w:tr>
        <w:trPr>
          <w:trHeight w:val="487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Project Name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1125" w:leader="none"/>
              </w:tabs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 w:hRule="atLeast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b/>
                <w:b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4 Marks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Solution Architecture: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Goals of the Architecture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Implement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centralized and secure access control system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for managing users, groups, and roles.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Ensure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automated workflow validation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during creation, modification, and removal of user permissions.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Maintain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data consistency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and prevent unauthorized access or misconfigured role assignments.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Reduce manual administrative effort through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workflow-based automation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and dependency checks.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Enable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real-time synchronization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of access updates across integrated systems.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Key Components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User Management Module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Handles creation, modification, and deactivation of user accounts.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Group and Role Repository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Stores hierarchical role relationships and access policies.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Access Control Engine (RBAC System)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Enforces permissions and access boundaries dynamically.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Workflow Automation Module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Manages approval flows for user and role requests.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Audit and Logging Layer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Captures all access changes, workflow actions, and system events.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Notification System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Sends real-time alerts to users and administrators on access updates or approvals.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Development Phases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User and Role Setup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Define sample users, groups, and roles within the system.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Workflow Creation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Configure approval workflows for adding, updating, or revoking access.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Access Control Implementation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Apply Role-Based Access Control (RBAC) logic with dependency checks.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Integration and Testing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Test all modules by simulating access requests, approval flows, and conflict scenarios.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GB"/>
        </w:rPr>
        <w:t>Validation and Monitoring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 xml:space="preserve"> – Ensure the system maintains security, compliance, and accurate access tracking.</w:t>
      </w:r>
    </w:p>
    <w:p>
      <w:pPr>
        <w:pStyle w:val="ListParagraph"/>
        <w:numPr>
          <w:ilvl w:val="0"/>
          <w:numId w:val="4"/>
        </w:numPr>
        <w:spacing w:lineRule="auto" w:line="240" w:beforeAutospacing="1" w:afterAutospacing="1"/>
        <w:contextualSpacing/>
        <w:outlineLvl w:val="2"/>
        <w:rPr>
          <w:rFonts w:ascii="Times New Roman" w:hAnsi="Times New Roman" w:eastAsia="Times New Roman" w:cs="Times New Roman"/>
          <w:b/>
          <w:b/>
          <w:bCs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Solution Architecture Description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The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solution architecture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is designed to optimize and automate the entire lifecycle of user, group, and role management.</w:t>
        <w:br/>
        <w:t xml:space="preserve">It integrates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workflow automation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with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access control logic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to ensure secure and compliant operations within enterprise systems.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Whenever a user is added or modified, the system automatically checks their group and role dependencies before applying access permissions. A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workflow approval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process is triggered for any access change, ensuring that only authorized managers can approve modifications.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7"/>
          <w:szCs w:val="27"/>
          <w:lang w:val="en-GB"/>
        </w:rPr>
      </w:pP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The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Access Control Engine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validates every transaction using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Role-Based Access Control (RBAC)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principles, preventing redundant or conflicting permissions.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7"/>
          <w:szCs w:val="27"/>
          <w:lang w:val="en-GB"/>
        </w:rPr>
        <w:br/>
        <w:t xml:space="preserve">Each action—whether it’s role assignment, access update, or user deactivation—is recorded in an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audit log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for transparency and traceability.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This architecture reduces administrative workload, enhances organizational security, and ensures consistency across departments. It provides an </w:t>
      </w:r>
      <w:r>
        <w:rPr>
          <w:rFonts w:eastAsia="Times New Roman" w:cs="Times New Roman" w:ascii="Times New Roman" w:hAnsi="Times New Roman"/>
          <w:b/>
          <w:bCs/>
          <w:sz w:val="27"/>
          <w:szCs w:val="27"/>
          <w:lang w:val="en-GB"/>
        </w:rPr>
        <w:t>end-to-end automated framework</w:t>
      </w:r>
      <w:r>
        <w:rPr>
          <w:rFonts w:eastAsia="Times New Roman" w:cs="Times New Roman" w:ascii="Times New Roman" w:hAnsi="Times New Roman"/>
          <w:sz w:val="27"/>
          <w:szCs w:val="27"/>
          <w:lang w:val="en-GB"/>
        </w:rPr>
        <w:t xml:space="preserve"> for managing access with high reliability, scalability, and accountability</w:t>
      </w:r>
      <w:r>
        <w:rPr>
          <w:rFonts w:eastAsia="Times New Roman" w:cs="Times New Roman" w:ascii="Times New Roman" w:hAnsi="Times New Roman"/>
          <w:sz w:val="24"/>
          <w:szCs w:val="24"/>
          <w:lang w:val="en-GB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sz w:val="24"/>
          <w:szCs w:val="24"/>
          <w:lang w:val="en-GB"/>
        </w:rPr>
      </w:r>
    </w:p>
    <w:p>
      <w:pPr>
        <w:pStyle w:val="Normal"/>
        <w:rPr/>
      </w:pPr>
      <w:r>
        <w:rPr/>
        <w:drawing>
          <wp:inline distT="0" distB="0" distL="0" distR="0">
            <wp:extent cx="5724525" cy="2990850"/>
            <wp:effectExtent l="0" t="0" r="0" b="0"/>
            <wp:docPr id="1" name="Picture 1" descr="C:\Users\surya\AppData\Local\Microsoft\Windows\INetCache\Content.Word\Gemini_Generated_Image_xzibzpxzibzpxz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surya\AppData\Local\Microsoft\Windows\INetCache\Content.Word\Gemini_Generated_Image_xzibzpxzibzpxzi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Figure 1: Architecture and Data Flow of User, Group, and Role Management System</w:t>
      </w:r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rPr>
          <w:sz w:val="28"/>
        </w:rPr>
      </w:pPr>
      <w:r>
        <w:rPr>
          <w:rStyle w:val="Strong"/>
          <w:sz w:val="28"/>
        </w:rPr>
        <w:t>Description of Data Flow:</w:t>
      </w:r>
    </w:p>
    <w:p>
      <w:pPr>
        <w:pStyle w:val="NormalWeb"/>
        <w:numPr>
          <w:ilvl w:val="0"/>
          <w:numId w:val="5"/>
        </w:numPr>
        <w:spacing w:before="280" w:after="0"/>
        <w:rPr>
          <w:sz w:val="28"/>
        </w:rPr>
      </w:pPr>
      <w:r>
        <w:rPr>
          <w:rStyle w:val="Strong"/>
          <w:sz w:val="28"/>
        </w:rPr>
        <w:t>User/Administrator Request:</w:t>
      </w:r>
      <w:r>
        <w:rPr>
          <w:sz w:val="28"/>
        </w:rPr>
        <w:t xml:space="preserve"> A user initiates a request for new access or role modification.</w:t>
      </w:r>
    </w:p>
    <w:p>
      <w:pPr>
        <w:pStyle w:val="NormalWeb"/>
        <w:numPr>
          <w:ilvl w:val="0"/>
          <w:numId w:val="5"/>
        </w:numPr>
        <w:spacing w:before="0" w:after="0"/>
        <w:rPr>
          <w:sz w:val="28"/>
        </w:rPr>
      </w:pPr>
      <w:r>
        <w:rPr>
          <w:rStyle w:val="Strong"/>
          <w:sz w:val="28"/>
        </w:rPr>
        <w:t>Validation Layer:</w:t>
      </w:r>
      <w:r>
        <w:rPr>
          <w:sz w:val="28"/>
        </w:rPr>
        <w:t xml:space="preserve"> System checks existing permissions, dependencies, and access policies.</w:t>
      </w:r>
    </w:p>
    <w:p>
      <w:pPr>
        <w:pStyle w:val="NormalWeb"/>
        <w:numPr>
          <w:ilvl w:val="0"/>
          <w:numId w:val="5"/>
        </w:numPr>
        <w:spacing w:before="0" w:after="0"/>
        <w:rPr>
          <w:sz w:val="28"/>
        </w:rPr>
      </w:pPr>
      <w:r>
        <w:rPr>
          <w:rStyle w:val="Strong"/>
          <w:sz w:val="28"/>
        </w:rPr>
        <w:t>Workflow Engine:</w:t>
      </w:r>
      <w:r>
        <w:rPr>
          <w:sz w:val="28"/>
        </w:rPr>
        <w:t xml:space="preserve"> Request passes through multi-level approval workflows.</w:t>
      </w:r>
    </w:p>
    <w:p>
      <w:pPr>
        <w:pStyle w:val="NormalWeb"/>
        <w:numPr>
          <w:ilvl w:val="0"/>
          <w:numId w:val="5"/>
        </w:numPr>
        <w:spacing w:before="0" w:after="0"/>
        <w:rPr>
          <w:sz w:val="28"/>
        </w:rPr>
      </w:pPr>
      <w:r>
        <w:rPr>
          <w:rStyle w:val="Strong"/>
          <w:sz w:val="28"/>
        </w:rPr>
        <w:t>Access Control Engine:</w:t>
      </w:r>
      <w:r>
        <w:rPr>
          <w:sz w:val="28"/>
        </w:rPr>
        <w:t xml:space="preserve"> After approval, permissions are applied or revoked dynamically.</w:t>
      </w:r>
    </w:p>
    <w:p>
      <w:pPr>
        <w:pStyle w:val="NormalWeb"/>
        <w:numPr>
          <w:ilvl w:val="0"/>
          <w:numId w:val="5"/>
        </w:numPr>
        <w:spacing w:before="0" w:after="0"/>
        <w:rPr>
          <w:sz w:val="28"/>
        </w:rPr>
      </w:pPr>
      <w:r>
        <w:rPr>
          <w:rStyle w:val="Strong"/>
          <w:sz w:val="28"/>
        </w:rPr>
        <w:t>Audit &amp; Logging:</w:t>
      </w:r>
      <w:r>
        <w:rPr>
          <w:sz w:val="28"/>
        </w:rPr>
        <w:t xml:space="preserve"> All events are recorded for compliance and monitoring.</w:t>
      </w:r>
    </w:p>
    <w:p>
      <w:pPr>
        <w:pStyle w:val="NormalWeb"/>
        <w:numPr>
          <w:ilvl w:val="0"/>
          <w:numId w:val="5"/>
        </w:numPr>
        <w:spacing w:before="0" w:after="280"/>
        <w:rPr>
          <w:sz w:val="28"/>
        </w:rPr>
      </w:pPr>
      <w:r>
        <w:rPr>
          <w:rStyle w:val="Strong"/>
          <w:sz w:val="28"/>
        </w:rPr>
        <w:t>Notification:</w:t>
      </w:r>
      <w:r>
        <w:rPr>
          <w:sz w:val="28"/>
        </w:rPr>
        <w:t xml:space="preserve"> Alerts are sent to both requesters and administrators regarding status updates.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c2b3b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IN" w:eastAsia="en-GB" w:bidi="ar-SA"/>
    </w:rPr>
  </w:style>
  <w:style w:type="paragraph" w:styleId="Heading3">
    <w:name w:val="Heading 3"/>
    <w:basedOn w:val="Normal"/>
    <w:link w:val="Heading3Char"/>
    <w:uiPriority w:val="9"/>
    <w:qFormat/>
    <w:rsid w:val="009c2b3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G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9c2b3b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9c2b3b"/>
    <w:rPr>
      <w:b/>
      <w:bCs/>
    </w:rPr>
  </w:style>
  <w:style w:type="character" w:styleId="Emphasis">
    <w:name w:val="Emphasis"/>
    <w:basedOn w:val="DefaultParagraphFont"/>
    <w:uiPriority w:val="20"/>
    <w:qFormat/>
    <w:rsid w:val="009c2b3b"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9c2b3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c2b3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LibreOffice/7.3.7.2$Linux_X86_64 LibreOffice_project/30$Build-2</Application>
  <AppVersion>15.0000</AppVersion>
  <Pages>2</Pages>
  <Words>478</Words>
  <Characters>3072</Characters>
  <CharactersWithSpaces>3493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2025-10-31T07:15:00Z</dcterms:created>
  <dc:creator>surya k.</dc:creator>
  <dc:description/>
  <dc:language>en-IN</dc:language>
  <cp:lastModifiedBy/>
  <dcterms:modified xsi:type="dcterms:W3CDTF">2025-11-03T12:10:30Z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