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273EA" w:rsidRDefault="00D273EA">
      <w:pPr>
        <w:spacing w:after="400"/>
      </w:pPr>
    </w:p>
    <w:p w14:paraId="00000002" w14:textId="77777777" w:rsidR="00D273EA" w:rsidRDefault="00B26649">
      <w:pPr>
        <w:spacing w:after="150"/>
        <w:jc w:val="center"/>
      </w:pPr>
      <w:r>
        <w:rPr>
          <w:b/>
          <w:bCs/>
          <w:color w:val="1F4E79"/>
          <w:sz w:val="40"/>
          <w:szCs w:val="40"/>
        </w:rPr>
        <w:t>ARTEFACTOS DEL MÓDULO</w:t>
      </w:r>
    </w:p>
    <w:p w14:paraId="00000003" w14:textId="77777777" w:rsidR="00D273EA" w:rsidRDefault="00B26649">
      <w:pPr>
        <w:spacing w:after="100"/>
        <w:jc w:val="center"/>
      </w:pPr>
      <w:r>
        <w:rPr>
          <w:color w:val="1F4E79"/>
          <w:sz w:val="28"/>
          <w:szCs w:val="28"/>
        </w:rPr>
        <w:t>Punto de Control 1 (PC1)</w:t>
      </w:r>
    </w:p>
    <w:p w14:paraId="00000004" w14:textId="77777777" w:rsidR="00D273EA" w:rsidRDefault="00B26649">
      <w:pPr>
        <w:spacing w:after="300"/>
        <w:jc w:val="center"/>
      </w:pPr>
      <w:r>
        <w:rPr>
          <w:i/>
          <w:iCs/>
          <w:sz w:val="24"/>
          <w:szCs w:val="24"/>
        </w:rPr>
        <w:t>Pacíficos Online — IF6100</w:t>
      </w:r>
    </w:p>
    <w:p w14:paraId="00000005" w14:textId="77777777" w:rsidR="00D273EA" w:rsidRDefault="00B26649">
      <w:pPr>
        <w:spacing w:after="120"/>
      </w:pPr>
      <w:r>
        <w:rPr>
          <w:b/>
          <w:bCs/>
          <w:color w:val="1F4E79"/>
        </w:rPr>
        <w:t>INFORMACIÓN DEL SUBGRUPO</w:t>
      </w:r>
    </w:p>
    <w:p w14:paraId="00000006" w14:textId="0E59D50A" w:rsidR="00D273EA" w:rsidRDefault="00B26649">
      <w:pPr>
        <w:spacing w:after="100"/>
      </w:pPr>
      <w:r>
        <w:rPr>
          <w:i/>
          <w:iCs/>
          <w:color w:val="808080"/>
        </w:rPr>
        <w:t>[Subgrupo [SG</w:t>
      </w:r>
      <w:r w:rsidR="001B4E6F">
        <w:rPr>
          <w:i/>
          <w:iCs/>
          <w:color w:val="808080"/>
        </w:rPr>
        <w:t>4</w:t>
      </w:r>
      <w:r>
        <w:rPr>
          <w:i/>
          <w:iCs/>
          <w:color w:val="808080"/>
        </w:rPr>
        <w:t>] — Módulo [M</w:t>
      </w:r>
      <w:r w:rsidR="001B4E6F">
        <w:rPr>
          <w:i/>
          <w:iCs/>
          <w:color w:val="808080"/>
        </w:rPr>
        <w:t>4</w:t>
      </w:r>
      <w:r>
        <w:rPr>
          <w:i/>
          <w:iCs/>
          <w:color w:val="808080"/>
        </w:rPr>
        <w:t xml:space="preserve">] — </w:t>
      </w:r>
      <w:r w:rsidR="001B4E6F">
        <w:rPr>
          <w:i/>
          <w:iCs/>
          <w:color w:val="808080"/>
        </w:rPr>
        <w:t>Inventario multiempresa</w:t>
      </w:r>
      <w:r>
        <w:rPr>
          <w:i/>
          <w:iCs/>
          <w:color w:val="808080"/>
        </w:rPr>
        <w:t>]</w:t>
      </w:r>
    </w:p>
    <w:p w14:paraId="00000007" w14:textId="77777777" w:rsidR="00D273EA" w:rsidRDefault="00D273EA">
      <w:pPr>
        <w:spacing w:after="50"/>
      </w:pPr>
    </w:p>
    <w:p w14:paraId="7392A0F4" w14:textId="0595D47A" w:rsidR="00B26649" w:rsidRDefault="00B26649">
      <w:pPr>
        <w:spacing w:after="100"/>
        <w:rPr>
          <w:i/>
          <w:iCs/>
          <w:color w:val="808080"/>
        </w:rPr>
      </w:pPr>
      <w:r>
        <w:rPr>
          <w:i/>
          <w:iCs/>
          <w:color w:val="808080"/>
        </w:rPr>
        <w:t>[</w:t>
      </w:r>
      <w:r w:rsidRPr="00B26649">
        <w:rPr>
          <w:i/>
          <w:iCs/>
          <w:color w:val="808080"/>
        </w:rPr>
        <w:t>Eddie Jesús Rojas Palacios C36934</w:t>
      </w:r>
    </w:p>
    <w:p w14:paraId="19489FE8" w14:textId="77777777" w:rsidR="00B26649" w:rsidRDefault="00B26649">
      <w:pPr>
        <w:spacing w:after="100"/>
        <w:rPr>
          <w:i/>
          <w:iCs/>
          <w:color w:val="808080"/>
        </w:rPr>
      </w:pPr>
      <w:r w:rsidRPr="00B26649">
        <w:rPr>
          <w:i/>
          <w:iCs/>
          <w:color w:val="808080"/>
        </w:rPr>
        <w:t>Maikol Ochoa Membreño C05633</w:t>
      </w:r>
    </w:p>
    <w:p w14:paraId="31A4F7DA" w14:textId="77777777" w:rsidR="00B26649" w:rsidRDefault="00B26649">
      <w:pPr>
        <w:spacing w:after="100"/>
        <w:rPr>
          <w:i/>
          <w:iCs/>
          <w:color w:val="808080"/>
        </w:rPr>
      </w:pPr>
      <w:r>
        <w:rPr>
          <w:i/>
          <w:iCs/>
          <w:color w:val="808080"/>
        </w:rPr>
        <w:t>Jorge Alvarado Moreno C4C341.</w:t>
      </w:r>
    </w:p>
    <w:p w14:paraId="36C04B1D" w14:textId="77777777" w:rsidR="00B26649" w:rsidRDefault="00B26649" w:rsidP="00B26649">
      <w:pPr>
        <w:spacing w:after="100"/>
        <w:rPr>
          <w:i/>
          <w:iCs/>
          <w:color w:val="808080"/>
        </w:rPr>
      </w:pPr>
      <w:r w:rsidRPr="00B26649">
        <w:rPr>
          <w:i/>
          <w:iCs/>
          <w:color w:val="808080"/>
        </w:rPr>
        <w:t>Roger Contreras Ruiz</w:t>
      </w:r>
      <w:r>
        <w:rPr>
          <w:i/>
          <w:iCs/>
          <w:color w:val="808080"/>
        </w:rPr>
        <w:t xml:space="preserve"> </w:t>
      </w:r>
      <w:r w:rsidRPr="00B26649">
        <w:rPr>
          <w:i/>
          <w:iCs/>
          <w:color w:val="808080"/>
        </w:rPr>
        <w:t>C02333</w:t>
      </w:r>
    </w:p>
    <w:p w14:paraId="00000008" w14:textId="042DF0C3" w:rsidR="00D273EA" w:rsidRPr="00B26649" w:rsidRDefault="00B26649" w:rsidP="00B26649">
      <w:pPr>
        <w:spacing w:after="100"/>
        <w:rPr>
          <w:i/>
          <w:iCs/>
          <w:color w:val="808080"/>
        </w:rPr>
      </w:pPr>
      <w:r w:rsidRPr="00B26649">
        <w:rPr>
          <w:i/>
          <w:iCs/>
          <w:color w:val="808080"/>
        </w:rPr>
        <w:t>Josué David Ortiz Bermúdez</w:t>
      </w:r>
      <w:r>
        <w:rPr>
          <w:i/>
          <w:iCs/>
          <w:color w:val="808080"/>
        </w:rPr>
        <w:t xml:space="preserve"> </w:t>
      </w:r>
      <w:r w:rsidRPr="00B26649">
        <w:rPr>
          <w:i/>
          <w:iCs/>
          <w:color w:val="808080"/>
        </w:rPr>
        <w:t>C4I156</w:t>
      </w:r>
      <w:r>
        <w:rPr>
          <w:i/>
          <w:iCs/>
          <w:color w:val="808080"/>
        </w:rPr>
        <w:t>]</w:t>
      </w:r>
    </w:p>
    <w:p w14:paraId="00000009" w14:textId="77777777" w:rsidR="00D273EA" w:rsidRDefault="00D273EA">
      <w:pPr>
        <w:spacing w:after="50"/>
      </w:pPr>
    </w:p>
    <w:p w14:paraId="0000000A" w14:textId="69B245B5" w:rsidR="00D273EA" w:rsidRDefault="00B26649">
      <w:pPr>
        <w:spacing w:after="100"/>
      </w:pPr>
      <w:r>
        <w:rPr>
          <w:i/>
          <w:iCs/>
          <w:color w:val="808080"/>
        </w:rPr>
        <w:t>[</w:t>
      </w:r>
      <w:r w:rsidR="001B4E6F">
        <w:rPr>
          <w:i/>
          <w:iCs/>
          <w:color w:val="808080"/>
        </w:rPr>
        <w:t>contacto: Jorge.morenoa60@gmail.com]</w:t>
      </w:r>
    </w:p>
    <w:p w14:paraId="00000013" w14:textId="77777777" w:rsidR="00D273EA" w:rsidRDefault="00B26649">
      <w:r>
        <w:br w:type="page"/>
      </w:r>
    </w:p>
    <w:p w14:paraId="154839B5" w14:textId="179A0923" w:rsidR="009C6144" w:rsidRPr="009C6144" w:rsidRDefault="00B26649" w:rsidP="009C6144">
      <w:pPr>
        <w:pStyle w:val="Ttulo1"/>
        <w:numPr>
          <w:ilvl w:val="0"/>
          <w:numId w:val="9"/>
        </w:numPr>
        <w:spacing w:before="300" w:after="150"/>
      </w:pPr>
      <w:r>
        <w:lastRenderedPageBreak/>
        <w:t>Acta de constitución del subgrupo</w:t>
      </w:r>
    </w:p>
    <w:p w14:paraId="00000017" w14:textId="1312595B" w:rsidR="00D273EA" w:rsidRDefault="00B26649" w:rsidP="00B26649">
      <w:pPr>
        <w:pStyle w:val="Ttulo2"/>
        <w:spacing w:before="250" w:after="120"/>
      </w:pPr>
      <w:r>
        <w:t>1.1 Integrantes y roles</w:t>
      </w:r>
    </w:p>
    <w:tbl>
      <w:tblPr>
        <w:tblStyle w:val="a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8"/>
        <w:gridCol w:w="3927"/>
        <w:gridCol w:w="2985"/>
      </w:tblGrid>
      <w:tr w:rsidR="00D273EA" w14:paraId="2336634D" w14:textId="77777777">
        <w:tc>
          <w:tcPr>
            <w:tcW w:w="24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8" w14:textId="77777777" w:rsidR="00D273EA" w:rsidRDefault="00B26649">
            <w:r>
              <w:rPr>
                <w:b/>
                <w:bCs/>
                <w:color w:val="FFFFFF"/>
              </w:rPr>
              <w:t>I</w:t>
            </w:r>
            <w:r>
              <w:rPr>
                <w:b/>
                <w:bCs/>
                <w:color w:val="FFFFFF"/>
              </w:rPr>
              <w:t>ntegrante (nombre y carné)</w:t>
            </w:r>
          </w:p>
        </w:tc>
        <w:tc>
          <w:tcPr>
            <w:tcW w:w="392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9" w14:textId="77777777" w:rsidR="00D273EA" w:rsidRDefault="00B26649">
            <w:r>
              <w:rPr>
                <w:b/>
                <w:bCs/>
                <w:color w:val="FFFFFF"/>
              </w:rPr>
              <w:t>Rol del Proceso Unificado</w:t>
            </w:r>
          </w:p>
        </w:tc>
        <w:tc>
          <w:tcPr>
            <w:tcW w:w="298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A" w14:textId="77777777" w:rsidR="00D273EA" w:rsidRDefault="00B26649">
            <w:r>
              <w:rPr>
                <w:b/>
                <w:bCs/>
                <w:color w:val="FFFFFF"/>
              </w:rPr>
              <w:t>Responsabilidades en PC1</w:t>
            </w:r>
          </w:p>
        </w:tc>
      </w:tr>
      <w:tr w:rsidR="00D273EA" w14:paraId="788C398A" w14:textId="77777777">
        <w:trPr>
          <w:trHeight w:val="1405"/>
        </w:trPr>
        <w:tc>
          <w:tcPr>
            <w:tcW w:w="2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B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Roger Contreras Ruiz</w:t>
            </w:r>
          </w:p>
          <w:p w14:paraId="0000001C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C02333</w:t>
            </w:r>
          </w:p>
        </w:tc>
        <w:tc>
          <w:tcPr>
            <w:tcW w:w="3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D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Desarrollador</w:t>
            </w:r>
          </w:p>
        </w:tc>
        <w:tc>
          <w:tcPr>
            <w:tcW w:w="2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1E" w14:textId="77777777" w:rsidR="00D273EA" w:rsidRDefault="00B26649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Implementar las funcionalidades del módulo de acuerdo con los requerimientos y diseños establecidos, desarrollar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 mantener el código, corregir errores y colaborar en la integración del módulo con el resto de la plataforma.</w:t>
            </w:r>
          </w:p>
          <w:p w14:paraId="0000001F" w14:textId="77777777" w:rsidR="00D273EA" w:rsidRDefault="00D273EA">
            <w:pPr>
              <w:spacing w:after="100"/>
              <w:rPr>
                <w:i/>
                <w:iCs/>
                <w:color w:val="808080"/>
              </w:rPr>
            </w:pPr>
          </w:p>
        </w:tc>
      </w:tr>
      <w:tr w:rsidR="00D273EA" w14:paraId="368868A8" w14:textId="77777777">
        <w:tc>
          <w:tcPr>
            <w:tcW w:w="2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0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Ochoa Membreño</w:t>
            </w:r>
          </w:p>
          <w:p w14:paraId="00000021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C05633</w:t>
            </w:r>
          </w:p>
        </w:tc>
        <w:tc>
          <w:tcPr>
            <w:tcW w:w="3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2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Diseñador</w:t>
            </w:r>
          </w:p>
        </w:tc>
        <w:tc>
          <w:tcPr>
            <w:tcW w:w="2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3" w14:textId="77777777" w:rsidR="00D273EA" w:rsidRDefault="00B26649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Diseña los diagramas de interacción, clases de diseño, prototipos de interfaz y la estructura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técnica del Módulo 4.</w:t>
            </w:r>
          </w:p>
          <w:p w14:paraId="00000024" w14:textId="77777777" w:rsidR="00D273EA" w:rsidRDefault="00D273EA">
            <w:pPr>
              <w:spacing w:after="1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D273EA" w14:paraId="2A23C2E2" w14:textId="77777777">
        <w:tc>
          <w:tcPr>
            <w:tcW w:w="2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5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Eddie Jesús Rojas Palacios</w:t>
            </w:r>
          </w:p>
          <w:p w14:paraId="00000026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C36934</w:t>
            </w:r>
          </w:p>
        </w:tc>
        <w:tc>
          <w:tcPr>
            <w:tcW w:w="3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7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Ingeniero de pruebas</w:t>
            </w:r>
          </w:p>
        </w:tc>
        <w:tc>
          <w:tcPr>
            <w:tcW w:w="2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8" w14:textId="77777777" w:rsidR="00D273EA" w:rsidRDefault="00B26649">
            <w:pPr>
              <w:spacing w:before="240" w:after="240"/>
              <w:jc w:val="both"/>
              <w:rPr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encarga de planificar y ejecutar las pruebas del módulo, verificar el cumplimiento de los requerimientos y reglas de negocio, identificar y documentar errores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comprobar las correcciones realizadas.</w:t>
            </w:r>
          </w:p>
        </w:tc>
      </w:tr>
      <w:tr w:rsidR="00D273EA" w14:paraId="38F82760" w14:textId="77777777">
        <w:tc>
          <w:tcPr>
            <w:tcW w:w="2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9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Jorge Alvarado Moreno</w:t>
            </w:r>
          </w:p>
          <w:p w14:paraId="0000002A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C4C341</w:t>
            </w:r>
          </w:p>
        </w:tc>
        <w:tc>
          <w:tcPr>
            <w:tcW w:w="3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B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Coordinador</w:t>
            </w:r>
          </w:p>
        </w:tc>
        <w:tc>
          <w:tcPr>
            <w:tcW w:w="2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C" w14:textId="77777777" w:rsidR="00D273EA" w:rsidRDefault="00B26649">
            <w:pPr>
              <w:spacing w:before="240" w:after="240"/>
              <w:jc w:val="both"/>
              <w:rPr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Planifica y da seguimiento a los avances del subgrupo y al cumplimiento del plan de iteraciones. Coordina la distribución de tareas y las reuniones internas,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 riesgos y verifica que los entregables se completen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dentro de los plazos establecidos. Además, facilita la comunicación del equipo y puede apoyar la coordinación con el Comité de Arquitectura e Integración.</w:t>
            </w:r>
          </w:p>
        </w:tc>
      </w:tr>
      <w:tr w:rsidR="00D273EA" w14:paraId="230B6E76" w14:textId="77777777">
        <w:tc>
          <w:tcPr>
            <w:tcW w:w="2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D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Josué David Ortiz Bermúdez</w:t>
            </w:r>
          </w:p>
          <w:p w14:paraId="0000002E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i/>
                <w:i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C4I156</w:t>
            </w:r>
          </w:p>
        </w:tc>
        <w:tc>
          <w:tcPr>
            <w:tcW w:w="3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2F" w14:textId="77777777" w:rsidR="00D273EA" w:rsidRDefault="00B26649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</w:t>
            </w:r>
          </w:p>
        </w:tc>
        <w:tc>
          <w:tcPr>
            <w:tcW w:w="2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30" w14:textId="77777777" w:rsidR="00D273EA" w:rsidRDefault="00B26649">
            <w:pPr>
              <w:spacing w:before="240" w:after="240"/>
              <w:rPr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enfoca en modelar los casos de uso, documenta la ficha del módulo, realiza la elicitación de requerimientos y define las reglas de negocio de M4.</w:t>
            </w:r>
          </w:p>
        </w:tc>
      </w:tr>
    </w:tbl>
    <w:p w14:paraId="00000031" w14:textId="77777777" w:rsidR="00D273EA" w:rsidRDefault="00D273EA">
      <w:pPr>
        <w:spacing w:after="200"/>
      </w:pPr>
    </w:p>
    <w:p w14:paraId="00000032" w14:textId="77777777" w:rsidR="00D273EA" w:rsidRDefault="00B26649">
      <w:pPr>
        <w:pStyle w:val="Ttulo2"/>
        <w:spacing w:before="250" w:after="120"/>
      </w:pPr>
      <w:r>
        <w:t>1.2 Acuerdos operativos</w:t>
      </w:r>
    </w:p>
    <w:p w14:paraId="00000033" w14:textId="77777777" w:rsidR="00D273EA" w:rsidRDefault="00B26649">
      <w:pPr>
        <w:spacing w:after="120"/>
        <w:rPr>
          <w:b/>
          <w:bCs/>
        </w:rPr>
      </w:pPr>
      <w:r>
        <w:rPr>
          <w:b/>
          <w:bCs/>
        </w:rPr>
        <w:t xml:space="preserve">Canal de comunicación principal: </w:t>
      </w:r>
    </w:p>
    <w:p w14:paraId="00000034" w14:textId="77777777" w:rsidR="00D273EA" w:rsidRDefault="00B26649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principales canales de </w:t>
      </w:r>
      <w:r>
        <w:rPr>
          <w:rFonts w:ascii="Arial" w:eastAsia="Arial" w:hAnsi="Arial" w:cs="Arial"/>
        </w:rPr>
        <w:t xml:space="preserve">comunicación interna del subgrupo serán WhatsApp y </w:t>
      </w:r>
      <w:proofErr w:type="spellStart"/>
      <w:r>
        <w:rPr>
          <w:rFonts w:ascii="Arial" w:eastAsia="Arial" w:hAnsi="Arial" w:cs="Arial"/>
        </w:rPr>
        <w:t>Discord</w:t>
      </w:r>
      <w:proofErr w:type="spellEnd"/>
      <w:r>
        <w:rPr>
          <w:rFonts w:ascii="Arial" w:eastAsia="Arial" w:hAnsi="Arial" w:cs="Arial"/>
        </w:rPr>
        <w:t>.</w:t>
      </w:r>
    </w:p>
    <w:p w14:paraId="00000035" w14:textId="77777777" w:rsidR="00D273EA" w:rsidRDefault="00D273EA">
      <w:pPr>
        <w:widowControl w:val="0"/>
        <w:jc w:val="both"/>
        <w:rPr>
          <w:rFonts w:ascii="Arial" w:eastAsia="Arial" w:hAnsi="Arial" w:cs="Arial"/>
        </w:rPr>
      </w:pPr>
    </w:p>
    <w:p w14:paraId="00000036" w14:textId="77777777" w:rsidR="00D273EA" w:rsidRDefault="00B26649">
      <w:pPr>
        <w:spacing w:after="120"/>
        <w:rPr>
          <w:b/>
          <w:bCs/>
        </w:rPr>
      </w:pPr>
      <w:r>
        <w:rPr>
          <w:b/>
          <w:bCs/>
        </w:rPr>
        <w:t xml:space="preserve">Día y hora de reuniones regulares: </w:t>
      </w:r>
    </w:p>
    <w:p w14:paraId="00000037" w14:textId="77777777" w:rsidR="00D273EA" w:rsidRDefault="00B26649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realizarán al menos dos reuniones semanales con la finalidad de coordinar los avances del módulo correspondiente, distribuir tareas y evaluar los avances. A</w:t>
      </w:r>
      <w:r>
        <w:rPr>
          <w:rFonts w:ascii="Arial" w:eastAsia="Arial" w:hAnsi="Arial" w:cs="Arial"/>
        </w:rPr>
        <w:t xml:space="preserve"> su vez, se podrán realizar reuniones adicionales en caso de ser necesario para las entregas y actividades de integración. Los días y horas estimadas de las reuniones serán los miércoles y jueves, de 6:00 p.m. a 9:00 p.m.</w:t>
      </w:r>
    </w:p>
    <w:p w14:paraId="00000038" w14:textId="77777777" w:rsidR="00D273EA" w:rsidRDefault="00D273EA">
      <w:pPr>
        <w:spacing w:after="120"/>
        <w:rPr>
          <w:b/>
          <w:bCs/>
        </w:rPr>
      </w:pPr>
    </w:p>
    <w:p w14:paraId="00000039" w14:textId="77777777" w:rsidR="00D273EA" w:rsidRDefault="00B26649">
      <w:pPr>
        <w:spacing w:after="120"/>
        <w:rPr>
          <w:b/>
          <w:bCs/>
        </w:rPr>
      </w:pPr>
      <w:r>
        <w:rPr>
          <w:b/>
          <w:bCs/>
        </w:rPr>
        <w:t>Acuerdos ante incumplimiento de u</w:t>
      </w:r>
      <w:r>
        <w:rPr>
          <w:b/>
          <w:bCs/>
        </w:rPr>
        <w:t xml:space="preserve">n integrante: </w:t>
      </w:r>
    </w:p>
    <w:p w14:paraId="0000003A" w14:textId="77777777" w:rsidR="00D273EA" w:rsidRPr="00B26649" w:rsidRDefault="00B26649">
      <w:pPr>
        <w:widowControl w:val="0"/>
        <w:jc w:val="both"/>
        <w:rPr>
          <w:rFonts w:ascii="Arial" w:eastAsia="Times New Roman" w:hAnsi="Arial" w:cs="Arial"/>
          <w:b/>
          <w:bCs/>
        </w:rPr>
      </w:pPr>
      <w:r w:rsidRPr="00B26649">
        <w:rPr>
          <w:rFonts w:ascii="Arial" w:eastAsia="Times New Roman" w:hAnsi="Arial" w:cs="Arial"/>
        </w:rPr>
        <w:t>En caso de que algún integrante del subgrupo tenga incumplimientos o atrasos en la realización de sus actividades, deberá comunicarlo al representante del subgrupo, para este comunicarlo al resto del equipo y tomar las medidas necesarias, en</w:t>
      </w:r>
      <w:r w:rsidRPr="00B26649">
        <w:rPr>
          <w:rFonts w:ascii="Arial" w:eastAsia="Times New Roman" w:hAnsi="Arial" w:cs="Arial"/>
        </w:rPr>
        <w:t xml:space="preserve"> caso de reiterados incumplimientos y sin justificación, la situación será documentada y comunicada al profesor a cargo para llegar a un acuerdo final con el integrante.</w:t>
      </w:r>
    </w:p>
    <w:p w14:paraId="0000003B" w14:textId="77777777" w:rsidR="00D273EA" w:rsidRDefault="00B26649">
      <w:pPr>
        <w:pStyle w:val="Ttulo1"/>
        <w:spacing w:before="300" w:after="150"/>
      </w:pPr>
      <w:r>
        <w:t>2. Ficha del módulo</w:t>
      </w:r>
    </w:p>
    <w:p w14:paraId="0000003D" w14:textId="77777777" w:rsidR="00D273EA" w:rsidRDefault="00B26649">
      <w:pPr>
        <w:pStyle w:val="Ttulo2"/>
        <w:spacing w:before="250" w:after="120"/>
      </w:pPr>
      <w:r>
        <w:t>2.1 Propósito del módulo</w:t>
      </w:r>
    </w:p>
    <w:p w14:paraId="0000003E" w14:textId="77777777" w:rsidR="00D273EA" w:rsidRDefault="00B2664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módulo M4 — Inventario multiempresa tiene como propósito gestionar y controlar las existencias de productos y sus variaciones por comercio y ubicación dentro de Pacíficos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Online. Busca mantener información confiable y actualizada del inventario mediante el registro de entradas, salidas, transferencias, reservas e inventarios físicos, conservando además la trazabilidad de los movimientos a través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F" w14:textId="77777777" w:rsidR="00D273EA" w:rsidRDefault="00B2664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módulo apor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 a la plataforma la capacidad de conocer la disponibilidad real de los productos, controlar niveles mínimos y generar alertas de reposición, además de mantener historiales y reportes de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inventario. De esta manera, facilita el control de las existencias d</w:t>
      </w:r>
      <w:r>
        <w:rPr>
          <w:rFonts w:ascii="Times New Roman" w:eastAsia="Times New Roman" w:hAnsi="Times New Roman" w:cs="Times New Roman"/>
          <w:sz w:val="24"/>
          <w:szCs w:val="24"/>
        </w:rPr>
        <w:t>e cada comercio y proporciona información necesaria para otros módulos que dependen de la disponibilidad de productos.</w:t>
      </w:r>
    </w:p>
    <w:p w14:paraId="00000040" w14:textId="77777777" w:rsidR="00D273EA" w:rsidRDefault="00D273EA">
      <w:pPr>
        <w:spacing w:after="200"/>
      </w:pPr>
    </w:p>
    <w:p w14:paraId="00000041" w14:textId="6D8EA501" w:rsidR="00D273EA" w:rsidRDefault="00B26649">
      <w:pPr>
        <w:pStyle w:val="Ttulo2"/>
        <w:spacing w:before="250" w:after="120"/>
      </w:pPr>
      <w:r>
        <w:t xml:space="preserve">2.2 Alcance incluido </w:t>
      </w:r>
    </w:p>
    <w:p w14:paraId="00000042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Registro de existencias por comercio y ubicación (bodega</w:t>
      </w:r>
      <w:r>
        <w:t xml:space="preserve"> y tienda), por producto y variación</w:t>
      </w:r>
    </w:p>
    <w:p w14:paraId="00000043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Movimientos de inventario: entradas, salidas y transferencias entre ubicaciones</w:t>
      </w:r>
    </w:p>
    <w:p w14:paraId="00000044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Historial Kardex consultable por producto/variación</w:t>
      </w:r>
    </w:p>
    <w:p w14:paraId="00000045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Reservas de existencias con vencimiento, para </w:t>
      </w:r>
      <w:r>
        <w:t>sostener la confirmación de pedidos hasta que se completa el pago</w:t>
      </w:r>
    </w:p>
    <w:p w14:paraId="00000046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Conteos de inventario físico y ajustes</w:t>
      </w:r>
    </w:p>
    <w:p w14:paraId="00000047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Alertas automáticas de stock mínimo, insumo para reportes de reposición</w:t>
      </w:r>
    </w:p>
    <w:p w14:paraId="00000048" w14:textId="77777777" w:rsidR="00D273EA" w:rsidRDefault="00D273EA">
      <w:pPr>
        <w:spacing w:after="200"/>
      </w:pPr>
    </w:p>
    <w:p w14:paraId="00000049" w14:textId="145D189E" w:rsidR="00D273EA" w:rsidRDefault="00B26649">
      <w:pPr>
        <w:pStyle w:val="Ttulo2"/>
        <w:spacing w:before="250" w:after="120"/>
      </w:pPr>
      <w:r>
        <w:t xml:space="preserve">2.3 Alcance excluido </w:t>
      </w:r>
    </w:p>
    <w:p w14:paraId="0000004A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Modificación de nombres, descripciones, imágenes o precios de producto (corresponde a M3 Catálogo)</w:t>
      </w:r>
    </w:p>
    <w:p w14:paraId="0000004B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Cobro, facturación electrónica y conciliación de pagos (corresponde a M6)</w:t>
      </w:r>
    </w:p>
    <w:p w14:paraId="0000004C" w14:textId="77777777" w:rsidR="00D273EA" w:rsidRDefault="00B26649">
      <w:pPr>
        <w:spacing w:after="8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Aprobación, suspensión o administrac</w:t>
      </w:r>
      <w:r>
        <w:t>ión de la información general del comercio (corresponde a M2)</w:t>
      </w:r>
    </w:p>
    <w:p w14:paraId="0000004D" w14:textId="1DD88353" w:rsidR="00D273EA" w:rsidRDefault="00B26649">
      <w:pPr>
        <w:numPr>
          <w:ilvl w:val="0"/>
          <w:numId w:val="1"/>
        </w:numPr>
      </w:pPr>
      <w:r>
        <w:t>Confirmación del pedido, cálculo</w:t>
      </w:r>
      <w:r>
        <w:t xml:space="preserve"> de impuestos o </w:t>
      </w:r>
      <w:proofErr w:type="spellStart"/>
      <w:r>
        <w:t>envio</w:t>
      </w:r>
      <w:proofErr w:type="spellEnd"/>
      <w:r>
        <w:t xml:space="preserve"> (corresponde a M5)</w:t>
      </w:r>
    </w:p>
    <w:p w14:paraId="0000004E" w14:textId="77777777" w:rsidR="00D273EA" w:rsidRDefault="00B26649">
      <w:pPr>
        <w:numPr>
          <w:ilvl w:val="0"/>
          <w:numId w:val="1"/>
        </w:numPr>
        <w:spacing w:after="80"/>
      </w:pPr>
      <w:r>
        <w:t>Generación de asientos contables o reportes financieros a partir del inventario (corresponde a M7)</w:t>
      </w:r>
    </w:p>
    <w:p w14:paraId="0000004F" w14:textId="77777777" w:rsidR="00D273EA" w:rsidRDefault="00B26649">
      <w:pPr>
        <w:pStyle w:val="Ttulo2"/>
        <w:spacing w:before="250" w:after="120"/>
      </w:pPr>
      <w:r>
        <w:t>2.4 Actores que usan e</w:t>
      </w:r>
      <w:r>
        <w:t>ste módulo</w:t>
      </w:r>
    </w:p>
    <w:p w14:paraId="6ADE1406" w14:textId="77777777" w:rsidR="001B4E6F" w:rsidRDefault="001B4E6F">
      <w:pPr>
        <w:spacing w:after="80"/>
        <w:ind w:left="1080" w:hanging="360"/>
      </w:pPr>
      <w:r>
        <w:t xml:space="preserve">● </w:t>
      </w:r>
      <w:r>
        <w:rPr>
          <w:rStyle w:val="Textoennegrita"/>
        </w:rPr>
        <w:t>Encargado del comercio:</w:t>
      </w:r>
      <w:r>
        <w:t xml:space="preserve"> administra las existencias, movimientos de inventario (entradas, salidas, transferencias) y conteos físicos de su propio comercio.</w:t>
      </w:r>
    </w:p>
    <w:p w14:paraId="00000052" w14:textId="77777777" w:rsidR="00D273EA" w:rsidRDefault="00B26649">
      <w:pPr>
        <w:pStyle w:val="Ttulo2"/>
        <w:spacing w:before="250" w:after="120"/>
      </w:pPr>
      <w:r>
        <w:t>2.5 Valor que aporta a la plataforma</w:t>
      </w:r>
    </w:p>
    <w:p w14:paraId="00000053" w14:textId="77777777" w:rsidR="00D273EA" w:rsidRPr="00B26649" w:rsidRDefault="00B26649">
      <w:pPr>
        <w:spacing w:after="240" w:line="276" w:lineRule="auto"/>
        <w:rPr>
          <w:i/>
          <w:iCs/>
        </w:rPr>
      </w:pPr>
      <w:r w:rsidRPr="00B26649">
        <w:t>E</w:t>
      </w:r>
      <w:r w:rsidRPr="00B26649">
        <w:t xml:space="preserve">l módulo M4 es el único propietario y responsable de la existencia física en Pacíficos Online: garantiza </w:t>
      </w:r>
      <w:proofErr w:type="gramStart"/>
      <w:r w:rsidRPr="00B26649">
        <w:t>que</w:t>
      </w:r>
      <w:proofErr w:type="gramEnd"/>
      <w:r w:rsidRPr="00B26649">
        <w:t xml:space="preserve"> si una variación aparece disponible, el stock sea real. Para el </w:t>
      </w:r>
      <w:r w:rsidRPr="00B26649">
        <w:rPr>
          <w:b/>
          <w:bCs/>
        </w:rPr>
        <w:t>cli</w:t>
      </w:r>
      <w:r w:rsidRPr="00B26649">
        <w:rPr>
          <w:b/>
          <w:bCs/>
        </w:rPr>
        <w:t>ente</w:t>
      </w:r>
      <w:r w:rsidRPr="00B26649">
        <w:t xml:space="preserve">, esto elimina las compras falsas y reduce drásticamente las cancelaciones y reembolsos por productos agotados. Para los </w:t>
      </w:r>
      <w:r w:rsidRPr="00B26649">
        <w:rPr>
          <w:b/>
          <w:bCs/>
        </w:rPr>
        <w:t>comercios</w:t>
      </w:r>
      <w:r w:rsidRPr="00B26649">
        <w:t>, reemplaza los cuadernos y hojas de Excel por un control automatizado con alertas de stock mínimo para evitar desabasteci</w:t>
      </w:r>
      <w:r w:rsidRPr="00B26649">
        <w:t xml:space="preserve">mientos. Finalmente, para la </w:t>
      </w:r>
      <w:r w:rsidRPr="00B26649">
        <w:rPr>
          <w:b/>
          <w:bCs/>
        </w:rPr>
        <w:t>gestión</w:t>
      </w:r>
      <w:r w:rsidRPr="00B26649">
        <w:t xml:space="preserve">, el Kardex inmutable brinda trazabilidad total de entradas, salidas y transferencias, facilitando la detección de mermas y profesionalizando la logística de las </w:t>
      </w:r>
      <w:proofErr w:type="spellStart"/>
      <w:r w:rsidRPr="00B26649">
        <w:t>MiPyMEs</w:t>
      </w:r>
      <w:proofErr w:type="spellEnd"/>
      <w:r w:rsidRPr="00B26649">
        <w:t xml:space="preserve"> regionales. </w:t>
      </w:r>
    </w:p>
    <w:p w14:paraId="0000005F" w14:textId="7F5DC50F" w:rsidR="00D273EA" w:rsidRDefault="00B26649" w:rsidP="001B4E6F">
      <w:pPr>
        <w:pStyle w:val="Ttulo1"/>
        <w:spacing w:before="300" w:after="150"/>
      </w:pPr>
      <w:r>
        <w:t>3. Casos de uso preliminar del módulo</w:t>
      </w:r>
    </w:p>
    <w:p w14:paraId="00000060" w14:textId="69739C73" w:rsidR="00D273EA" w:rsidRDefault="00B26649">
      <w:r>
        <w:t>3</w:t>
      </w:r>
      <w:r>
        <w:t>.1 Casos de uso por actor</w:t>
      </w:r>
    </w:p>
    <w:p w14:paraId="1345CDD5" w14:textId="77777777" w:rsidR="001B4E6F" w:rsidRDefault="001B4E6F"/>
    <w:p w14:paraId="6787FA85" w14:textId="3FF39E8B" w:rsidR="001B4E6F" w:rsidRDefault="001B4E6F">
      <w:r>
        <w:rPr>
          <w:rStyle w:val="Textoennegrita"/>
        </w:rPr>
        <w:t>Actor 1: Encargado del comercio</w:t>
      </w:r>
      <w:r>
        <w:br/>
        <w:t>● CU-001: Registrar entrada de inventario</w:t>
      </w:r>
      <w:r>
        <w:br/>
      </w:r>
      <w:r>
        <w:lastRenderedPageBreak/>
        <w:t>● CU-002: Registrar salida de inventario</w:t>
      </w:r>
      <w:r>
        <w:br/>
        <w:t>● CU-003: Registrar transferencia entre ubicaciones</w:t>
      </w:r>
      <w:r>
        <w:br/>
        <w:t>● CU-004: Realizar conteo físico y ajuste de inventario</w:t>
      </w:r>
      <w:r>
        <w:br/>
        <w:t>● CU-005: Configurar alertas de stock mínimo</w:t>
      </w:r>
      <w:r>
        <w:br/>
        <w:t>● CU-006: Consultar Kardex de producto o variación</w:t>
      </w:r>
    </w:p>
    <w:p w14:paraId="00161E14" w14:textId="77777777" w:rsidR="001B4E6F" w:rsidRDefault="001B4E6F"/>
    <w:p w14:paraId="0000006C" w14:textId="77777777" w:rsidR="00D273EA" w:rsidRDefault="00B26649">
      <w:pPr>
        <w:pStyle w:val="Ttulo1"/>
        <w:spacing w:before="300" w:after="150"/>
      </w:pPr>
      <w:r>
        <w:t xml:space="preserve">4. Dependencias preliminares del módulo </w:t>
      </w:r>
    </w:p>
    <w:p w14:paraId="0000006E" w14:textId="77777777" w:rsidR="00D273EA" w:rsidRDefault="00B26649">
      <w:pPr>
        <w:pStyle w:val="Ttulo2"/>
        <w:spacing w:before="250" w:after="120"/>
      </w:pPr>
      <w:r>
        <w:t>4.1 Matriz de dependencias</w:t>
      </w:r>
    </w:p>
    <w:tbl>
      <w:tblPr>
        <w:tblStyle w:val="a0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41"/>
        <w:gridCol w:w="4759"/>
      </w:tblGrid>
      <w:tr w:rsidR="00D273EA" w14:paraId="7EA550B7" w14:textId="77777777">
        <w:tc>
          <w:tcPr>
            <w:tcW w:w="464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F" w14:textId="77777777" w:rsidR="00D273EA" w:rsidRDefault="00B26649">
            <w:r>
              <w:rPr>
                <w:b/>
                <w:bCs/>
                <w:color w:val="FFFFFF"/>
              </w:rPr>
              <w:t>Necesita de otros módulos (entrada)</w:t>
            </w:r>
          </w:p>
        </w:tc>
        <w:tc>
          <w:tcPr>
            <w:tcW w:w="475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0" w14:textId="77777777" w:rsidR="00D273EA" w:rsidRDefault="00B26649">
            <w:r>
              <w:rPr>
                <w:b/>
                <w:bCs/>
                <w:color w:val="FFFFFF"/>
              </w:rPr>
              <w:t>Ofrece a otros módulos (salida)</w:t>
            </w:r>
          </w:p>
        </w:tc>
      </w:tr>
      <w:tr w:rsidR="00D273EA" w14:paraId="27166C6D" w14:textId="77777777">
        <w:tc>
          <w:tcPr>
            <w:tcW w:w="46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1" w14:textId="77777777" w:rsidR="00D273EA" w:rsidRDefault="00B26649">
            <w:pPr>
              <w:spacing w:after="10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>M2 — Micrositios y administración de comerci</w:t>
            </w:r>
            <w:r>
              <w:rPr>
                <w:i/>
                <w:iCs/>
                <w:color w:val="808080"/>
              </w:rPr>
              <w:t>os: identificación y estado operativo del comercio; catálogo de sedes y ubicaciones físicas (tiendas/bodegas) habilitadas por comercio — necesario porque las existencias se registran por comercio y por ubicación, no solo por producto.</w:t>
            </w:r>
          </w:p>
          <w:p w14:paraId="00000072" w14:textId="77777777" w:rsidR="00D273EA" w:rsidRDefault="00B26649">
            <w:pPr>
              <w:spacing w:after="10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>M3 — Catálogo de prod</w:t>
            </w:r>
            <w:r>
              <w:rPr>
                <w:i/>
                <w:iCs/>
                <w:color w:val="808080"/>
              </w:rPr>
              <w:t>uctos: identificadores de producto, variaciones y SKU, para vincular cada existencia física a un ítem concreto del catálogo.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3" w14:textId="77777777" w:rsidR="00D273EA" w:rsidRDefault="00B26649">
            <w:pPr>
              <w:spacing w:after="10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M1 — Portal público y búsqueda: estado global de disponibilidad de stock (Disponible / Agotado), para visibilidad en el catálogo y </w:t>
            </w:r>
            <w:r>
              <w:rPr>
                <w:i/>
                <w:iCs/>
                <w:color w:val="808080"/>
              </w:rPr>
              <w:t>en los filtros de búsqueda.</w:t>
            </w:r>
          </w:p>
          <w:p w14:paraId="00000074" w14:textId="77777777" w:rsidR="00D273EA" w:rsidRDefault="00B26649">
            <w:pPr>
              <w:spacing w:after="10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M5 — Carrito y gestión de pedidos: consulta de stock disponible por variación y ubicación; reserva temporal de existencias durante el </w:t>
            </w:r>
            <w:proofErr w:type="spellStart"/>
            <w:r>
              <w:rPr>
                <w:i/>
                <w:iCs/>
                <w:color w:val="808080"/>
              </w:rPr>
              <w:t>checkout</w:t>
            </w:r>
            <w:proofErr w:type="spellEnd"/>
            <w:r>
              <w:rPr>
                <w:i/>
                <w:iCs/>
                <w:color w:val="808080"/>
              </w:rPr>
              <w:t>; confirmación o liberación de la reserva según el resultado del pago o una cancelació</w:t>
            </w:r>
            <w:r>
              <w:rPr>
                <w:i/>
                <w:iCs/>
                <w:color w:val="808080"/>
              </w:rPr>
              <w:t>n.</w:t>
            </w:r>
          </w:p>
          <w:p w14:paraId="00000075" w14:textId="77777777" w:rsidR="00D273EA" w:rsidRDefault="00B26649">
            <w:pPr>
              <w:spacing w:after="10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>M7 — ERP contable y reportes: eventos e historial de movimientos (Kardex), para valoración de inventario y generación automática de asientos de costo de ventas.</w:t>
            </w:r>
          </w:p>
        </w:tc>
      </w:tr>
    </w:tbl>
    <w:p w14:paraId="00000076" w14:textId="77777777" w:rsidR="00D273EA" w:rsidRDefault="00B26649">
      <w:pPr>
        <w:pStyle w:val="Ttulo1"/>
        <w:spacing w:before="300" w:after="150"/>
      </w:pPr>
      <w:r>
        <w:t>5. Plan de iteraciones del subgrupo</w:t>
      </w:r>
    </w:p>
    <w:p w14:paraId="00000078" w14:textId="77777777" w:rsidR="00D273EA" w:rsidRDefault="00B26649">
      <w:pPr>
        <w:pStyle w:val="Ttulo2"/>
        <w:spacing w:before="250" w:after="120"/>
      </w:pPr>
      <w:r>
        <w:t>5.1 Tabla de iteraciones</w:t>
      </w:r>
    </w:p>
    <w:tbl>
      <w:tblPr>
        <w:tblStyle w:val="a1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700"/>
        <w:gridCol w:w="2805"/>
        <w:gridCol w:w="2355"/>
      </w:tblGrid>
      <w:tr w:rsidR="00D273EA" w14:paraId="224A5376" w14:textId="77777777">
        <w:trPr>
          <w:trHeight w:val="435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9" w14:textId="77777777" w:rsidR="00D273EA" w:rsidRDefault="00B2664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Iteración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A" w14:textId="77777777" w:rsidR="00D273EA" w:rsidRDefault="00B2664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Semanas</w:t>
            </w:r>
          </w:p>
        </w:tc>
        <w:tc>
          <w:tcPr>
            <w:tcW w:w="28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B" w14:textId="77777777" w:rsidR="00D273EA" w:rsidRDefault="00B2664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Objetivo</w:t>
            </w:r>
          </w:p>
        </w:tc>
        <w:tc>
          <w:tcPr>
            <w:tcW w:w="23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C" w14:textId="77777777" w:rsidR="00D273EA" w:rsidRDefault="00B2664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Punto de control</w:t>
            </w:r>
          </w:p>
        </w:tc>
      </w:tr>
      <w:tr w:rsidR="00D273EA" w14:paraId="1870A2BF" w14:textId="77777777">
        <w:trPr>
          <w:trHeight w:val="1260"/>
        </w:trPr>
        <w:tc>
          <w:tcPr>
            <w:tcW w:w="1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D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I1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E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01-04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F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 xml:space="preserve">Definir y consensuar una visión única del módulo,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documentada y lista para defensa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0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PC1 (semana 04)</w:t>
            </w:r>
          </w:p>
        </w:tc>
      </w:tr>
      <w:tr w:rsidR="00D273EA" w14:paraId="34203ACD" w14:textId="77777777">
        <w:trPr>
          <w:trHeight w:val="1260"/>
        </w:trPr>
        <w:tc>
          <w:tcPr>
            <w:tcW w:w="1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1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E1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2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05-06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3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Elaborar y validar los requerimientos completos del módulo, con especificaciones detalladas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4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PC2 (semana 06)</w:t>
            </w:r>
          </w:p>
        </w:tc>
      </w:tr>
      <w:tr w:rsidR="00D273EA" w14:paraId="537C93E7" w14:textId="77777777">
        <w:trPr>
          <w:trHeight w:val="1260"/>
        </w:trPr>
        <w:tc>
          <w:tcPr>
            <w:tcW w:w="1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5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E2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6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07-11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7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 xml:space="preserve">Diseñar la arquitectura y el modelo de diseño, incluyendo diagramas y </w:t>
            </w: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justificación técnica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8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PC3 (semana 11)</w:t>
            </w:r>
          </w:p>
        </w:tc>
      </w:tr>
      <w:tr w:rsidR="00D273EA" w14:paraId="6D42DF0E" w14:textId="77777777">
        <w:trPr>
          <w:trHeight w:val="1260"/>
        </w:trPr>
        <w:tc>
          <w:tcPr>
            <w:tcW w:w="1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9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lastRenderedPageBreak/>
              <w:t>C1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A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12-15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B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Ejecutar la construcción e integración del módulo, pruebas unitarias y de integración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8C" w14:textId="77777777" w:rsidR="00D273EA" w:rsidRDefault="00B26649">
            <w:pPr>
              <w:spacing w:after="100"/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808080"/>
              </w:rPr>
              <w:t>PC4 (semana 15)</w:t>
            </w:r>
          </w:p>
        </w:tc>
      </w:tr>
    </w:tbl>
    <w:p w14:paraId="0000008D" w14:textId="77777777" w:rsidR="00D273EA" w:rsidRDefault="00D273EA">
      <w:pPr>
        <w:spacing w:after="200"/>
      </w:pPr>
    </w:p>
    <w:p w14:paraId="0000008E" w14:textId="77777777" w:rsidR="00D273EA" w:rsidRDefault="00B26649">
      <w:pPr>
        <w:pStyle w:val="Ttulo2"/>
        <w:spacing w:before="250" w:after="120"/>
      </w:pPr>
      <w:r>
        <w:t>5.2 Descripción de cada iteración</w:t>
      </w:r>
    </w:p>
    <w:p w14:paraId="0000008F" w14:textId="77777777" w:rsidR="00D273EA" w:rsidRDefault="00B26649">
      <w:pPr>
        <w:pStyle w:val="Ttulo3"/>
        <w:spacing w:before="150" w:after="80"/>
      </w:pPr>
      <w:r>
        <w:t>Iteración I1 (Semanas 01-04)</w:t>
      </w:r>
    </w:p>
    <w:p w14:paraId="00000090" w14:textId="77777777" w:rsidR="00D273EA" w:rsidRDefault="00B26649">
      <w:pPr>
        <w:spacing w:after="120"/>
      </w:pPr>
      <w:r>
        <w:t xml:space="preserve">Objetivo: Completar el documento </w:t>
      </w:r>
      <w:r>
        <w:t>inicial con visión del módulo, ficha técnica, casos de uso y dependencias preliminares.</w:t>
      </w:r>
    </w:p>
    <w:p w14:paraId="00000091" w14:textId="77777777" w:rsidR="00D273EA" w:rsidRDefault="00B26649">
      <w:pPr>
        <w:spacing w:after="120"/>
      </w:pPr>
      <w:r>
        <w:t>Entregables principales: PC1</w:t>
      </w:r>
    </w:p>
    <w:p w14:paraId="00000092" w14:textId="77777777" w:rsidR="00D273EA" w:rsidRDefault="00B26649">
      <w:pPr>
        <w:spacing w:after="120"/>
      </w:pPr>
      <w:r>
        <w:t>Riesgos identificados:</w:t>
      </w:r>
    </w:p>
    <w:p w14:paraId="00000093" w14:textId="77777777" w:rsidR="00D273EA" w:rsidRDefault="00B26649">
      <w:pPr>
        <w:numPr>
          <w:ilvl w:val="1"/>
          <w:numId w:val="7"/>
        </w:numPr>
      </w:pPr>
      <w:r>
        <w:t>Falta de alineación entre los integrantes del subgrupo.</w:t>
      </w:r>
    </w:p>
    <w:p w14:paraId="00000094" w14:textId="77777777" w:rsidR="00D273EA" w:rsidRDefault="00B26649">
      <w:pPr>
        <w:numPr>
          <w:ilvl w:val="1"/>
          <w:numId w:val="7"/>
        </w:numPr>
      </w:pPr>
      <w:r>
        <w:t>Ambigüedad en la definición de la visión.</w:t>
      </w:r>
    </w:p>
    <w:p w14:paraId="00000095" w14:textId="77777777" w:rsidR="00D273EA" w:rsidRDefault="00B26649">
      <w:pPr>
        <w:numPr>
          <w:ilvl w:val="1"/>
          <w:numId w:val="7"/>
        </w:numPr>
        <w:spacing w:after="120"/>
      </w:pPr>
      <w:r>
        <w:t xml:space="preserve">Retrasos en la </w:t>
      </w:r>
      <w:r>
        <w:t>documentación por falta de coordinación.</w:t>
      </w:r>
    </w:p>
    <w:p w14:paraId="00000096" w14:textId="77777777" w:rsidR="00D273EA" w:rsidRDefault="00B26649">
      <w:pPr>
        <w:pStyle w:val="Ttulo3"/>
        <w:spacing w:before="150" w:after="80"/>
      </w:pPr>
      <w:r>
        <w:t>Iteración E1 (Semanas 05-06)</w:t>
      </w:r>
    </w:p>
    <w:p w14:paraId="00000097" w14:textId="77777777" w:rsidR="00D273EA" w:rsidRDefault="00B26649">
      <w:pPr>
        <w:spacing w:after="120"/>
      </w:pPr>
      <w:r>
        <w:t>Objetivo: Elaborar y validar los requerimientos completos del módulo, incluyendo especificaciones funcionales y no funcionales.</w:t>
      </w:r>
    </w:p>
    <w:p w14:paraId="00000098" w14:textId="77777777" w:rsidR="00D273EA" w:rsidRDefault="00B26649">
      <w:pPr>
        <w:spacing w:after="120"/>
      </w:pPr>
      <w:r>
        <w:t>Entregables principales: PC2</w:t>
      </w:r>
    </w:p>
    <w:p w14:paraId="00000099" w14:textId="77777777" w:rsidR="00D273EA" w:rsidRDefault="00B26649">
      <w:pPr>
        <w:spacing w:after="120"/>
      </w:pPr>
      <w:r>
        <w:t>Riesgos identificados:</w:t>
      </w:r>
    </w:p>
    <w:p w14:paraId="0000009A" w14:textId="77777777" w:rsidR="00D273EA" w:rsidRDefault="00B26649">
      <w:pPr>
        <w:numPr>
          <w:ilvl w:val="1"/>
          <w:numId w:val="8"/>
        </w:numPr>
      </w:pPr>
      <w:r>
        <w:t>Requer</w:t>
      </w:r>
      <w:r>
        <w:t>imientos incompletos o mal definidos.</w:t>
      </w:r>
    </w:p>
    <w:p w14:paraId="0000009B" w14:textId="77777777" w:rsidR="00D273EA" w:rsidRDefault="00B26649">
      <w:pPr>
        <w:numPr>
          <w:ilvl w:val="1"/>
          <w:numId w:val="8"/>
        </w:numPr>
      </w:pPr>
      <w:r>
        <w:t>Cambios frecuentes en las necesidades del usuario.</w:t>
      </w:r>
    </w:p>
    <w:p w14:paraId="0000009C" w14:textId="77777777" w:rsidR="00D273EA" w:rsidRDefault="00B26649">
      <w:pPr>
        <w:numPr>
          <w:ilvl w:val="1"/>
          <w:numId w:val="8"/>
        </w:numPr>
        <w:spacing w:after="120"/>
      </w:pPr>
      <w:r>
        <w:t>Dificultad para consensuar criterios entre los miembros del equipo.</w:t>
      </w:r>
    </w:p>
    <w:p w14:paraId="0000009D" w14:textId="77777777" w:rsidR="00D273EA" w:rsidRDefault="00B26649">
      <w:pPr>
        <w:pStyle w:val="Ttulo3"/>
        <w:spacing w:before="150" w:after="80"/>
      </w:pPr>
      <w:r>
        <w:t>Iteración E2 (Semanas 07-11)</w:t>
      </w:r>
    </w:p>
    <w:p w14:paraId="0000009E" w14:textId="77777777" w:rsidR="00D273EA" w:rsidRDefault="00B26649">
      <w:pPr>
        <w:spacing w:after="120"/>
      </w:pPr>
      <w:r>
        <w:t>Objetivo: Diseñar la arquitectura y el modelo de diseño del sistema, c</w:t>
      </w:r>
      <w:r>
        <w:t>on diagramas UML, justificación técnica y definición de interfaces.</w:t>
      </w:r>
    </w:p>
    <w:p w14:paraId="0000009F" w14:textId="77777777" w:rsidR="00D273EA" w:rsidRDefault="00B26649">
      <w:pPr>
        <w:spacing w:after="120"/>
      </w:pPr>
      <w:r>
        <w:t>Entregables principales: PC3</w:t>
      </w:r>
    </w:p>
    <w:p w14:paraId="000000A0" w14:textId="77777777" w:rsidR="00D273EA" w:rsidRDefault="00B26649">
      <w:pPr>
        <w:spacing w:after="120"/>
      </w:pPr>
      <w:r>
        <w:t>Riesgos identificados:</w:t>
      </w:r>
    </w:p>
    <w:p w14:paraId="000000A1" w14:textId="77777777" w:rsidR="00D273EA" w:rsidRDefault="00B26649">
      <w:pPr>
        <w:numPr>
          <w:ilvl w:val="1"/>
          <w:numId w:val="2"/>
        </w:numPr>
      </w:pPr>
      <w:r>
        <w:t>Complejidad técnica en la definición de la arquitectura.</w:t>
      </w:r>
    </w:p>
    <w:p w14:paraId="000000A2" w14:textId="77777777" w:rsidR="00D273EA" w:rsidRDefault="00B26649">
      <w:pPr>
        <w:numPr>
          <w:ilvl w:val="1"/>
          <w:numId w:val="2"/>
        </w:numPr>
      </w:pPr>
      <w:r>
        <w:t>Falta de experiencia en herramientas de modelado.</w:t>
      </w:r>
    </w:p>
    <w:p w14:paraId="000000A3" w14:textId="77777777" w:rsidR="00D273EA" w:rsidRDefault="00B26649">
      <w:pPr>
        <w:numPr>
          <w:ilvl w:val="1"/>
          <w:numId w:val="2"/>
        </w:numPr>
        <w:spacing w:after="120"/>
      </w:pPr>
      <w:r>
        <w:t>Riesgo de que el diseño no se</w:t>
      </w:r>
      <w:r>
        <w:t xml:space="preserve"> alinee con los requerimientos previos.</w:t>
      </w:r>
    </w:p>
    <w:p w14:paraId="000000A4" w14:textId="77777777" w:rsidR="00D273EA" w:rsidRDefault="00B26649">
      <w:pPr>
        <w:pStyle w:val="Ttulo3"/>
        <w:spacing w:before="150" w:after="80"/>
      </w:pPr>
      <w:r>
        <w:t>Iteración C1 (Semanas 12-15)</w:t>
      </w:r>
    </w:p>
    <w:p w14:paraId="000000A5" w14:textId="77777777" w:rsidR="00D273EA" w:rsidRDefault="00B26649">
      <w:pPr>
        <w:spacing w:after="120"/>
      </w:pPr>
      <w:r>
        <w:t>Objetivo: Ejecutar la construcción e integración del módulo, realizar pruebas unitarias y de integración, y preparar la entrega final.</w:t>
      </w:r>
    </w:p>
    <w:p w14:paraId="000000A6" w14:textId="77777777" w:rsidR="00D273EA" w:rsidRDefault="00B26649">
      <w:pPr>
        <w:spacing w:after="120"/>
      </w:pPr>
      <w:r>
        <w:t>Entregables principales: PC4</w:t>
      </w:r>
    </w:p>
    <w:p w14:paraId="000000A7" w14:textId="77777777" w:rsidR="00D273EA" w:rsidRDefault="00B26649">
      <w:pPr>
        <w:spacing w:after="120"/>
      </w:pPr>
      <w:r>
        <w:t>Riesgos identificados:</w:t>
      </w:r>
    </w:p>
    <w:p w14:paraId="000000A8" w14:textId="77777777" w:rsidR="00D273EA" w:rsidRDefault="00B26649">
      <w:pPr>
        <w:numPr>
          <w:ilvl w:val="1"/>
          <w:numId w:val="5"/>
        </w:numPr>
      </w:pPr>
      <w:r>
        <w:t>Retrasos en la codificación por dificultades técnicas.</w:t>
      </w:r>
    </w:p>
    <w:p w14:paraId="000000A9" w14:textId="77777777" w:rsidR="00D273EA" w:rsidRDefault="00B26649">
      <w:pPr>
        <w:numPr>
          <w:ilvl w:val="1"/>
          <w:numId w:val="5"/>
        </w:numPr>
      </w:pPr>
      <w:r>
        <w:t>Problemas de integración entre componentes.</w:t>
      </w:r>
    </w:p>
    <w:p w14:paraId="000000AA" w14:textId="77777777" w:rsidR="00D273EA" w:rsidRDefault="00B26649">
      <w:pPr>
        <w:numPr>
          <w:ilvl w:val="1"/>
          <w:numId w:val="5"/>
        </w:numPr>
        <w:spacing w:after="120"/>
      </w:pPr>
      <w:r>
        <w:t>Fallos en pruebas que requieran retrabajo.</w:t>
      </w:r>
    </w:p>
    <w:p w14:paraId="000000B3" w14:textId="66A2A22C" w:rsidR="00D273EA" w:rsidRDefault="00D273EA" w:rsidP="001B4E6F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rPr>
          <w:color w:val="000000"/>
          <w:highlight w:val="yellow"/>
        </w:rPr>
      </w:pPr>
    </w:p>
    <w:sectPr w:rsidR="00D273EA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0A6A975-9408-4940-ADE8-047D7632B5D6}"/>
    <w:embedBold r:id="rId2" w:fontKey="{DA3CEA2A-1313-4E1A-B4BD-4796C8CDD17F}"/>
    <w:embedItalic r:id="rId3" w:fontKey="{30B32A03-718A-4144-9243-CBDD484337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2D7EE4F-E43F-4657-BCBB-1B03ABA37C9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  <w:embedRegular r:id="rId5" w:fontKey="{C31107B6-B37B-44AA-8E45-4FA67CDCB611}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  <w:embedRegular r:id="rId6" w:fontKey="{DC0AB009-3551-4F6A-AEE5-008F7ADA65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D02"/>
    <w:multiLevelType w:val="hybridMultilevel"/>
    <w:tmpl w:val="6156A7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C05D3"/>
    <w:multiLevelType w:val="multilevel"/>
    <w:tmpl w:val="608E84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A663620"/>
    <w:multiLevelType w:val="multilevel"/>
    <w:tmpl w:val="2F5C3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280605"/>
    <w:multiLevelType w:val="multilevel"/>
    <w:tmpl w:val="4F5E4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E64409"/>
    <w:multiLevelType w:val="multilevel"/>
    <w:tmpl w:val="B62C2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AC299E"/>
    <w:multiLevelType w:val="multilevel"/>
    <w:tmpl w:val="B0CE4CB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2BB70C4"/>
    <w:multiLevelType w:val="multilevel"/>
    <w:tmpl w:val="CC72A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732AFA"/>
    <w:multiLevelType w:val="multilevel"/>
    <w:tmpl w:val="D1BE1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D60C13"/>
    <w:multiLevelType w:val="multilevel"/>
    <w:tmpl w:val="AC3C2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3EA"/>
    <w:rsid w:val="001B4E6F"/>
    <w:rsid w:val="005F5037"/>
    <w:rsid w:val="00802451"/>
    <w:rsid w:val="009C6144"/>
    <w:rsid w:val="00B26649"/>
    <w:rsid w:val="00D2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383F"/>
  <w15:docId w15:val="{F42F1CF7-A1C1-4835-A2E3-F6749CBF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628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628B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628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628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628B3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1B4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SUSfe6HZbIYsN8uapmArwbsnw==">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1406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Moreno</cp:lastModifiedBy>
  <cp:revision>2</cp:revision>
  <dcterms:created xsi:type="dcterms:W3CDTF">2026-09-03T04:57:00Z</dcterms:created>
  <dcterms:modified xsi:type="dcterms:W3CDTF">2026-09-03T04:57:00Z</dcterms:modified>
</cp:coreProperties>
</file>