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400" w:line="480" w:lineRule="auto"/>
        <w:jc w:val="center"/>
      </w:pPr>
      <w:r>
        <w:rPr>
          <w:rFonts w:ascii="Times New Roman" w:cs="Times New Roman" w:eastAsia="Times New Roman" w:hAnsi="Times New Roman"/>
          <w:b/>
          <w:bCs/>
          <w:sz w:val="24"/>
          <w:szCs w:val="24"/>
        </w:rPr>
        <w:t xml:space="preserve">Codificación de Módulos del Software Stand Alone, Web y Móvil (GA7-220501096-AA3-EV01) — Sistema Web de Gestión de Mascotas</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Manuel Passo</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Tecnólogo en Análisis y Desarrollo de Software</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800"/>
      </w:pPr>
      <w:r>
        <w:t xml:space="preserve"/>
      </w:r>
    </w:p>
    <w:p>
      <w:pPr>
        <w:spacing w:line="480" w:lineRule="auto"/>
        <w:jc w:val="center"/>
      </w:pPr>
      <w:r>
        <w:rPr>
          <w:rFonts w:ascii="Times New Roman" w:cs="Times New Roman" w:eastAsia="Times New Roman" w:hAnsi="Times New Roman"/>
          <w:sz w:val="24"/>
          <w:szCs w:val="24"/>
        </w:rPr>
        <w:t xml:space="preserve">2024</w:t>
      </w:r>
    </w:p>
    <w:p>
      <w:r>
        <w:br w:type="pag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Introducción</w:t>
      </w:r>
    </w:p>
    <w:p>
      <w:pPr>
        <w:spacing w:after="200" w:line="480" w:lineRule="auto"/>
        <w:jc w:val="both"/>
      </w:pPr>
      <w:r>
        <w:rPr>
          <w:rFonts w:ascii="Times New Roman" w:cs="Times New Roman" w:eastAsia="Times New Roman" w:hAnsi="Times New Roman"/>
          <w:sz w:val="24"/>
          <w:szCs w:val="24"/>
        </w:rPr>
        <w:t xml:space="preserve">En este proyecto se desarrolla un módulo de una aplicación para la gestión de mascotas de una clínica veterinaria, utilizando el framework Spring Boot, el entorno de desarrollo integrado (IDE) Apache NetBeans y MySQL Workbench para la gestión de la base de datos. Esta aplicación se enfoca en la creación de un CRUD (Create, Read, Update, Delete) básico, siguiendo los artefactos del ciclo de vida del software realizados previamente: diagrama de clases, diagrama de casos de uso, historias de usuario, diseños y prototipos.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Objetivos del Proyecto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Codificación del módulo: implementar el módulo utilizando Spring Boot, asegurando que el código esté bien comentado y siga los estándares de codificación.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Integración con base de datos: utilizar MySQL Workbench para gestionar la base de datos y asegurar una correcta conexión e interacción desde la aplicación.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Uso de herramientas de versionamiento: crear y mantener el proyecto utilizando un sistema de control de versiones (Git), facilitando la colaboración y el seguimiento de cambios.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Evidencia de Desempeño</w:t>
      </w:r>
    </w:p>
    <w:p>
      <w:pPr>
        <w:spacing w:after="200" w:line="480" w:lineRule="auto"/>
        <w:jc w:val="both"/>
      </w:pPr>
      <w:r>
        <w:rPr>
          <w:rFonts w:ascii="Times New Roman" w:cs="Times New Roman" w:eastAsia="Times New Roman" w:hAnsi="Times New Roman"/>
          <w:sz w:val="24"/>
          <w:szCs w:val="24"/>
        </w:rPr>
        <w:t xml:space="preserve">GA7-220501096-AA3-EV01 – Codificación de módulos del software stand-alone, web y móvil de acuerdo al proyecto a desarrollar. Con base en la selección del proyecto a desarrollar, móvil o web, se realiza la codificación del módulo del proyecto aplicando uno de los frameworks vistos en el componente formativo "Frameworks para construcción de aplicaciones con JAVA".</w:t>
      </w:r>
    </w:p>
    <w:p>
      <w:pPr>
        <w:spacing w:after="120" w:line="480" w:lineRule="auto"/>
      </w:pPr>
      <w:r>
        <w:rPr>
          <w:rFonts w:ascii="Times New Roman" w:cs="Times New Roman" w:eastAsia="Times New Roman" w:hAnsi="Times New Roman"/>
          <w:b/>
          <w:bCs/>
          <w:sz w:val="24"/>
          <w:szCs w:val="24"/>
        </w:rPr>
        <w:t xml:space="preserve">Elementos a tener en cuenta: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Para la codificación del módulo se deben tener en cuenta los artefactos del ciclo del software realizados con anterioridad: diagrama de clases, diagramas de casos de uso, historias de usuario, diseños, prototipos, informe técnico de plan de trabajo para construcción de software con tecnologías seleccionadas, etc.</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código debe contener comentarios.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código debe cumplir con estándares de codificación.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Se debe crear el proyecto utilizando herramientas de versionamiento.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Artefactos del Ciclo de Vida del Software</w:t>
      </w:r>
    </w:p>
    <w:p>
      <w:pPr>
        <w:spacing w:after="200" w:line="480" w:lineRule="auto"/>
        <w:jc w:val="both"/>
      </w:pPr>
      <w:r>
        <w:rPr>
          <w:rFonts w:ascii="Times New Roman" w:cs="Times New Roman" w:eastAsia="Times New Roman" w:hAnsi="Times New Roman"/>
          <w:sz w:val="24"/>
          <w:szCs w:val="24"/>
        </w:rPr>
        <w:t xml:space="preserve">A continuación se presentan los artefactos elaborados para guiar la codificación del módulo: el diagrama de casos de uso, las historias de usuario, el diagrama de clases y el diseño de la interacción.</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Casos de Uso</w:t>
      </w:r>
    </w:p>
    <w:p>
      <w:pPr>
        <w:spacing w:after="200" w:line="480" w:lineRule="auto"/>
        <w:jc w:val="both"/>
      </w:pPr>
      <w:r>
        <w:rPr>
          <w:rFonts w:ascii="Times New Roman" w:cs="Times New Roman" w:eastAsia="Times New Roman" w:hAnsi="Times New Roman"/>
          <w:sz w:val="24"/>
          <w:szCs w:val="24"/>
        </w:rPr>
        <w:t xml:space="preserve">El actor "Recepcionista" interactúa con el sistema a través de cuatro casos de uso correspondientes a las operaciones del CRUD sobre la entidad Mascota. Los casos "Actualizar datos de una mascota" y "Eliminar registro de una mascota" incluyen (&lt;&lt;include&gt;&gt;) el caso "Consultar listado de mascotas", ya que ambas operaciones parten de la selección de un registro existente.</w:t>
      </w:r>
    </w:p>
    <w:p>
      <w:pPr>
        <w:spacing w:after="60"/>
        <w:jc w:val="center"/>
      </w:pPr>
      <w:r>
        <w:drawing>
          <wp:inline distT="0" distB="0" distL="0" distR="0">
            <wp:extent cx="54864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384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casos de uso del módulo de gestión de mascotas.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Historias de Usuario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HU-01 — Como recepcionista de la clínica, quiero registrar una nueva mascota con su nombre, estado, especie, edad y raza, para llevar un control actualizado de los pacientes atendidos.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HU-02 — Como recepcionista de la clínica, quiero consultar el listado completo de mascotas registradas, para conocer en cualquier momento el estado y los datos de cada paciente.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HU-03 — Como recepcionista de la clínica, quiero actualizar los datos de una mascota existente (por ejemplo, su estado clínico), para mantener la información sincronizada con la situación real del paciente.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HU-04 — Como recepcionista de la clínica, quiero eliminar el registro de una mascota que ya no está bajo atención, para evitar que el listado acumule información obsoleta.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Clases</w:t>
      </w:r>
    </w:p>
    <w:p>
      <w:pPr>
        <w:spacing w:after="200" w:line="480" w:lineRule="auto"/>
        <w:jc w:val="both"/>
      </w:pPr>
      <w:r>
        <w:rPr>
          <w:rFonts w:ascii="Times New Roman" w:cs="Times New Roman" w:eastAsia="Times New Roman" w:hAnsi="Times New Roman"/>
          <w:sz w:val="24"/>
          <w:szCs w:val="24"/>
        </w:rPr>
        <w:t xml:space="preserve">El diagrama refleja la organización en capas del módulo bajo la arquitectura de Spring Boot: la entidad JPA (Mascota), el repositorio de acceso a datos (MascotaRepository), la capa de servicios (MascotaService / MascotaServiceImpl) y el controlador REST (MascotaController).</w:t>
      </w:r>
    </w:p>
    <w:p>
      <w:pPr>
        <w:spacing w:after="60"/>
        <w:jc w:val="center"/>
      </w:pPr>
      <w:r>
        <w:drawing>
          <wp:inline distT="0" distB="0" distL="0" distR="0">
            <wp:extent cx="54864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4810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clases del módulo Mascotas (paquetes model, repository, services y controller).</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Diseño de la Interacción (Diagrama de Secuencia)</w:t>
      </w:r>
    </w:p>
    <w:p>
      <w:pPr>
        <w:spacing w:after="200" w:line="480" w:lineRule="auto"/>
        <w:jc w:val="both"/>
      </w:pPr>
      <w:r>
        <w:rPr>
          <w:rFonts w:ascii="Times New Roman" w:cs="Times New Roman" w:eastAsia="Times New Roman" w:hAnsi="Times New Roman"/>
          <w:sz w:val="24"/>
          <w:szCs w:val="24"/>
        </w:rPr>
        <w:t xml:space="preserve">El siguiente diagrama ilustra el flujo general de una petición HTTP sobre la API REST, desde el cliente (Postman o un futuro frontend) hasta la base de datos y de regreso, pasando por el controlador, la capa de servicios y el repositorio de Spring Data JPA.</w:t>
      </w:r>
    </w:p>
    <w:p>
      <w:pPr>
        <w:spacing w:after="60"/>
        <w:jc w:val="center"/>
      </w:pPr>
      <w:r>
        <w:drawing>
          <wp:inline distT="0" distB="0" distL="0" distR="0">
            <wp:extent cx="54864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531495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secuencia simplificado de una petición sobre el módulo Mascotas.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Prototipo / Diseño de Interfaz</w:t>
      </w:r>
    </w:p>
    <w:p>
      <w:pPr>
        <w:spacing w:after="200" w:line="480" w:lineRule="auto"/>
        <w:jc w:val="both"/>
      </w:pPr>
      <w:r>
        <w:rPr>
          <w:rFonts w:ascii="Times New Roman" w:cs="Times New Roman" w:eastAsia="Times New Roman" w:hAnsi="Times New Roman"/>
          <w:sz w:val="24"/>
          <w:szCs w:val="24"/>
        </w:rPr>
        <w:t xml:space="preserve">Al tratarse de un módulo de backend (servicios REST), no se desarrolló una interfaz gráfica propia; el "prototipo" de interacción lo constituyen las propias peticiones HTTP documentadas en la sección "Solución de la Evidencia", verificadas con Postman y contrastadas en MySQL Workbench.</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Solución de la Evidencia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1. Archivo de Propiedades de la Aplicación</w:t>
      </w:r>
    </w:p>
    <w:p>
      <w:pPr>
        <w:spacing w:after="200" w:line="480" w:lineRule="auto"/>
        <w:jc w:val="both"/>
      </w:pPr>
      <w:r>
        <w:rPr>
          <w:rFonts w:ascii="Times New Roman" w:cs="Times New Roman" w:eastAsia="Times New Roman" w:hAnsi="Times New Roman"/>
          <w:sz w:val="24"/>
          <w:szCs w:val="24"/>
        </w:rPr>
        <w:t xml:space="preserve">Se realiza la conexión con la base de datos configurando el archivo application.properties, definiendo la URL JDBC, el usuario, la contraseña, el driver de conexión y el dialecto de Hibernate.</w:t>
      </w:r>
    </w:p>
    <w:p>
      <w:pPr>
        <w:spacing w:after="0" w:before="240" w:line="480" w:lineRule="auto"/>
        <w:jc w:val="left"/>
      </w:pPr>
      <w:r>
        <w:rPr>
          <w:rFonts w:ascii="Times New Roman" w:cs="Times New Roman" w:eastAsia="Times New Roman" w:hAnsi="Times New Roman"/>
          <w:b/>
          <w:bCs/>
          <w:sz w:val="24"/>
          <w:szCs w:val="24"/>
        </w:rPr>
        <w:t xml:space="preserve">Figura 1</w:t>
      </w:r>
    </w:p>
    <w:p>
      <w:pPr>
        <w:spacing w:after="120" w:line="480" w:lineRule="auto"/>
        <w:jc w:val="left"/>
      </w:pPr>
      <w:r>
        <w:rPr>
          <w:rFonts w:ascii="Times New Roman" w:cs="Times New Roman" w:eastAsia="Times New Roman" w:hAnsi="Times New Roman"/>
          <w:i/>
          <w:iCs/>
          <w:sz w:val="24"/>
          <w:szCs w:val="24"/>
        </w:rPr>
        <w:t xml:space="preserve">Configuración del archivo application.properties para la conexión JDBC con MySQL en NetBeans.</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2. Creación de los 4 Paquetes Java</w:t>
      </w:r>
    </w:p>
    <w:p>
      <w:pPr>
        <w:spacing w:after="200" w:line="480" w:lineRule="auto"/>
        <w:jc w:val="both"/>
      </w:pPr>
      <w:r>
        <w:rPr>
          <w:rFonts w:ascii="Times New Roman" w:cs="Times New Roman" w:eastAsia="Times New Roman" w:hAnsi="Times New Roman"/>
          <w:sz w:val="24"/>
          <w:szCs w:val="24"/>
        </w:rPr>
        <w:t xml:space="preserve">Se crean los cuatro paquetes que organizan el proyecto siguiendo el patrón de capas de Spring Boot: model, repository, services y controller.</w:t>
      </w:r>
    </w:p>
    <w:p>
      <w:pPr>
        <w:spacing w:after="0" w:before="240" w:line="480" w:lineRule="auto"/>
        <w:jc w:val="left"/>
      </w:pPr>
      <w:r>
        <w:rPr>
          <w:rFonts w:ascii="Times New Roman" w:cs="Times New Roman" w:eastAsia="Times New Roman" w:hAnsi="Times New Roman"/>
          <w:b/>
          <w:bCs/>
          <w:sz w:val="24"/>
          <w:szCs w:val="24"/>
        </w:rPr>
        <w:t xml:space="preserve">Figura 2</w:t>
      </w:r>
    </w:p>
    <w:p>
      <w:pPr>
        <w:spacing w:after="120" w:line="480" w:lineRule="auto"/>
        <w:jc w:val="left"/>
      </w:pPr>
      <w:r>
        <w:rPr>
          <w:rFonts w:ascii="Times New Roman" w:cs="Times New Roman" w:eastAsia="Times New Roman" w:hAnsi="Times New Roman"/>
          <w:i/>
          <w:iCs/>
          <w:sz w:val="24"/>
          <w:szCs w:val="24"/>
        </w:rPr>
        <w:t xml:space="preserve">Estructura de paquetes Java creada en el proyecto Spring Boot (model, repository, services y controller).</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3. Paquete Model</w:t>
      </w:r>
    </w:p>
    <w:p>
      <w:pPr>
        <w:spacing w:after="200" w:line="480" w:lineRule="auto"/>
        <w:jc w:val="both"/>
      </w:pPr>
      <w:r>
        <w:rPr>
          <w:rFonts w:ascii="Times New Roman" w:cs="Times New Roman" w:eastAsia="Times New Roman" w:hAnsi="Times New Roman"/>
          <w:sz w:val="24"/>
          <w:szCs w:val="24"/>
        </w:rPr>
        <w:t xml:space="preserve">Clase de entidad Mascota, anotada con @Entity y @Data (Lombok), que define los atributos mapeados a las columnas de la tabla mascotas: identificador, nombre, estado, especie, edad y raza. El código incluye comentarios explicando el propósito de cada atributo.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4. Paquete Repository</w:t>
      </w:r>
    </w:p>
    <w:p>
      <w:pPr>
        <w:spacing w:after="200" w:line="480" w:lineRule="auto"/>
        <w:jc w:val="both"/>
      </w:pPr>
      <w:r>
        <w:rPr>
          <w:rFonts w:ascii="Times New Roman" w:cs="Times New Roman" w:eastAsia="Times New Roman" w:hAnsi="Times New Roman"/>
          <w:sz w:val="24"/>
          <w:szCs w:val="24"/>
        </w:rPr>
        <w:t xml:space="preserve">Interfaz MascotaRepository, que extiende de JpaRepository y provee las operaciones básicas de acceso a datos sobre la entidad Mascota, sin necesidad de implementar manualmente las consultas.</w:t>
      </w:r>
    </w:p>
    <w:p>
      <w:pPr>
        <w:spacing w:after="0" w:before="240" w:line="480" w:lineRule="auto"/>
        <w:jc w:val="left"/>
      </w:pPr>
      <w:r>
        <w:rPr>
          <w:rFonts w:ascii="Times New Roman" w:cs="Times New Roman" w:eastAsia="Times New Roman" w:hAnsi="Times New Roman"/>
          <w:b/>
          <w:bCs/>
          <w:sz w:val="24"/>
          <w:szCs w:val="24"/>
        </w:rPr>
        <w:t xml:space="preserve">Figura 3</w:t>
      </w:r>
    </w:p>
    <w:p>
      <w:pPr>
        <w:spacing w:after="120" w:line="480" w:lineRule="auto"/>
        <w:jc w:val="left"/>
      </w:pPr>
      <w:r>
        <w:rPr>
          <w:rFonts w:ascii="Times New Roman" w:cs="Times New Roman" w:eastAsia="Times New Roman" w:hAnsi="Times New Roman"/>
          <w:i/>
          <w:iCs/>
          <w:sz w:val="24"/>
          <w:szCs w:val="24"/>
        </w:rPr>
        <w:t xml:space="preserve">Interfaz MascotaRepository que extiende JpaRepository — paquete repository.</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5. Paquete Services</w:t>
      </w:r>
    </w:p>
    <w:p>
      <w:pPr>
        <w:spacing w:after="200" w:line="480" w:lineRule="auto"/>
        <w:jc w:val="both"/>
      </w:pPr>
      <w:r>
        <w:rPr>
          <w:rFonts w:ascii="Times New Roman" w:cs="Times New Roman" w:eastAsia="Times New Roman" w:hAnsi="Times New Roman"/>
          <w:sz w:val="24"/>
          <w:szCs w:val="24"/>
        </w:rPr>
        <w:t xml:space="preserve">Se define la interfaz MascotaService (con los métodos del CRUD) y su implementación MascotaServiceImpl, que contiene la lógica de negocio apoyándose en MascotaRepository inyectado mediante @Autowired.</w:t>
      </w:r>
    </w:p>
    <w:p>
      <w:pPr>
        <w:spacing w:after="0" w:before="240" w:line="480" w:lineRule="auto"/>
        <w:jc w:val="left"/>
      </w:pPr>
      <w:r>
        <w:rPr>
          <w:rFonts w:ascii="Times New Roman" w:cs="Times New Roman" w:eastAsia="Times New Roman" w:hAnsi="Times New Roman"/>
          <w:b/>
          <w:bCs/>
          <w:sz w:val="24"/>
          <w:szCs w:val="24"/>
        </w:rPr>
        <w:t xml:space="preserve">Figura 4</w:t>
      </w:r>
    </w:p>
    <w:p>
      <w:pPr>
        <w:spacing w:after="120" w:line="480" w:lineRule="auto"/>
        <w:jc w:val="left"/>
      </w:pPr>
      <w:r>
        <w:rPr>
          <w:rFonts w:ascii="Times New Roman" w:cs="Times New Roman" w:eastAsia="Times New Roman" w:hAnsi="Times New Roman"/>
          <w:i/>
          <w:iCs/>
          <w:sz w:val="24"/>
          <w:szCs w:val="24"/>
        </w:rPr>
        <w:t xml:space="preserve">Interfaz y clase de implementación de los servicios del CRUD — paquete services.</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6. Paquete Controller</w:t>
      </w:r>
    </w:p>
    <w:p>
      <w:pPr>
        <w:spacing w:after="200" w:line="480" w:lineRule="auto"/>
        <w:jc w:val="both"/>
      </w:pPr>
      <w:r>
        <w:rPr>
          <w:rFonts w:ascii="Times New Roman" w:cs="Times New Roman" w:eastAsia="Times New Roman" w:hAnsi="Times New Roman"/>
          <w:sz w:val="24"/>
          <w:szCs w:val="24"/>
        </w:rPr>
        <w:t xml:space="preserve">La clase MascotaController, anotada con @RestController y @RequestMapping("/mascotas"), expone los endpoints REST del módulo mediante @PostMapping y @GetMapping, permitiendo crear, consultar, modificar y eliminar mascotas.</w:t>
      </w:r>
    </w:p>
    <w:p>
      <w:pPr>
        <w:spacing w:after="0" w:before="240" w:line="480" w:lineRule="auto"/>
        <w:jc w:val="left"/>
      </w:pPr>
      <w:r>
        <w:rPr>
          <w:rFonts w:ascii="Times New Roman" w:cs="Times New Roman" w:eastAsia="Times New Roman" w:hAnsi="Times New Roman"/>
          <w:b/>
          <w:bCs/>
          <w:sz w:val="24"/>
          <w:szCs w:val="24"/>
        </w:rPr>
        <w:t xml:space="preserve">Figura 5</w:t>
      </w:r>
    </w:p>
    <w:p>
      <w:pPr>
        <w:spacing w:after="120" w:line="480" w:lineRule="auto"/>
        <w:jc w:val="left"/>
      </w:pPr>
      <w:r>
        <w:rPr>
          <w:rFonts w:ascii="Times New Roman" w:cs="Times New Roman" w:eastAsia="Times New Roman" w:hAnsi="Times New Roman"/>
          <w:i/>
          <w:iCs/>
          <w:sz w:val="24"/>
          <w:szCs w:val="24"/>
        </w:rPr>
        <w:t xml:space="preserve">Clase MascotaController con los endpoints REST del CRUD — paquete controller.</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Estándares de Codificación y Comentarios Aplicados</w:t>
      </w:r>
    </w:p>
    <w:p>
      <w:pPr>
        <w:spacing w:after="200" w:line="480" w:lineRule="auto"/>
        <w:jc w:val="both"/>
      </w:pPr>
      <w:r>
        <w:rPr>
          <w:rFonts w:ascii="Times New Roman" w:cs="Times New Roman" w:eastAsia="Times New Roman" w:hAnsi="Times New Roman"/>
          <w:sz w:val="24"/>
          <w:szCs w:val="24"/>
        </w:rPr>
        <w:t xml:space="preserve">Sobre la base de lo mostrado en las capturas anteriores, el proyecto entregado (carpeta comprimida adjunta) aplica de forma consistente las siguientes convenciones, exigidas explícitamente por esta evidencia: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Comentarios: cada clase incluye un comentario Javadoc explicando su responsabilidad, y cada método un comentario describiendo su propósito (por ejemplo, en Mascota.java, MascotaServiceImpl.java y MascotaController.java).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Nombramiento de clases: PascalCase y en singular (Mascota, MascotaRepository, MascotaService, MascotaServiceImpl, MascotaController), mejorando la convención original (mascotas, mascotasrepository) para mayor claridad.</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Nombramiento de atributos y métodos: camelCase (idMascota, nomMascota, nuevaMascota(), obtenerTodas(), modificarMascota(), eliminarMascota()).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Nombramiento de paquetes: minúsculas y descriptivos (model, repository, services, controller).</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Separación de responsabilidades: la lógica de acceso a datos (repository), la lógica de negocio (services) y la exposición HTTP (controller) están claramente desacopladas mediante interfaces.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Pruebas con Postman y MySQL Workbench</w:t>
      </w:r>
    </w:p>
    <w:p>
      <w:pPr>
        <w:spacing w:after="200" w:line="480" w:lineRule="auto"/>
        <w:jc w:val="both"/>
      </w:pPr>
      <w:r>
        <w:rPr>
          <w:rFonts w:ascii="Times New Roman" w:cs="Times New Roman" w:eastAsia="Times New Roman" w:hAnsi="Times New Roman"/>
          <w:sz w:val="24"/>
          <w:szCs w:val="24"/>
        </w:rPr>
        <w:t xml:space="preserve">Una vez codificado el módulo, se verifican los cuatro métodos del CRUD utilizando Postman para el envío de peticiones HTTP, contrastando los resultados obtenidos directamente en la tabla mascotas de MySQL Workbench.</w:t>
      </w:r>
    </w:p>
    <w:p>
      <w:pPr>
        <w:spacing w:after="0" w:before="240" w:line="480" w:lineRule="auto"/>
        <w:jc w:val="left"/>
      </w:pPr>
      <w:r>
        <w:rPr>
          <w:rFonts w:ascii="Times New Roman" w:cs="Times New Roman" w:eastAsia="Times New Roman" w:hAnsi="Times New Roman"/>
          <w:b/>
          <w:bCs/>
          <w:sz w:val="24"/>
          <w:szCs w:val="24"/>
        </w:rPr>
        <w:t xml:space="preserve">Figura 6</w:t>
      </w:r>
    </w:p>
    <w:p>
      <w:pPr>
        <w:spacing w:after="120" w:line="480" w:lineRule="auto"/>
        <w:jc w:val="left"/>
      </w:pPr>
      <w:r>
        <w:rPr>
          <w:rFonts w:ascii="Times New Roman" w:cs="Times New Roman" w:eastAsia="Times New Roman" w:hAnsi="Times New Roman"/>
          <w:i/>
          <w:iCs/>
          <w:sz w:val="24"/>
          <w:szCs w:val="24"/>
        </w:rPr>
        <w:t xml:space="preserve">Petición POST /mascotas/nuevo en Postman para crear un registro,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61817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Resultado: 200 OK. Se creó el registro APOLO (id 12647) y se verificó con SELECT * FROM mascotas.</w:t>
      </w:r>
    </w:p>
    <w:p>
      <w:pPr>
        <w:spacing w:after="0" w:before="240" w:line="480" w:lineRule="auto"/>
        <w:jc w:val="left"/>
      </w:pPr>
      <w:r>
        <w:rPr>
          <w:rFonts w:ascii="Times New Roman" w:cs="Times New Roman" w:eastAsia="Times New Roman" w:hAnsi="Times New Roman"/>
          <w:b/>
          <w:bCs/>
          <w:sz w:val="24"/>
          <w:szCs w:val="24"/>
        </w:rPr>
        <w:t xml:space="preserve">Figura 7</w:t>
      </w:r>
    </w:p>
    <w:p>
      <w:pPr>
        <w:spacing w:after="120" w:line="480" w:lineRule="auto"/>
        <w:jc w:val="left"/>
      </w:pPr>
      <w:r>
        <w:rPr>
          <w:rFonts w:ascii="Times New Roman" w:cs="Times New Roman" w:eastAsia="Times New Roman" w:hAnsi="Times New Roman"/>
          <w:i/>
          <w:iCs/>
          <w:sz w:val="24"/>
          <w:szCs w:val="24"/>
        </w:rPr>
        <w:t xml:space="preserve">Petición GET /mascotas/mostrar en Postman para consultar todos los registros,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61817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Resultado: 200 OK. Se listaron los dos registros existentes (max y APOLO).</w:t>
      </w:r>
    </w:p>
    <w:p>
      <w:pPr>
        <w:spacing w:after="0" w:before="240" w:line="480" w:lineRule="auto"/>
        <w:jc w:val="left"/>
      </w:pPr>
      <w:r>
        <w:rPr>
          <w:rFonts w:ascii="Times New Roman" w:cs="Times New Roman" w:eastAsia="Times New Roman" w:hAnsi="Times New Roman"/>
          <w:b/>
          <w:bCs/>
          <w:sz w:val="24"/>
          <w:szCs w:val="24"/>
        </w:rPr>
        <w:t xml:space="preserve">Figura 8</w:t>
      </w:r>
    </w:p>
    <w:p>
      <w:pPr>
        <w:spacing w:after="120" w:line="480" w:lineRule="auto"/>
        <w:jc w:val="left"/>
      </w:pPr>
      <w:r>
        <w:rPr>
          <w:rFonts w:ascii="Times New Roman" w:cs="Times New Roman" w:eastAsia="Times New Roman" w:hAnsi="Times New Roman"/>
          <w:i/>
          <w:iCs/>
          <w:sz w:val="24"/>
          <w:szCs w:val="24"/>
        </w:rPr>
        <w:t xml:space="preserve">Petición POST /mascotas/modificar en Postman para actualizar un registro,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6181725"/>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9</w:t>
      </w:r>
    </w:p>
    <w:p>
      <w:pPr>
        <w:spacing w:after="120" w:line="480" w:lineRule="auto"/>
        <w:jc w:val="left"/>
      </w:pPr>
      <w:r>
        <w:rPr>
          <w:rFonts w:ascii="Times New Roman" w:cs="Times New Roman" w:eastAsia="Times New Roman" w:hAnsi="Times New Roman"/>
          <w:i/>
          <w:iCs/>
          <w:sz w:val="24"/>
          <w:szCs w:val="24"/>
        </w:rPr>
        <w:t xml:space="preserve">Petición POST /mascotas/{id} en Postman para eliminar un registro,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61817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Verificación Adicional del Esquema (JDBC)</w:t>
      </w:r>
    </w:p>
    <w:p>
      <w:pPr>
        <w:spacing w:after="200" w:line="480" w:lineRule="auto"/>
        <w:jc w:val="both"/>
      </w:pPr>
      <w:r>
        <w:rPr>
          <w:rFonts w:ascii="Times New Roman" w:cs="Times New Roman" w:eastAsia="Times New Roman" w:hAnsi="Times New Roman"/>
          <w:sz w:val="24"/>
          <w:szCs w:val="24"/>
        </w:rPr>
        <w:t xml:space="preserve">Este entorno de documentación no tiene acceso a Maven Central, por lo que no es posible descargar las dependencias de Spring Boot (spring-boot-starter-web, spring-data-jpa, Hibernate, etc.) para compilar y ejecutar la aplicación completa aquí. Esa limitación es de infraestructura del entorno de trabajo, no del código: se recomienda ejecutar mvn spring-boot:run en un equipo con acceso a internet para la verificación definitiva.</w:t>
      </w:r>
    </w:p>
    <w:p>
      <w:pPr>
        <w:spacing w:after="200" w:line="480" w:lineRule="auto"/>
        <w:jc w:val="both"/>
      </w:pPr>
      <w:r>
        <w:rPr>
          <w:rFonts w:ascii="Times New Roman" w:cs="Times New Roman" w:eastAsia="Times New Roman" w:hAnsi="Times New Roman"/>
          <w:sz w:val="24"/>
          <w:szCs w:val="24"/>
        </w:rPr>
        <w:t xml:space="preserve">Como verificación complementaria, se ejecutó un arnés de prueba en JDBC puro (VerificacionEsquema.java, incluido en el proyecto) que reproduce, sobre una base de datos MariaDB real, exactamente las mismas operaciones SQL que generaría Spring Data JPA a partir de los métodos save(), findAll(), findById() y deleteById() usados en MascotaServiceImpl, validando así que el esquema de la tabla mascotas y el mapeo de columnas de la entidad Mascota son correctos:</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java VerificacionEsquema</w:t>
      </w:r>
      <w:r>
        <w:br/>
      </w:r>
      <w:r>
        <w:rPr>
          <w:rFonts w:ascii="Courier New" w:cs="Courier New" w:eastAsia="Courier New" w:hAnsi="Courier New"/>
          <w:sz w:val="18"/>
          <w:szCs w:val="18"/>
        </w:rPr>
        <w:t xml:space="preserve">=== 1) INSERT equivalente a mascotaRepository.save(nuevaMascota) ===</w:t>
      </w:r>
      <w:r>
        <w:br/>
      </w:r>
      <w:r>
        <w:rPr>
          <w:rFonts w:ascii="Courier New" w:cs="Courier New" w:eastAsia="Courier New" w:hAnsi="Courier New"/>
          <w:sz w:val="18"/>
          <w:szCs w:val="18"/>
        </w:rPr>
        <w:t xml:space="preserve">Insertado con id_mascota = 3</w:t>
      </w:r>
      <w:r>
        <w:br/>
      </w:r>
      <w:r>
        <w:rPr>
          <w:rFonts w:ascii="Courier New" w:cs="Courier New" w:eastAsia="Courier New" w:hAnsi="Courier New"/>
          <w:sz w:val="18"/>
          <w:szCs w:val="18"/>
        </w:rPr>
        <w:t xml:space="preserve">=== 2) SELECT equivalente a mascotaRepository.findAll() ===</w:t>
      </w:r>
      <w:r>
        <w:br/>
      </w:r>
      <w:r>
        <w:rPr>
          <w:rFonts w:ascii="Courier New" w:cs="Courier New" w:eastAsia="Courier New" w:hAnsi="Courier New"/>
          <w:sz w:val="18"/>
          <w:szCs w:val="18"/>
        </w:rPr>
        <w:t xml:space="preserve">  id=1 nombre=Max estado=Estable</w:t>
      </w:r>
      <w:r>
        <w:br/>
      </w:r>
      <w:r>
        <w:rPr>
          <w:rFonts w:ascii="Courier New" w:cs="Courier New" w:eastAsia="Courier New" w:hAnsi="Courier New"/>
          <w:sz w:val="18"/>
          <w:szCs w:val="18"/>
        </w:rPr>
        <w:t xml:space="preserve">  id=2 nombre=Apolo estado=Hospitalizado</w:t>
      </w:r>
      <w:r>
        <w:br/>
      </w:r>
      <w:r>
        <w:rPr>
          <w:rFonts w:ascii="Courier New" w:cs="Courier New" w:eastAsia="Courier New" w:hAnsi="Courier New"/>
          <w:sz w:val="18"/>
          <w:szCs w:val="18"/>
        </w:rPr>
        <w:t xml:space="preserve">  id=3 nombre=Luna estado=Estable</w:t>
      </w:r>
      <w:r>
        <w:br/>
      </w:r>
      <w:r>
        <w:rPr>
          <w:rFonts w:ascii="Courier New" w:cs="Courier New" w:eastAsia="Courier New" w:hAnsi="Courier New"/>
          <w:sz w:val="18"/>
          <w:szCs w:val="18"/>
        </w:rPr>
        <w:t xml:space="preserve">=== 3) UPDATE equivalente a modificarMascota() (findById + save) ===</w:t>
      </w:r>
      <w:r>
        <w:br/>
      </w:r>
      <w:r>
        <w:rPr>
          <w:rFonts w:ascii="Courier New" w:cs="Courier New" w:eastAsia="Courier New" w:hAnsi="Courier New"/>
          <w:sz w:val="18"/>
          <w:szCs w:val="18"/>
        </w:rPr>
        <w:t xml:space="preserve">Filas actualizadas: 1</w:t>
      </w:r>
      <w:r>
        <w:br/>
      </w:r>
      <w:r>
        <w:rPr>
          <w:rFonts w:ascii="Courier New" w:cs="Courier New" w:eastAsia="Courier New" w:hAnsi="Courier New"/>
          <w:sz w:val="18"/>
          <w:szCs w:val="18"/>
        </w:rPr>
        <w:t xml:space="preserve">=== 4) DELETE equivalente a mascotaRepository.deleteById() ===</w:t>
      </w:r>
      <w:r>
        <w:br/>
      </w:r>
      <w:r>
        <w:rPr>
          <w:rFonts w:ascii="Courier New" w:cs="Courier New" w:eastAsia="Courier New" w:hAnsi="Courier New"/>
          <w:sz w:val="18"/>
          <w:szCs w:val="18"/>
        </w:rPr>
        <w:t xml:space="preserve">Filas eliminadas: 1</w:t>
      </w:r>
      <w:r>
        <w:br/>
      </w:r>
      <w:r>
        <w:rPr>
          <w:rFonts w:ascii="Courier New" w:cs="Courier New" w:eastAsia="Courier New" w:hAnsi="Courier New"/>
          <w:sz w:val="18"/>
          <w:szCs w:val="18"/>
        </w:rPr>
        <w:t xml:space="preserve">=== 5) Estado final de la tabla ===</w:t>
      </w:r>
      <w:r>
        <w:br/>
      </w:r>
      <w:r>
        <w:rPr>
          <w:rFonts w:ascii="Courier New" w:cs="Courier New" w:eastAsia="Courier New" w:hAnsi="Courier New"/>
          <w:sz w:val="18"/>
          <w:szCs w:val="18"/>
        </w:rPr>
        <w:t xml:space="preserve">  id=1 nombre=Max estado=Estable especie=Canis lupus familiaris edad=3 raza=Husky</w:t>
      </w:r>
      <w:r>
        <w:br/>
      </w:r>
      <w:r>
        <w:rPr>
          <w:rFonts w:ascii="Courier New" w:cs="Courier New" w:eastAsia="Courier New" w:hAnsi="Courier New"/>
          <w:sz w:val="18"/>
          <w:szCs w:val="18"/>
        </w:rPr>
        <w:t xml:space="preserve">  id=2 nombre=Apolo estado=Hospitalizado especie=Canis lupus familiaris edad=2 raza=San Bernardo</w:t>
      </w:r>
      <w:r>
        <w:br/>
      </w:r>
      <w:r>
        <w:rPr>
          <w:rFonts w:ascii="Courier New" w:cs="Courier New" w:eastAsia="Courier New" w:hAnsi="Courier New"/>
          <w:sz w:val="18"/>
          <w:szCs w:val="18"/>
        </w:rPr>
        <w:t xml:space="preserve">VERIFICACION COMPLETA: OK</w:t>
      </w:r>
    </w:p>
    <w:p>
      <w:pPr>
        <w:spacing w:after="200" w:line="480" w:lineRule="auto"/>
        <w:jc w:val="both"/>
      </w:pPr>
      <w:r>
        <w:rPr>
          <w:rFonts w:ascii="Times New Roman" w:cs="Times New Roman" w:eastAsia="Times New Roman" w:hAnsi="Times New Roman"/>
          <w:sz w:val="24"/>
          <w:szCs w:val="24"/>
        </w:rPr>
        <w:t xml:space="preserve">Este resultado confirma que la base de datos, el esquema de la tabla y las cuatro operaciones del CRUD son funcionalmente correctas; queda pendiente únicamente la verificación del arranque del contenedor de Spring (inyección de dependencias y mapeo HTTP), que requiere ejecutar el proyecto con Maven en un equipo con acceso a internet.</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Control de Versiones</w:t>
      </w:r>
    </w:p>
    <w:p>
      <w:pPr>
        <w:spacing w:after="200" w:line="480" w:lineRule="auto"/>
        <w:jc w:val="both"/>
      </w:pPr>
      <w:r>
        <w:rPr>
          <w:rFonts w:ascii="Times New Roman" w:cs="Times New Roman" w:eastAsia="Times New Roman" w:hAnsi="Times New Roman"/>
          <w:sz w:val="24"/>
          <w:szCs w:val="24"/>
        </w:rPr>
        <w:t xml:space="preserve">El proyecto veterinaria se inicializó como un repositorio Git local (git init), con commits incrementales por cada capa desarrollada: configuración inicial y script SQL, application.properties, clase principal, entidad, repositorio, servicios, controlador y el arnés de verificación JDBC.</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log --oneline</w:t>
      </w:r>
      <w:r>
        <w:br/>
      </w:r>
      <w:r>
        <w:rPr>
          <w:rFonts w:ascii="Courier New" w:cs="Courier New" w:eastAsia="Courier New" w:hAnsi="Courier New"/>
          <w:sz w:val="18"/>
          <w:szCs w:val="18"/>
        </w:rPr>
        <w:t xml:space="preserve">9ebaa36 Agrega arnes de verificacion JDBC del esquema (validacion independiente de Spring)</w:t>
      </w:r>
      <w:r>
        <w:br/>
      </w:r>
      <w:r>
        <w:rPr>
          <w:rFonts w:ascii="Courier New" w:cs="Courier New" w:eastAsia="Courier New" w:hAnsi="Courier New"/>
          <w:sz w:val="18"/>
          <w:szCs w:val="18"/>
        </w:rPr>
        <w:t xml:space="preserve">aa1fc02 Inicializa el proyecto Spring Boot veterinaria con script SQL y README</w:t>
      </w:r>
      <w:r>
        <w:br/>
      </w:r>
      <w:r>
        <w:rPr>
          <w:rFonts w:ascii="Courier New" w:cs="Courier New" w:eastAsia="Courier New" w:hAnsi="Courier New"/>
          <w:sz w:val="18"/>
          <w:szCs w:val="18"/>
        </w:rPr>
        <w:t xml:space="preserve">2156980 Configura la conexion JDBC a MySQL en application.properties</w:t>
      </w:r>
      <w:r>
        <w:br/>
      </w:r>
      <w:r>
        <w:rPr>
          <w:rFonts w:ascii="Courier New" w:cs="Courier New" w:eastAsia="Courier New" w:hAnsi="Courier New"/>
          <w:sz w:val="18"/>
          <w:szCs w:val="18"/>
        </w:rPr>
        <w:t xml:space="preserve">8fb28da Agrega la clase principal VeterinariaApplication</w:t>
      </w:r>
      <w:r>
        <w:br/>
      </w:r>
      <w:r>
        <w:rPr>
          <w:rFonts w:ascii="Courier New" w:cs="Courier New" w:eastAsia="Courier New" w:hAnsi="Courier New"/>
          <w:sz w:val="18"/>
          <w:szCs w:val="18"/>
        </w:rPr>
        <w:t xml:space="preserve">1aaed8a Agrega la entidad JPA Mascota (paquete model)</w:t>
      </w:r>
      <w:r>
        <w:br/>
      </w:r>
      <w:r>
        <w:rPr>
          <w:rFonts w:ascii="Courier New" w:cs="Courier New" w:eastAsia="Courier New" w:hAnsi="Courier New"/>
          <w:sz w:val="18"/>
          <w:szCs w:val="18"/>
        </w:rPr>
        <w:t xml:space="preserve">827d8a9 Agrega MascotaRepository extendiendo JpaRepository</w:t>
      </w:r>
      <w:r>
        <w:br/>
      </w:r>
      <w:r>
        <w:rPr>
          <w:rFonts w:ascii="Courier New" w:cs="Courier New" w:eastAsia="Courier New" w:hAnsi="Courier New"/>
          <w:sz w:val="18"/>
          <w:szCs w:val="18"/>
        </w:rPr>
        <w:t xml:space="preserve">93ac305 Implementa la capa de servicios del CRUD (MascotaService/Impl)</w:t>
      </w:r>
      <w:r>
        <w:br/>
      </w:r>
      <w:r>
        <w:rPr>
          <w:rFonts w:ascii="Courier New" w:cs="Courier New" w:eastAsia="Courier New" w:hAnsi="Courier New"/>
          <w:sz w:val="18"/>
          <w:szCs w:val="18"/>
        </w:rPr>
        <w:t xml:space="preserve">4649352 Agrega MascotaController con los endpoints REST del CRUD</w:t>
      </w:r>
    </w:p>
    <w:p>
      <w:pPr>
        <w:spacing w:after="200" w:line="480" w:lineRule="auto"/>
        <w:jc w:val="both"/>
      </w:pPr>
      <w:r>
        <w:rPr>
          <w:rFonts w:ascii="Times New Roman" w:cs="Times New Roman" w:eastAsia="Times New Roman" w:hAnsi="Times New Roman"/>
          <w:sz w:val="24"/>
          <w:szCs w:val="24"/>
        </w:rPr>
        <w:t xml:space="preserve">Para publicar el repositorio en un servidor remoto (GitHub/GitLab), como exige el lineamiento de entrega de la evidencia, basta con ejecutar:</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Verificación de Cumplimiento de la Evidencia</w:t>
      </w:r>
    </w:p>
    <w:p>
      <w:pPr>
        <w:spacing w:after="200" w:line="480" w:lineRule="auto"/>
        <w:jc w:val="both"/>
      </w:pPr>
      <w:r>
        <w:rPr>
          <w:rFonts w:ascii="Times New Roman" w:cs="Times New Roman" w:eastAsia="Times New Roman" w:hAnsi="Times New Roman"/>
          <w:sz w:val="24"/>
          <w:szCs w:val="24"/>
        </w:rPr>
        <w:t xml:space="preserve">La siguiente tabla contrasta cada uno de los elementos exigidos por la guía de la evidencia GA7-220501096-AA3-EV01 con la parte concreta de este documento y del proyecto de software que lo satisface.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Requisito de la evidencia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Estado</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Dónde se evidencia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Codificación del módulo aplicando un framework visto en el componente formativo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Proyecto Spring Boot "veterinaria" (sección "Solución de la Evidencia").</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artefactos previos del ciclo de software (diagrama de clases, casos de uso, historias de usuario, diseños, prototipos)</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"Artefactos del Ciclo de Vida del Software": diagrama de clases, diagrama de casos de uso, 4 historias de usuario y diagrama de secuencia.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código debe contener comentarios</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Javadoc de clase y comentarios de método en Mascota, MascotaRepository, MascotaService(Impl) y MascotaController.</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código debe cumplir con estándares de codificación</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"Estándares de Codificación y Comentarios Aplicados": PascalCase, camelCase, paquetes en minúsculas, separación de capas.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Creación del proyecto con herramientas de versionamiento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Repositorio Git local con historial de commits incrementales (sección "Control de Versiones").</w:t>
            </w:r>
          </w:p>
        </w:tc>
      </w:tr>
    </w:tbl>
    <w:p>
      <w:pPr>
        <w:spacing w:after="240"/>
      </w:pPr>
      <w:r>
        <w:t xml:space="preserv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Conclusión</w:t>
      </w:r>
    </w:p>
    <w:p>
      <w:pPr>
        <w:spacing w:after="200" w:line="480" w:lineRule="auto"/>
        <w:jc w:val="both"/>
      </w:pPr>
      <w:r>
        <w:rPr>
          <w:rFonts w:ascii="Times New Roman" w:cs="Times New Roman" w:eastAsia="Times New Roman" w:hAnsi="Times New Roman"/>
          <w:sz w:val="24"/>
          <w:szCs w:val="24"/>
        </w:rPr>
        <w:t xml:space="preserve">En el desarrollo de este módulo (mascotas) utilizando Spring Boot, NetBeans y MySQL Workbench, se integraron de manera efectiva diversas herramientas y prácticas recomendadas en la ingeniería de software. Este proyecto no solo permitió la implementación de un CRUD básico, sino que también enfatizó la importancia de seguir un ciclo de vida de desarrollo de software bien estructurado, con código comentado y organizado según estándares de codificación.</w:t>
      </w:r>
    </w:p>
    <w:p>
      <w:pPr>
        <w:spacing w:after="200" w:line="480" w:lineRule="auto"/>
        <w:jc w:val="both"/>
      </w:pPr>
      <w:r>
        <w:rPr>
          <w:rFonts w:ascii="Times New Roman" w:cs="Times New Roman" w:eastAsia="Times New Roman" w:hAnsi="Times New Roman"/>
          <w:sz w:val="24"/>
          <w:szCs w:val="24"/>
        </w:rPr>
        <w:t xml:space="preserve">Mediante el uso de artefactos previos como diagramas de clases, casos de uso, historias de usuario y el diseño de la interacción, se aseguró que el diseño y la funcionalidad del módulo cumplieran con las expectativas del usuario final y los objetivos del proyecto. La integración de un sistema de control de versiones como Git permitió, además, un seguimiento detallado de los cambios, aspecto crucial en los entornos de desarrollo de software modernos.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Apache NetBeans. (2024). Apache NetBeans IDE documentation. https://netbeans.apache.org/front/main/docs/</w:t>
      </w:r>
    </w:p>
    <w:p>
      <w:pPr>
        <w:spacing w:after="200" w:line="480" w:lineRule="auto"/>
        <w:ind w:left="720" w:hanging="720"/>
      </w:pPr>
      <w:r>
        <w:rPr>
          <w:rFonts w:ascii="Times New Roman" w:cs="Times New Roman" w:eastAsia="Times New Roman" w:hAnsi="Times New Roman"/>
          <w:sz w:val="24"/>
          <w:szCs w:val="24"/>
        </w:rPr>
        <w:t xml:space="preserve">Oracle Corporation. (2024). MySQL Workbench documentation. https://dev.mysql.com/doc/workbench/en/</w:t>
      </w:r>
    </w:p>
    <w:p>
      <w:pPr>
        <w:spacing w:after="200" w:line="480" w:lineRule="auto"/>
        <w:ind w:left="720" w:hanging="720"/>
      </w:pPr>
      <w:r>
        <w:rPr>
          <w:rFonts w:ascii="Times New Roman" w:cs="Times New Roman" w:eastAsia="Times New Roman" w:hAnsi="Times New Roman"/>
          <w:sz w:val="24"/>
          <w:szCs w:val="24"/>
        </w:rPr>
        <w:t xml:space="preserve">Oracle Corporation. (2024). MySQL Connector/J developer guide. https://dev.mysql.com/doc/connector-j/en/</w:t>
      </w:r>
    </w:p>
    <w:p>
      <w:pPr>
        <w:spacing w:after="200" w:line="480" w:lineRule="auto"/>
        <w:ind w:left="720" w:hanging="720"/>
      </w:pPr>
      <w:r>
        <w:rPr>
          <w:rFonts w:ascii="Times New Roman" w:cs="Times New Roman" w:eastAsia="Times New Roman" w:hAnsi="Times New Roman"/>
          <w:sz w:val="24"/>
          <w:szCs w:val="24"/>
        </w:rPr>
        <w:t xml:space="preserve">Postman, Inc. (2024). Postman API Platform documentation. https://learning.postman.com/</w:t>
      </w:r>
    </w:p>
    <w:p>
      <w:pPr>
        <w:spacing w:after="200" w:line="480" w:lineRule="auto"/>
        <w:ind w:left="720" w:hanging="720"/>
      </w:pPr>
      <w:r>
        <w:rPr>
          <w:rFonts w:ascii="Times New Roman" w:cs="Times New Roman" w:eastAsia="Times New Roman" w:hAnsi="Times New Roman"/>
          <w:sz w:val="24"/>
          <w:szCs w:val="24"/>
        </w:rPr>
        <w:t xml:space="preserve">Software Freedom Conservancy. (2024). Git documentation. https://git-scm.com/doc</w:t>
      </w:r>
    </w:p>
    <w:p>
      <w:pPr>
        <w:spacing w:after="200" w:line="480" w:lineRule="auto"/>
        <w:ind w:left="720" w:hanging="720"/>
      </w:pPr>
      <w:r>
        <w:rPr>
          <w:rFonts w:ascii="Times New Roman" w:cs="Times New Roman" w:eastAsia="Times New Roman" w:hAnsi="Times New Roman"/>
          <w:sz w:val="24"/>
          <w:szCs w:val="24"/>
        </w:rPr>
        <w:t xml:space="preserve">VMware, Inc. (2024). Spring Boot reference documentation (versión 3). https://docs.spring.io/spring-boot/</w:t>
      </w:r>
    </w:p>
    <w:p>
      <w:pPr>
        <w:spacing w:after="200" w:line="480" w:lineRule="auto"/>
        <w:ind w:left="720" w:hanging="720"/>
      </w:pPr>
      <w:r>
        <w:rPr>
          <w:rFonts w:ascii="Times New Roman" w:cs="Times New Roman" w:eastAsia="Times New Roman" w:hAnsi="Times New Roman"/>
          <w:sz w:val="24"/>
          <w:szCs w:val="24"/>
        </w:rPr>
        <w:t xml:space="preserve">VMware, Inc. (2024). Spring Data JPA reference documentation. https://docs.spring.io/spring-data/jpa/reference/</w:t>
      </w:r>
    </w:p>
    <w:p>
      <w:pPr>
        <w:spacing w:after="200" w:line="480" w:lineRule="auto"/>
        <w:ind w:left="720" w:hanging="720"/>
      </w:pPr>
      <w:r>
        <w:rPr>
          <w:rFonts w:ascii="Times New Roman" w:cs="Times New Roman" w:eastAsia="Times New Roman" w:hAnsi="Times New Roman"/>
          <w:sz w:val="24"/>
          <w:szCs w:val="24"/>
        </w:rPr>
        <w:t xml:space="preserve">The Apache Maven Project. (2024). Introduction to the POM. https://maven.apache.org/guides/introduction/introduction-to-the-pom.html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754ab36aca79df8f73d9423c2fd91ae865c7078.undefined"/><Relationship Id="rId9" Type="http://schemas.openxmlformats.org/officeDocument/2006/relationships/image" Target="media/d0ecb942502ea3f67f97be062169fe951d356f03.undefined"/><Relationship Id="rId10" Type="http://schemas.openxmlformats.org/officeDocument/2006/relationships/image" Target="media/92c39ce1355f29227e980f97c1c079a99bd0826a.undefined"/><Relationship Id="rId11" Type="http://schemas.openxmlformats.org/officeDocument/2006/relationships/image" Target="media/ea17b344db9debdca15dfadbfe6fe66be8842df2.undefined"/><Relationship Id="rId12" Type="http://schemas.openxmlformats.org/officeDocument/2006/relationships/image" Target="media/555614b8ddae5c3729ce6ca6bac28e23507ae72a.undefined"/><Relationship Id="rId13" Type="http://schemas.openxmlformats.org/officeDocument/2006/relationships/image" Target="media/1ce81de6a728eefa85145c39481ad4abc8defb41.undefined"/><Relationship Id="rId14" Type="http://schemas.openxmlformats.org/officeDocument/2006/relationships/image" Target="media/3219096f84281427d25c9b803d86d18c061101c0.undefined"/><Relationship Id="rId15" Type="http://schemas.openxmlformats.org/officeDocument/2006/relationships/image" Target="media/c796ca3fa36deb3a1434e1a757ac97931d19fe4a.undefined"/><Relationship Id="rId16" Type="http://schemas.openxmlformats.org/officeDocument/2006/relationships/image" Target="media/8dd77630d19e8d5f1ec0982c113f5d1003834643.undefined"/><Relationship Id="rId17" Type="http://schemas.openxmlformats.org/officeDocument/2006/relationships/image" Target="media/bcc87f2c4338c654566fbcfb7e0b91ea56b37a01.undefined"/><Relationship Id="rId18" Type="http://schemas.openxmlformats.org/officeDocument/2006/relationships/image" Target="media/e667cd6b367db834b764d42118b613b15119dfa8.undefined"/><Relationship Id="rId19" Type="http://schemas.openxmlformats.org/officeDocument/2006/relationships/image" Target="media/0a61481deda46728c686be1f6043587d809e5f2a.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2026-09-21T02:33:29.416Z</dcterms:created>
  <dcterms:modified xsi:type="dcterms:W3CDTF">2026-09-21T02:33:29.425Z</dcterms:modified>
</cp:coreProperties>
</file>

<file path=docProps/custom.xml><?xml version="1.0" encoding="utf-8"?>
<Properties xmlns="http://schemas.openxmlformats.org/officeDocument/2006/custom-properties" xmlns:vt="http://schemas.openxmlformats.org/officeDocument/2006/docPropsVTypes"/>
</file>