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047750" cy="1019175"/>
            <wp:effectExtent t="0" r="0" b="0" l="0"/>
            <wp:docPr id="1" name="logo" descr="Logo SENA"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19175"/>
                    </a:xfrm>
                    <a:prstGeom prst="rect">
                      <a:avLst/>
                    </a:prstGeom>
                  </pic:spPr>
                </pic:pic>
              </a:graphicData>
            </a:graphic>
          </wp:inline>
        </w:drawing>
      </w:r>
    </w:p>
    <w:p>
      <w:pPr>
        <w:spacing w:line="480"/>
        <w:jc w:val="center"/>
      </w:pPr>
      <w:r>
        <w:rPr>
          <w:rFonts w:ascii="Times New Roman" w:cs="Times New Roman" w:eastAsia="Times New Roman" w:hAnsi="Times New Roman"/>
          <w:b/>
          <w:bCs/>
          <w:sz w:val="24"/>
          <w:szCs w:val="24"/>
        </w:rPr>
        <w:t xml:space="preserve">Evidencia GA7-220501096-AA5-EV03. Diseño y desarrollo de servicios web - proyecto</w:t>
      </w:r>
    </w:p>
    <w:p>
      <w:pPr>
        <w:spacing w:line="480"/>
        <w:jc w:val="center"/>
      </w:pPr>
      <w:r>
        <w:rPr>
          <w:rFonts w:ascii="Times New Roman" w:cs="Times New Roman" w:eastAsia="Times New Roman" w:hAnsi="Times New Roman"/>
          <w:b/>
          <w:bCs/>
          <w:sz w:val="24"/>
          <w:szCs w:val="24"/>
        </w:rPr>
        <w:t xml:space="preserve">Servicios web de la Clínica Veterinaria</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Manuel Passo</w:t>
      </w:r>
    </w:p>
    <w:p>
      <w:pPr>
        <w:spacing w:line="480"/>
        <w:jc w:val="center"/>
      </w:pPr>
      <w:r>
        <w:rPr>
          <w:rFonts w:ascii="Times New Roman" w:cs="Times New Roman" w:eastAsia="Times New Roman" w:hAnsi="Times New Roman"/>
          <w:sz w:val="24"/>
          <w:szCs w:val="24"/>
        </w:rPr>
        <w:t xml:space="preserve">Aprendiz</w:t>
      </w:r>
    </w:p>
    <w:p>
      <w:pPr>
        <w:spacing w:line="480"/>
        <w:jc w:val="center"/>
      </w:pPr>
      <w:r>
        <w:rPr>
          <w:rFonts w:ascii="Times New Roman" w:cs="Times New Roman" w:eastAsia="Times New Roman" w:hAnsi="Times New Roman"/>
          <w:sz w:val="24"/>
          <w:szCs w:val="24"/>
        </w:rPr>
        <w:t xml:space="preserve">Tecnólogo en Análisis y Desarrollo de Software</w:t>
      </w:r>
    </w:p>
    <w:p>
      <w:pPr>
        <w:spacing w:line="480"/>
        <w:jc w:val="center"/>
      </w:pPr>
      <w:r>
        <w:rPr>
          <w:rFonts w:ascii="Times New Roman" w:cs="Times New Roman" w:eastAsia="Times New Roman" w:hAnsi="Times New Roman"/>
          <w:sz w:val="24"/>
          <w:szCs w:val="24"/>
        </w:rPr>
        <w:t xml:space="preserve">Ficha: [número de ficha]</w:t>
      </w:r>
    </w:p>
    <w:p>
      <w:pPr>
        <w:spacing w:line="480"/>
        <w:jc w:val="center"/>
      </w:pPr>
      <w:r>
        <w:rPr>
          <w:rFonts w:ascii="Times New Roman" w:cs="Times New Roman" w:eastAsia="Times New Roman" w:hAnsi="Times New Roman"/>
          <w:sz w:val="24"/>
          <w:szCs w:val="24"/>
        </w:rPr>
        <w:t xml:space="preserve">Instructor: [nombre del instructor]</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Servicio Nacional de Aprendizaje (SENA)</w:t>
      </w:r>
    </w:p>
    <w:p>
      <w:pPr>
        <w:spacing w:line="480"/>
        <w:jc w:val="center"/>
      </w:pPr>
      <w:r>
        <w:rPr>
          <w:rFonts w:ascii="Times New Roman" w:cs="Times New Roman" w:eastAsia="Times New Roman" w:hAnsi="Times New Roman"/>
          <w:sz w:val="24"/>
          <w:szCs w:val="24"/>
        </w:rPr>
        <w:t xml:space="preserve">Centro de formación: [nombre del centro]</w:t>
      </w:r>
    </w:p>
    <w:p>
      <w:pPr>
        <w:spacing w:line="480"/>
        <w:jc w:val="center"/>
      </w:pPr>
      <w:r>
        <w:rPr>
          <w:rFonts w:ascii="Times New Roman" w:cs="Times New Roman" w:eastAsia="Times New Roman" w:hAnsi="Times New Roman"/>
          <w:sz w:val="24"/>
          <w:szCs w:val="24"/>
        </w:rPr>
        <w:t xml:space="preserve">Octubre de 2026</w:t>
      </w:r>
    </w:p>
    <w:p>
      <w:r>
        <w:br w:type="page"/>
      </w:r>
    </w:p>
    <w:p>
      <w:pPr>
        <w:keepNext/>
        <w:spacing w:after="0" w:before="0" w:line="480"/>
        <w:jc w:val="center"/>
      </w:pPr>
      <w:r>
        <w:rPr>
          <w:rFonts w:ascii="Times New Roman" w:cs="Times New Roman" w:eastAsia="Times New Roman" w:hAnsi="Times New Roman"/>
          <w:b/>
          <w:bCs/>
          <w:sz w:val="24"/>
          <w:szCs w:val="24"/>
        </w:rPr>
        <w:t xml:space="preserve">Tabla de contenidos</w:t>
      </w:r>
    </w:p>
    <w:p>
      <w:pPr>
        <w:tabs>
          <w:tab w:val="right" w:pos="9000" w:leader="dot"/>
        </w:tabs>
        <w:spacing w:line="360"/>
        <w:ind w:left="0"/>
      </w:pPr>
      <w:r>
        <w:rPr>
          <w:rFonts w:ascii="Times New Roman" w:cs="Times New Roman" w:eastAsia="Times New Roman" w:hAnsi="Times New Roman"/>
          <w:sz w:val="24"/>
          <w:szCs w:val="24"/>
        </w:rPr>
        <w:t xml:space="preserve">Introducción</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Conexión a la base de datos</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Servicios GET (consulta)</w:t>
      </w:r>
      <w:r>
        <w:rPr>
          <w:rFonts w:ascii="Times New Roman" w:cs="Times New Roman" w:eastAsia="Times New Roman" w:hAnsi="Times New Roman"/>
          <w:sz w:val="24"/>
          <w:szCs w:val="24"/>
        </w:rPr>
        <w:t xml:space="preserve">	3</w:t>
      </w:r>
    </w:p>
    <w:p>
      <w:pPr>
        <w:tabs>
          <w:tab w:val="right" w:pos="9000" w:leader="dot"/>
        </w:tabs>
        <w:spacing w:line="360"/>
        <w:ind w:left="0"/>
      </w:pPr>
      <w:r>
        <w:rPr>
          <w:rFonts w:ascii="Times New Roman" w:cs="Times New Roman" w:eastAsia="Times New Roman" w:hAnsi="Times New Roman"/>
          <w:sz w:val="24"/>
          <w:szCs w:val="24"/>
        </w:rPr>
        <w:t xml:space="preserve">Servicios POST (registro, modificación y eliminación)</w:t>
      </w:r>
      <w:r>
        <w:rPr>
          <w:rFonts w:ascii="Times New Roman" w:cs="Times New Roman" w:eastAsia="Times New Roman" w:hAnsi="Times New Roman"/>
          <w:sz w:val="24"/>
          <w:szCs w:val="24"/>
        </w:rPr>
        <w:t xml:space="preserve">	6</w:t>
      </w:r>
    </w:p>
    <w:p>
      <w:pPr>
        <w:tabs>
          <w:tab w:val="right" w:pos="9000" w:leader="dot"/>
        </w:tabs>
        <w:spacing w:line="360"/>
        <w:ind w:left="0"/>
      </w:pPr>
      <w:r>
        <w:rPr>
          <w:rFonts w:ascii="Times New Roman" w:cs="Times New Roman" w:eastAsia="Times New Roman" w:hAnsi="Times New Roman"/>
          <w:sz w:val="24"/>
          <w:szCs w:val="24"/>
        </w:rPr>
        <w:t xml:space="preserve">Servicios de autenticación</w:t>
      </w:r>
      <w:r>
        <w:rPr>
          <w:rFonts w:ascii="Times New Roman" w:cs="Times New Roman" w:eastAsia="Times New Roman" w:hAnsi="Times New Roman"/>
          <w:sz w:val="24"/>
          <w:szCs w:val="24"/>
        </w:rPr>
        <w:t xml:space="preserve">	8</w:t>
      </w:r>
    </w:p>
    <w:p>
      <w:pPr>
        <w:tabs>
          <w:tab w:val="right" w:pos="9000" w:leader="dot"/>
        </w:tabs>
        <w:spacing w:line="360"/>
        <w:ind w:left="0"/>
      </w:pPr>
      <w:r>
        <w:rPr>
          <w:rFonts w:ascii="Times New Roman" w:cs="Times New Roman" w:eastAsia="Times New Roman" w:hAnsi="Times New Roman"/>
          <w:sz w:val="24"/>
          <w:szCs w:val="24"/>
        </w:rPr>
        <w:t xml:space="preserve">Base de datos</w:t>
      </w:r>
      <w:r>
        <w:rPr>
          <w:rFonts w:ascii="Times New Roman" w:cs="Times New Roman" w:eastAsia="Times New Roman" w:hAnsi="Times New Roman"/>
          <w:sz w:val="24"/>
          <w:szCs w:val="24"/>
        </w:rPr>
        <w:t xml:space="preserve">	9</w:t>
      </w:r>
    </w:p>
    <w:p>
      <w:pPr>
        <w:tabs>
          <w:tab w:val="right" w:pos="9000" w:leader="dot"/>
        </w:tabs>
        <w:spacing w:line="360"/>
        <w:ind w:left="0"/>
      </w:pPr>
      <w:r>
        <w:rPr>
          <w:rFonts w:ascii="Times New Roman" w:cs="Times New Roman" w:eastAsia="Times New Roman" w:hAnsi="Times New Roman"/>
          <w:sz w:val="24"/>
          <w:szCs w:val="24"/>
        </w:rPr>
        <w:t xml:space="preserve">Documentación de los servicios</w:t>
      </w:r>
      <w:r>
        <w:rPr>
          <w:rFonts w:ascii="Times New Roman" w:cs="Times New Roman" w:eastAsia="Times New Roman" w:hAnsi="Times New Roman"/>
          <w:sz w:val="24"/>
          <w:szCs w:val="24"/>
        </w:rPr>
        <w:t xml:space="preserve">	9</w:t>
      </w:r>
    </w:p>
    <w:p>
      <w:pPr>
        <w:tabs>
          <w:tab w:val="right" w:pos="9000" w:leader="dot"/>
        </w:tabs>
        <w:spacing w:line="360"/>
        <w:ind w:left="0"/>
      </w:pPr>
      <w:r>
        <w:rPr>
          <w:rFonts w:ascii="Times New Roman" w:cs="Times New Roman" w:eastAsia="Times New Roman" w:hAnsi="Times New Roman"/>
          <w:sz w:val="24"/>
          <w:szCs w:val="24"/>
        </w:rPr>
        <w:t xml:space="preserve">Versionamiento</w:t>
      </w:r>
      <w:r>
        <w:rPr>
          <w:rFonts w:ascii="Times New Roman" w:cs="Times New Roman" w:eastAsia="Times New Roman" w:hAnsi="Times New Roman"/>
          <w:sz w:val="24"/>
          <w:szCs w:val="24"/>
        </w:rPr>
        <w:t xml:space="preserve">	10</w:t>
      </w:r>
    </w:p>
    <w:p>
      <w:pPr>
        <w:tabs>
          <w:tab w:val="right" w:pos="9000" w:leader="dot"/>
        </w:tabs>
        <w:spacing w:line="360"/>
        <w:ind w:left="0"/>
      </w:pPr>
      <w:r>
        <w:rPr>
          <w:rFonts w:ascii="Times New Roman" w:cs="Times New Roman" w:eastAsia="Times New Roman" w:hAnsi="Times New Roman"/>
          <w:sz w:val="24"/>
          <w:szCs w:val="24"/>
        </w:rPr>
        <w:t xml:space="preserve">Resumen de pruebas</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Entrega y repositorio</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Alcance y limitaciones</w:t>
      </w:r>
      <w:r>
        <w:rPr>
          <w:rFonts w:ascii="Times New Roman" w:cs="Times New Roman" w:eastAsia="Times New Roman" w:hAnsi="Times New Roman"/>
          <w:sz w:val="24"/>
          <w:szCs w:val="24"/>
        </w:rPr>
        <w:t xml:space="preserve">	11</w:t>
      </w:r>
    </w:p>
    <w:p>
      <w:pPr>
        <w:tabs>
          <w:tab w:val="right" w:pos="9000" w:leader="dot"/>
        </w:tabs>
        <w:spacing w:line="360"/>
        <w:ind w:left="0"/>
      </w:pPr>
      <w:r>
        <w:rPr>
          <w:rFonts w:ascii="Times New Roman" w:cs="Times New Roman" w:eastAsia="Times New Roman" w:hAnsi="Times New Roman"/>
          <w:sz w:val="24"/>
          <w:szCs w:val="24"/>
        </w:rPr>
        <w:t xml:space="preserve">Conclusión</w:t>
      </w:r>
      <w:r>
        <w:rPr>
          <w:rFonts w:ascii="Times New Roman" w:cs="Times New Roman" w:eastAsia="Times New Roman" w:hAnsi="Times New Roman"/>
          <w:sz w:val="24"/>
          <w:szCs w:val="24"/>
        </w:rPr>
        <w:t xml:space="preserve">	12</w:t>
      </w:r>
    </w:p>
    <w:p>
      <w:pPr>
        <w:tabs>
          <w:tab w:val="right" w:pos="9000" w:leader="dot"/>
        </w:tabs>
        <w:spacing w:line="360"/>
        <w:ind w:left="0"/>
      </w:pPr>
      <w:r>
        <w:rPr>
          <w:rFonts w:ascii="Times New Roman" w:cs="Times New Roman" w:eastAsia="Times New Roman" w:hAnsi="Times New Roman"/>
          <w:sz w:val="24"/>
          <w:szCs w:val="24"/>
        </w:rPr>
        <w:t xml:space="preserve">Referencias</w:t>
      </w:r>
      <w:r>
        <w:rPr>
          <w:rFonts w:ascii="Times New Roman" w:cs="Times New Roman" w:eastAsia="Times New Roman" w:hAnsi="Times New Roman"/>
          <w:sz w:val="24"/>
          <w:szCs w:val="24"/>
        </w:rPr>
        <w:t xml:space="preserve">	12</w:t>
      </w:r>
    </w:p>
    <w:p>
      <w:r>
        <w:br w:type="page"/>
      </w:r>
    </w:p>
    <w:p>
      <w:pPr>
        <w:keepNext/>
        <w:spacing w:after="0" w:before="0" w:line="480"/>
        <w:jc w:val="center"/>
      </w:pPr>
      <w:r>
        <w:rPr>
          <w:rFonts w:ascii="Times New Roman" w:cs="Times New Roman" w:eastAsia="Times New Roman" w:hAnsi="Times New Roman"/>
          <w:b/>
          <w:bCs/>
          <w:sz w:val="24"/>
          <w:szCs w:val="24"/>
        </w:rPr>
        <w:t xml:space="preserve">Introducción</w:t>
      </w:r>
    </w:p>
    <w:p>
      <w:pPr>
        <w:spacing w:after="0" w:before="0" w:line="480"/>
        <w:ind w:firstLine="720"/>
      </w:pPr>
      <w:r>
        <w:rPr>
          <w:rFonts w:ascii="Times New Roman" w:cs="Times New Roman" w:eastAsia="Times New Roman" w:hAnsi="Times New Roman"/>
          <w:sz w:val="24"/>
          <w:szCs w:val="24"/>
        </w:rPr>
        <w:t xml:space="preserve">Los servicios web permiten que una aplicación intercambie datos con otras de forma estandarizada, sin depender de la interfaz gráfica. En esta evidencia (GA7-220501096-AA5-EV03) se diseñan y codifican los servicios web que necesita el proyecto formativo de la Clínica Veterinaria: la gestión de mascotas y la autenticación del personal. Como en las evidencias anteriores, el proyecto está construido con Spring Boot 3.2.5, Java 17, Spring Data JPA y MySQL/MariaDB.</w:t>
      </w:r>
    </w:p>
    <w:p>
      <w:pPr>
        <w:spacing w:after="0" w:before="0" w:line="480"/>
        <w:ind w:firstLine="720"/>
      </w:pPr>
      <w:r>
        <w:rPr>
          <w:rFonts w:ascii="Times New Roman" w:cs="Times New Roman" w:eastAsia="Times New Roman" w:hAnsi="Times New Roman"/>
          <w:sz w:val="24"/>
          <w:szCs w:val="24"/>
        </w:rPr>
        <w:t xml:space="preserve">El documento sigue el orden de la guía: conexión a la base de datos, servicios GET, servicios POST, base de datos, documentación de cada servicio y versionamiento con Git. La guía de referencia desarrolla un servicio PHP; aquí se conserva esa estructura, pero se aplica al proyecto de la veterinaria, que ya estaba construido sobre Spring Boot.</w:t>
      </w:r>
    </w:p>
    <w:p>
      <w:pPr>
        <w:keepNext/>
        <w:spacing w:after="0" w:before="0" w:line="480"/>
        <w:jc w:val="center"/>
      </w:pPr>
      <w:r>
        <w:rPr>
          <w:rFonts w:ascii="Times New Roman" w:cs="Times New Roman" w:eastAsia="Times New Roman" w:hAnsi="Times New Roman"/>
          <w:b/>
          <w:bCs/>
          <w:sz w:val="24"/>
          <w:szCs w:val="24"/>
        </w:rPr>
        <w:t xml:space="preserve">Conexión a la base de datos</w:t>
      </w:r>
    </w:p>
    <w:p>
      <w:pPr>
        <w:spacing w:after="0" w:before="0" w:line="480"/>
        <w:ind w:firstLine="720"/>
      </w:pPr>
      <w:r>
        <w:rPr>
          <w:rFonts w:ascii="Times New Roman" w:cs="Times New Roman" w:eastAsia="Times New Roman" w:hAnsi="Times New Roman"/>
          <w:sz w:val="24"/>
          <w:szCs w:val="24"/>
        </w:rPr>
        <w:t xml:space="preserve">En la guía, la conexión se programa a mano con PDO en un archivo PHP. En Spring Boot esa responsabilidad la asume el framework: basta declarar los datos de conexión en el archivo application.properties y Spring crea el origen de datos (DataSource) que usan los repositorios JPA (Spring, s. f.). Así no hay credenciales ni sentencias de conexión repartidas por el código.</w:t>
      </w:r>
    </w:p>
    <w:p>
      <w:pPr>
        <w:shd w:fill="F2F2F2" w:val="clear"/>
        <w:spacing w:line="240"/>
        <w:ind w:left="360" w:right="360"/>
      </w:pPr>
      <w:r>
        <w:rPr>
          <w:rFonts w:ascii="Courier New" w:cs="Courier New" w:eastAsia="Courier New" w:hAnsi="Courier New"/>
          <w:sz w:val="18"/>
          <w:szCs w:val="18"/>
        </w:rPr>
        <w:t xml:space="preserve">spring.datasource.url=jdbc:mysql://localhost:3306/clinicaveterinaria</w:t>
      </w:r>
    </w:p>
    <w:p>
      <w:pPr>
        <w:shd w:fill="F2F2F2" w:val="clear"/>
        <w:spacing w:line="240"/>
        <w:ind w:left="360" w:right="360"/>
      </w:pPr>
      <w:r>
        <w:rPr>
          <w:rFonts w:ascii="Courier New" w:cs="Courier New" w:eastAsia="Courier New" w:hAnsi="Courier New"/>
          <w:sz w:val="18"/>
          <w:szCs w:val="18"/>
        </w:rPr>
        <w:t xml:space="preserve">spring.datasource.username=root</w:t>
      </w:r>
    </w:p>
    <w:p>
      <w:pPr>
        <w:shd w:fill="F2F2F2" w:val="clear"/>
        <w:spacing w:line="240"/>
        <w:ind w:left="360" w:right="360"/>
      </w:pPr>
      <w:r>
        <w:rPr>
          <w:rFonts w:ascii="Courier New" w:cs="Courier New" w:eastAsia="Courier New" w:hAnsi="Courier New"/>
          <w:sz w:val="18"/>
          <w:szCs w:val="18"/>
        </w:rPr>
        <w:t xml:space="preserve">spring.datasource.password=</w:t>
      </w:r>
    </w:p>
    <w:p>
      <w:pPr>
        <w:shd w:fill="F2F2F2" w:val="clear"/>
        <w:spacing w:line="240"/>
        <w:ind w:left="360" w:right="360"/>
      </w:pPr>
      <w:r>
        <w:rPr>
          <w:rFonts w:ascii="Courier New" w:cs="Courier New" w:eastAsia="Courier New" w:hAnsi="Courier New"/>
          <w:sz w:val="18"/>
          <w:szCs w:val="18"/>
        </w:rPr>
        <w:t xml:space="preserve">spring.jpa.hibernate.ddl-auto=update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Las tablas mascotas y usuario se crean con el script sql/clinicaveterinaria.sql, que además inserta dos mascotas de ejemplo (Max y Apolo) y el usuario recepcion1. Cada servicio sigue la misma arquitectura en capas: el controlador recibe la petición HTTP, la capa de servicio o de lógica aplica las reglas, y el repositorio consulta la base de datos.</w:t>
      </w:r>
    </w:p>
    <w:p>
      <w:pPr>
        <w:keepNext/>
        <w:spacing w:after="0" w:before="0" w:line="480"/>
        <w:jc w:val="center"/>
      </w:pPr>
      <w:r>
        <w:rPr>
          <w:rFonts w:ascii="Times New Roman" w:cs="Times New Roman" w:eastAsia="Times New Roman" w:hAnsi="Times New Roman"/>
          <w:b/>
          <w:bCs/>
          <w:sz w:val="24"/>
          <w:szCs w:val="24"/>
        </w:rPr>
        <w:t xml:space="preserve">Servicios GET (consulta)</w:t>
      </w:r>
    </w:p>
    <w:p>
      <w:pPr>
        <w:spacing w:after="0" w:before="0" w:line="480"/>
        <w:ind w:firstLine="720"/>
      </w:pPr>
      <w:r>
        <w:rPr>
          <w:rFonts w:ascii="Times New Roman" w:cs="Times New Roman" w:eastAsia="Times New Roman" w:hAnsi="Times New Roman"/>
          <w:sz w:val="24"/>
          <w:szCs w:val="24"/>
        </w:rPr>
        <w:t xml:space="preserve">Los servicios GET consultan información sin modificarla. Además del listado general que ya existía, se codificaron tres consultas nuevas en MascotaController, apoyadas en métodos derivados de Spring Data JPA que generan el SQL automáticamente (findByEstado y findByCorreoPropietario).</w:t>
      </w:r>
    </w:p>
    <w:p>
      <w:pPr>
        <w:shd w:fill="F2F2F2" w:val="clear"/>
        <w:spacing w:line="240"/>
        <w:ind w:left="360" w:right="360"/>
      </w:pPr>
      <w:r>
        <w:rPr>
          <w:rFonts w:ascii="Courier New" w:cs="Courier New" w:eastAsia="Courier New" w:hAnsi="Courier New"/>
          <w:sz w:val="18"/>
          <w:szCs w:val="18"/>
        </w:rPr>
        <w:t xml:space="preserve">@GetMapping("/{id}")</w:t>
      </w:r>
    </w:p>
    <w:p>
      <w:pPr>
        <w:shd w:fill="F2F2F2" w:val="clear"/>
        <w:spacing w:line="240"/>
        <w:ind w:left="360" w:right="360"/>
      </w:pPr>
      <w:r>
        <w:rPr>
          <w:rFonts w:ascii="Courier New" w:cs="Courier New" w:eastAsia="Courier New" w:hAnsi="Courier New"/>
          <w:sz w:val="18"/>
          <w:szCs w:val="18"/>
        </w:rPr>
        <w:t xml:space="preserve">public ResponseEntity&lt;Mascota&gt; obtenerPorId(@PathVariable("id") Long idMascota) {</w:t>
      </w:r>
    </w:p>
    <w:p>
      <w:pPr>
        <w:shd w:fill="F2F2F2" w:val="clear"/>
        <w:spacing w:line="240"/>
        <w:ind w:left="360" w:right="360"/>
      </w:pPr>
      <w:r>
        <w:rPr>
          <w:rFonts w:ascii="Courier New" w:cs="Courier New" w:eastAsia="Courier New" w:hAnsi="Courier New"/>
          <w:sz w:val="18"/>
          <w:szCs w:val="18"/>
        </w:rPr>
        <w:t xml:space="preserve">    Mascota m = mascotaService.obtenerPorId(idMascota);</w:t>
      </w:r>
    </w:p>
    <w:p>
      <w:pPr>
        <w:shd w:fill="F2F2F2" w:val="clear"/>
        <w:spacing w:line="240"/>
        <w:ind w:left="360" w:right="360"/>
      </w:pPr>
      <w:r>
        <w:rPr>
          <w:rFonts w:ascii="Courier New" w:cs="Courier New" w:eastAsia="Courier New" w:hAnsi="Courier New"/>
          <w:sz w:val="18"/>
          <w:szCs w:val="18"/>
        </w:rPr>
        <w:t xml:space="preserve">    return (m != null) ? ResponseEntity.ok(m) : ResponseEntity.notFound().build();</w:t>
      </w:r>
    </w:p>
    <w:p>
      <w:pPr>
        <w:shd w:fill="F2F2F2" w:val="clear"/>
        <w:spacing w:line="240"/>
        <w:ind w:left="360" w:right="360"/>
      </w:pPr>
      <w:r>
        <w:rPr>
          <w:rFonts w:ascii="Courier New" w:cs="Courier New" w:eastAsia="Courier New" w:hAnsi="Courier New"/>
          <w:sz w:val="18"/>
          <w:szCs w:val="18"/>
        </w:rPr>
        <w:t xml:space="preserve">}</w:t>
      </w:r>
    </w:p>
    <w:p>
      <w:pPr>
        <w:shd w:fill="F2F2F2" w:val="clear"/>
        <w:spacing w:line="240"/>
        <w:ind w:left="360" w:right="360"/>
      </w:pPr>
      <w:r>
        <w:rPr>
          <w:rFonts w:ascii="Courier New" w:cs="Courier New" w:eastAsia="Courier New" w:hAnsi="Courier New"/>
          <w:sz w:val="18"/>
          <w:szCs w:val="18"/>
        </w:rPr>
        <w:t xml:space="preserve"> </w:t>
      </w:r>
    </w:p>
    <w:p>
      <w:pPr>
        <w:shd w:fill="F2F2F2" w:val="clear"/>
        <w:spacing w:line="240"/>
        <w:ind w:left="360" w:right="360"/>
      </w:pPr>
      <w:r>
        <w:rPr>
          <w:rFonts w:ascii="Courier New" w:cs="Courier New" w:eastAsia="Courier New" w:hAnsi="Courier New"/>
          <w:sz w:val="18"/>
          <w:szCs w:val="18"/>
        </w:rPr>
        <w:t xml:space="preserve">@GetMapping("/estado/{estado}")</w:t>
      </w:r>
    </w:p>
    <w:p>
      <w:pPr>
        <w:shd w:fill="F2F2F2" w:val="clear"/>
        <w:spacing w:line="240"/>
        <w:ind w:left="360" w:right="360"/>
      </w:pPr>
      <w:r>
        <w:rPr>
          <w:rFonts w:ascii="Courier New" w:cs="Courier New" w:eastAsia="Courier New" w:hAnsi="Courier New"/>
          <w:sz w:val="18"/>
          <w:szCs w:val="18"/>
        </w:rPr>
        <w:t xml:space="preserve">public List&lt;Mascota&gt; obtenerPorEstado(@PathVariable("estado") String estado) {</w:t>
      </w:r>
    </w:p>
    <w:p>
      <w:pPr>
        <w:shd w:fill="F2F2F2" w:val="clear"/>
        <w:spacing w:line="240"/>
        <w:ind w:left="360" w:right="360"/>
      </w:pPr>
      <w:r>
        <w:rPr>
          <w:rFonts w:ascii="Courier New" w:cs="Courier New" w:eastAsia="Courier New" w:hAnsi="Courier New"/>
          <w:sz w:val="18"/>
          <w:szCs w:val="18"/>
        </w:rPr>
        <w:t xml:space="preserve">    return mascotaService.obtenerPorEstado(estado);</w:t>
      </w:r>
    </w:p>
    <w:p>
      <w:pPr>
        <w:shd w:fill="F2F2F2" w:val="clear"/>
        <w:spacing w:line="240"/>
        <w:ind w:left="360" w:right="360"/>
      </w:pPr>
      <w:r>
        <w:rPr>
          <w:rFonts w:ascii="Courier New" w:cs="Courier New" w:eastAsia="Courier New" w:hAnsi="Courier New"/>
          <w:sz w:val="18"/>
          <w:szCs w:val="18"/>
        </w:rPr>
        <w:t xml:space="preserve">}</w:t>
      </w:r>
    </w:p>
    <w:p>
      <w:pPr>
        <w:shd w:fill="F2F2F2" w:val="clear"/>
        <w:spacing w:line="240"/>
        <w:ind w:left="360" w:right="360"/>
      </w:pPr>
      <w:r>
        <w:rPr>
          <w:rFonts w:ascii="Courier New" w:cs="Courier New" w:eastAsia="Courier New" w:hAnsi="Courier New"/>
          <w:sz w:val="18"/>
          <w:szCs w:val="18"/>
        </w:rPr>
        <w:t xml:space="preserve"> </w:t>
      </w:r>
    </w:p>
    <w:p>
      <w:pPr>
        <w:shd w:fill="F2F2F2" w:val="clear"/>
        <w:spacing w:line="240"/>
        <w:ind w:left="360" w:right="360"/>
      </w:pPr>
      <w:r>
        <w:rPr>
          <w:rFonts w:ascii="Courier New" w:cs="Courier New" w:eastAsia="Courier New" w:hAnsi="Courier New"/>
          <w:sz w:val="18"/>
          <w:szCs w:val="18"/>
        </w:rPr>
        <w:t xml:space="preserve">@GetMapping("/propietario")</w:t>
      </w:r>
    </w:p>
    <w:p>
      <w:pPr>
        <w:shd w:fill="F2F2F2" w:val="clear"/>
        <w:spacing w:line="240"/>
        <w:ind w:left="360" w:right="360"/>
      </w:pPr>
      <w:r>
        <w:rPr>
          <w:rFonts w:ascii="Courier New" w:cs="Courier New" w:eastAsia="Courier New" w:hAnsi="Courier New"/>
          <w:sz w:val="18"/>
          <w:szCs w:val="18"/>
        </w:rPr>
        <w:t xml:space="preserve">public List&lt;Mascota&gt; obtenerPorPropietario(@RequestParam("correo") String correo) {</w:t>
      </w:r>
    </w:p>
    <w:p>
      <w:pPr>
        <w:shd w:fill="F2F2F2" w:val="clear"/>
        <w:spacing w:line="240"/>
        <w:ind w:left="360" w:right="360"/>
      </w:pPr>
      <w:r>
        <w:rPr>
          <w:rFonts w:ascii="Courier New" w:cs="Courier New" w:eastAsia="Courier New" w:hAnsi="Courier New"/>
          <w:sz w:val="18"/>
          <w:szCs w:val="18"/>
        </w:rPr>
        <w:t xml:space="preserve">    return mascotaService.obtenerPorPropietario(correo);</w:t>
      </w:r>
    </w:p>
    <w:p>
      <w:pPr>
        <w:shd w:fill="F2F2F2" w:val="clear"/>
        <w:spacing w:line="240"/>
        <w:ind w:left="360" w:right="360"/>
      </w:pPr>
      <w:r>
        <w:rPr>
          <w:rFonts w:ascii="Courier New" w:cs="Courier New" w:eastAsia="Courier New" w:hAnsi="Courier New"/>
          <w:sz w:val="18"/>
          <w:szCs w:val="18"/>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El listado completo (GET /mascotas/mostrar) devolvió las dos mascotas de ejemplo con código 200.</w:t>
      </w:r>
    </w:p>
    <w:p>
      <w:pPr>
        <w:keepNext/>
        <w:spacing w:line="480"/>
      </w:pPr>
      <w:r>
        <w:rPr>
          <w:rFonts w:ascii="Times New Roman" w:cs="Times New Roman" w:eastAsia="Times New Roman" w:hAnsi="Times New Roman"/>
          <w:b/>
          <w:bCs/>
          <w:sz w:val="24"/>
          <w:szCs w:val="24"/>
        </w:rPr>
        <w:t xml:space="preserve">Figura 1</w:t>
      </w:r>
    </w:p>
    <w:p>
      <w:pPr>
        <w:keepNext/>
        <w:spacing w:line="480"/>
      </w:pPr>
      <w:r>
        <w:rPr>
          <w:rFonts w:ascii="Times New Roman" w:cs="Times New Roman" w:eastAsia="Times New Roman" w:hAnsi="Times New Roman"/>
          <w:i/>
          <w:iCs/>
          <w:sz w:val="24"/>
          <w:szCs w:val="24"/>
        </w:rPr>
        <w:t xml:space="preserve">Servicio GET: listado de mascotas</w:t>
      </w:r>
    </w:p>
    <w:p>
      <w:pPr>
        <w:keepNext/>
        <w:spacing w:after="120"/>
        <w:jc w:val="center"/>
      </w:pPr>
      <w:r>
        <w:drawing>
          <wp:inline distT="0" distB="0" distL="0" distR="0">
            <wp:extent cx="5334000" cy="1771650"/>
            <wp:effectExtent t="0" r="0" b="0" l="0"/>
            <wp:docPr id="1" name="s1_listar.png" descr="Servicio GET: listado de mascotas" title="Servicio GET: listado de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7165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 real de GET /mascotas/mostrar (caso 01).</w:t>
      </w:r>
    </w:p>
    <w:p>
      <w:pPr>
        <w:spacing w:after="0" w:before="0" w:line="480"/>
        <w:ind w:firstLine="720"/>
      </w:pPr>
      <w:r>
        <w:rPr>
          <w:rFonts w:ascii="Times New Roman" w:cs="Times New Roman" w:eastAsia="Times New Roman" w:hAnsi="Times New Roman"/>
          <w:sz w:val="24"/>
          <w:szCs w:val="24"/>
        </w:rPr>
        <w:t xml:space="preserve">La consulta por identificador devolvió la mascota solicitada (200) o 404 cuando el identificador no existe, en lugar de una respuesta vacía ambigua.</w:t>
      </w:r>
    </w:p>
    <w:p>
      <w:pPr>
        <w:keepNext/>
        <w:spacing w:line="480"/>
      </w:pPr>
      <w:r>
        <w:rPr>
          <w:rFonts w:ascii="Times New Roman" w:cs="Times New Roman" w:eastAsia="Times New Roman" w:hAnsi="Times New Roman"/>
          <w:b/>
          <w:bCs/>
          <w:sz w:val="24"/>
          <w:szCs w:val="24"/>
        </w:rPr>
        <w:t xml:space="preserve">Figura 2</w:t>
      </w:r>
    </w:p>
    <w:p>
      <w:pPr>
        <w:keepNext/>
        <w:spacing w:line="480"/>
      </w:pPr>
      <w:r>
        <w:rPr>
          <w:rFonts w:ascii="Times New Roman" w:cs="Times New Roman" w:eastAsia="Times New Roman" w:hAnsi="Times New Roman"/>
          <w:i/>
          <w:iCs/>
          <w:sz w:val="24"/>
          <w:szCs w:val="24"/>
        </w:rPr>
        <w:t xml:space="preserve">Servicio GET: consulta por identificador</w:t>
      </w:r>
    </w:p>
    <w:p>
      <w:pPr>
        <w:keepNext/>
        <w:spacing w:after="120"/>
        <w:jc w:val="center"/>
      </w:pPr>
      <w:r>
        <w:drawing>
          <wp:inline distT="0" distB="0" distL="0" distR="0">
            <wp:extent cx="5334000" cy="2438400"/>
            <wp:effectExtent t="0" r="0" b="0" l="0"/>
            <wp:docPr id="1" name="s2_por_id.png" descr="Servicio GET: consulta por identificador" title="Servicio GET: consulta por ident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GET /mascotas/1 y GET /mascotas/999 (casos 02 y 03).</w:t>
      </w:r>
    </w:p>
    <w:p>
      <w:pPr>
        <w:spacing w:after="0" w:before="0" w:line="480"/>
        <w:ind w:firstLine="720"/>
      </w:pPr>
      <w:r>
        <w:rPr>
          <w:rFonts w:ascii="Times New Roman" w:cs="Times New Roman" w:eastAsia="Times New Roman" w:hAnsi="Times New Roman"/>
          <w:sz w:val="24"/>
          <w:szCs w:val="24"/>
        </w:rPr>
        <w:t xml:space="preserve">El filtro por estado clínico devolvió únicamente la mascota hospitalizada y una lista vacía para el estado Critico, y el filtro por propietario devolvió las mascotas asociadas al correo indicado.</w:t>
      </w:r>
    </w:p>
    <w:p>
      <w:pPr>
        <w:keepNext/>
        <w:spacing w:line="480"/>
      </w:pPr>
      <w:r>
        <w:rPr>
          <w:rFonts w:ascii="Times New Roman" w:cs="Times New Roman" w:eastAsia="Times New Roman" w:hAnsi="Times New Roman"/>
          <w:b/>
          <w:bCs/>
          <w:sz w:val="24"/>
          <w:szCs w:val="24"/>
        </w:rPr>
        <w:t xml:space="preserve">Figura 3</w:t>
      </w:r>
    </w:p>
    <w:p>
      <w:pPr>
        <w:keepNext/>
        <w:spacing w:line="480"/>
      </w:pPr>
      <w:r>
        <w:rPr>
          <w:rFonts w:ascii="Times New Roman" w:cs="Times New Roman" w:eastAsia="Times New Roman" w:hAnsi="Times New Roman"/>
          <w:i/>
          <w:iCs/>
          <w:sz w:val="24"/>
          <w:szCs w:val="24"/>
        </w:rPr>
        <w:t xml:space="preserve">Servicio GET: filtro por estado</w:t>
      </w:r>
    </w:p>
    <w:p>
      <w:pPr>
        <w:keepNext/>
        <w:spacing w:after="120"/>
        <w:jc w:val="center"/>
      </w:pPr>
      <w:r>
        <w:drawing>
          <wp:inline distT="0" distB="0" distL="0" distR="0">
            <wp:extent cx="5334000" cy="2438400"/>
            <wp:effectExtent t="0" r="0" b="0" l="0"/>
            <wp:docPr id="1" name="s3_estado.png" descr="Servicio GET: filtro por estado" title="Servicio GET: filtro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los casos 04 y 05.</w:t>
      </w:r>
    </w:p>
    <w:p>
      <w:pPr>
        <w:keepNext/>
        <w:spacing w:line="480"/>
      </w:pPr>
      <w:r>
        <w:rPr>
          <w:rFonts w:ascii="Times New Roman" w:cs="Times New Roman" w:eastAsia="Times New Roman" w:hAnsi="Times New Roman"/>
          <w:b/>
          <w:bCs/>
          <w:sz w:val="24"/>
          <w:szCs w:val="24"/>
        </w:rPr>
        <w:t xml:space="preserve">Figura 4</w:t>
      </w:r>
    </w:p>
    <w:p>
      <w:pPr>
        <w:keepNext/>
        <w:spacing w:line="480"/>
      </w:pPr>
      <w:r>
        <w:rPr>
          <w:rFonts w:ascii="Times New Roman" w:cs="Times New Roman" w:eastAsia="Times New Roman" w:hAnsi="Times New Roman"/>
          <w:i/>
          <w:iCs/>
          <w:sz w:val="24"/>
          <w:szCs w:val="24"/>
        </w:rPr>
        <w:t xml:space="preserve">Servicio GET: filtro por propietario</w:t>
      </w:r>
    </w:p>
    <w:p>
      <w:pPr>
        <w:keepNext/>
        <w:spacing w:after="120"/>
        <w:jc w:val="center"/>
      </w:pPr>
      <w:r>
        <w:drawing>
          <wp:inline distT="0" distB="0" distL="0" distR="0">
            <wp:extent cx="5334000" cy="1543050"/>
            <wp:effectExtent t="0" r="0" b="0" l="0"/>
            <wp:docPr id="1" name="s4_propietario.png" descr="Servicio GET: filtro por propietario" title="Servicio GET: filtro por propi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4305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 real de GET /mascotas/propietario?correo=duena@email.com (caso 06).</w:t>
      </w:r>
    </w:p>
    <w:p>
      <w:pPr>
        <w:keepNext/>
        <w:spacing w:after="0" w:before="0" w:line="480"/>
        <w:jc w:val="center"/>
      </w:pPr>
      <w:r>
        <w:rPr>
          <w:rFonts w:ascii="Times New Roman" w:cs="Times New Roman" w:eastAsia="Times New Roman" w:hAnsi="Times New Roman"/>
          <w:b/>
          <w:bCs/>
          <w:sz w:val="24"/>
          <w:szCs w:val="24"/>
        </w:rPr>
        <w:t xml:space="preserve">Servicios POST (registro, modificación y eliminación)</w:t>
      </w:r>
    </w:p>
    <w:p>
      <w:pPr>
        <w:spacing w:after="0" w:before="0" w:line="480"/>
        <w:ind w:firstLine="720"/>
      </w:pPr>
      <w:r>
        <w:rPr>
          <w:rFonts w:ascii="Times New Roman" w:cs="Times New Roman" w:eastAsia="Times New Roman" w:hAnsi="Times New Roman"/>
          <w:sz w:val="24"/>
          <w:szCs w:val="24"/>
        </w:rPr>
        <w:t xml:space="preserve">Los servicios POST envían información al servidor para guardarla o cambiarla. POST /mascotas/nuevo valida los datos con MascotaValidador antes de persistir: si algún campo es inválido responde 400 con la lista de errores y no guarda nada. La figura siguiente muestra el registro de la mascota Luna y el rechazo de una mascota con datos inválidos (nombre vacío, estado no permitido, edad con letras, fecha futura y correo mal formado).</w:t>
      </w:r>
    </w:p>
    <w:p>
      <w:pPr>
        <w:keepNext/>
        <w:spacing w:line="480"/>
      </w:pPr>
      <w:r>
        <w:rPr>
          <w:rFonts w:ascii="Times New Roman" w:cs="Times New Roman" w:eastAsia="Times New Roman" w:hAnsi="Times New Roman"/>
          <w:b/>
          <w:bCs/>
          <w:sz w:val="24"/>
          <w:szCs w:val="24"/>
        </w:rPr>
        <w:t xml:space="preserve">Figura 5</w:t>
      </w:r>
    </w:p>
    <w:p>
      <w:pPr>
        <w:keepNext/>
        <w:spacing w:line="480"/>
      </w:pPr>
      <w:r>
        <w:rPr>
          <w:rFonts w:ascii="Times New Roman" w:cs="Times New Roman" w:eastAsia="Times New Roman" w:hAnsi="Times New Roman"/>
          <w:i/>
          <w:iCs/>
          <w:sz w:val="24"/>
          <w:szCs w:val="24"/>
        </w:rPr>
        <w:t xml:space="preserve">Servicio POST: registro de mascotas</w:t>
      </w:r>
    </w:p>
    <w:p>
      <w:pPr>
        <w:keepNext/>
        <w:spacing w:after="120"/>
        <w:jc w:val="center"/>
      </w:pPr>
      <w:r>
        <w:drawing>
          <wp:inline distT="0" distB="0" distL="0" distR="0">
            <wp:extent cx="4953000" cy="2895600"/>
            <wp:effectExtent t="0" r="0" b="0" l="0"/>
            <wp:docPr id="1" name="s6_nuevo.png" descr="Servicio POST: registro de mascotas" title="Servicio POST: registro de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956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POST /mascotas/nuevo (casos 09 y 10).</w:t>
      </w:r>
    </w:p>
    <w:p>
      <w:pPr>
        <w:spacing w:after="0" w:before="0" w:line="480"/>
        <w:ind w:firstLine="720"/>
      </w:pPr>
      <w:r>
        <w:rPr>
          <w:rFonts w:ascii="Times New Roman" w:cs="Times New Roman" w:eastAsia="Times New Roman" w:hAnsi="Times New Roman"/>
          <w:sz w:val="24"/>
          <w:szCs w:val="24"/>
        </w:rPr>
        <w:t xml:space="preserve">Durante la revisión de esta evidencia se corrigió un defecto en la capa de servicio: al modificar una mascota solo se actualizaban el nombre, estado, especie, edad y raza, y se ignoraban la fecha de ingreso y el correo del propietario. Ahora MascotaServiceImpl.modificarMascota actualiza todos los campos. La prueba cambia el estado, la fecha y el correo, y una consulta posterior por identificador confirma que los tres valores quedaron guardados.</w:t>
      </w:r>
    </w:p>
    <w:p>
      <w:pPr>
        <w:keepNext/>
        <w:spacing w:line="480"/>
      </w:pPr>
      <w:r>
        <w:rPr>
          <w:rFonts w:ascii="Times New Roman" w:cs="Times New Roman" w:eastAsia="Times New Roman" w:hAnsi="Times New Roman"/>
          <w:b/>
          <w:bCs/>
          <w:sz w:val="24"/>
          <w:szCs w:val="24"/>
        </w:rPr>
        <w:t xml:space="preserve">Figura 6</w:t>
      </w:r>
    </w:p>
    <w:p>
      <w:pPr>
        <w:keepNext/>
        <w:spacing w:line="480"/>
      </w:pPr>
      <w:r>
        <w:rPr>
          <w:rFonts w:ascii="Times New Roman" w:cs="Times New Roman" w:eastAsia="Times New Roman" w:hAnsi="Times New Roman"/>
          <w:i/>
          <w:iCs/>
          <w:sz w:val="24"/>
          <w:szCs w:val="24"/>
        </w:rPr>
        <w:t xml:space="preserve">Servicio POST: modificación y comprobación</w:t>
      </w:r>
    </w:p>
    <w:p>
      <w:pPr>
        <w:keepNext/>
        <w:spacing w:after="120"/>
        <w:jc w:val="center"/>
      </w:pPr>
      <w:r>
        <w:drawing>
          <wp:inline distT="0" distB="0" distL="0" distR="0">
            <wp:extent cx="4953000" cy="2476500"/>
            <wp:effectExtent t="0" r="0" b="0" l="0"/>
            <wp:docPr id="1" name="s7_modificar.png" descr="Servicio POST: modificación y comprobación" title="Servicio POST: modificación y compro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POST /mascotas/modificar y GET /mascotas/3 (casos 11 y 12).</w:t>
      </w:r>
    </w:p>
    <w:p>
      <w:pPr>
        <w:spacing w:after="0" w:before="0" w:line="480"/>
        <w:ind w:firstLine="720"/>
      </w:pPr>
      <w:r>
        <w:rPr>
          <w:rFonts w:ascii="Times New Roman" w:cs="Times New Roman" w:eastAsia="Times New Roman" w:hAnsi="Times New Roman"/>
          <w:sz w:val="24"/>
          <w:szCs w:val="24"/>
        </w:rPr>
        <w:t xml:space="preserve">El servicio de eliminación (POST /mascotas/{id}) también se mejoró: antes devolvía siempre true; ahora verifica que el registro exista y responde false cuando no hay nada que eliminar. Tras eliminar, la consulta por identificador responde 404.</w:t>
      </w:r>
    </w:p>
    <w:p>
      <w:pPr>
        <w:keepNext/>
        <w:spacing w:line="480"/>
      </w:pPr>
      <w:r>
        <w:rPr>
          <w:rFonts w:ascii="Times New Roman" w:cs="Times New Roman" w:eastAsia="Times New Roman" w:hAnsi="Times New Roman"/>
          <w:b/>
          <w:bCs/>
          <w:sz w:val="24"/>
          <w:szCs w:val="24"/>
        </w:rPr>
        <w:t xml:space="preserve">Figura 7</w:t>
      </w:r>
    </w:p>
    <w:p>
      <w:pPr>
        <w:keepNext/>
        <w:spacing w:line="480"/>
      </w:pPr>
      <w:r>
        <w:rPr>
          <w:rFonts w:ascii="Times New Roman" w:cs="Times New Roman" w:eastAsia="Times New Roman" w:hAnsi="Times New Roman"/>
          <w:i/>
          <w:iCs/>
          <w:sz w:val="24"/>
          <w:szCs w:val="24"/>
        </w:rPr>
        <w:t xml:space="preserve">Servicio POST: eliminación de una mascota</w:t>
      </w:r>
    </w:p>
    <w:p>
      <w:pPr>
        <w:keepNext/>
        <w:spacing w:after="120"/>
        <w:jc w:val="center"/>
      </w:pPr>
      <w:r>
        <w:drawing>
          <wp:inline distT="0" distB="0" distL="0" distR="0">
            <wp:extent cx="4953000" cy="2895600"/>
            <wp:effectExtent t="0" r="0" b="0" l="0"/>
            <wp:docPr id="1" name="s8_eliminar.png" descr="Servicio POST: eliminación de una mascota" title="Servicio POST: eliminación de una 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9560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los casos 13, 14 y 15.</w:t>
      </w:r>
    </w:p>
    <w:p>
      <w:pPr>
        <w:keepNext/>
        <w:spacing w:after="0" w:before="0" w:line="480"/>
        <w:jc w:val="center"/>
      </w:pPr>
      <w:r>
        <w:rPr>
          <w:rFonts w:ascii="Times New Roman" w:cs="Times New Roman" w:eastAsia="Times New Roman" w:hAnsi="Times New Roman"/>
          <w:b/>
          <w:bCs/>
          <w:sz w:val="24"/>
          <w:szCs w:val="24"/>
        </w:rPr>
        <w:t xml:space="preserve">Servicios de autenticación</w:t>
      </w:r>
    </w:p>
    <w:p>
      <w:pPr>
        <w:spacing w:after="0" w:before="0" w:line="480"/>
        <w:ind w:firstLine="720"/>
      </w:pPr>
      <w:r>
        <w:rPr>
          <w:rFonts w:ascii="Times New Roman" w:cs="Times New Roman" w:eastAsia="Times New Roman" w:hAnsi="Times New Roman"/>
          <w:sz w:val="24"/>
          <w:szCs w:val="24"/>
        </w:rPr>
        <w:t xml:space="preserve">El registro de usuarios y el inicio de sesión (evidencia AA5-EV01) se complementan con GET /auth/usuarios, que lista los usuarios registrados exponiendo solo el identificador y el nombre; el hash de la clave nunca sale de la API.</w:t>
      </w:r>
    </w:p>
    <w:p>
      <w:pPr>
        <w:keepNext/>
        <w:spacing w:line="480"/>
      </w:pPr>
      <w:r>
        <w:rPr>
          <w:rFonts w:ascii="Times New Roman" w:cs="Times New Roman" w:eastAsia="Times New Roman" w:hAnsi="Times New Roman"/>
          <w:b/>
          <w:bCs/>
          <w:sz w:val="24"/>
          <w:szCs w:val="24"/>
        </w:rPr>
        <w:t xml:space="preserve">Figura 8</w:t>
      </w:r>
    </w:p>
    <w:p>
      <w:pPr>
        <w:keepNext/>
        <w:spacing w:line="480"/>
      </w:pPr>
      <w:r>
        <w:rPr>
          <w:rFonts w:ascii="Times New Roman" w:cs="Times New Roman" w:eastAsia="Times New Roman" w:hAnsi="Times New Roman"/>
          <w:i/>
          <w:iCs/>
          <w:sz w:val="24"/>
          <w:szCs w:val="24"/>
        </w:rPr>
        <w:t xml:space="preserve">Registro de un usuario y listado de usuarios</w:t>
      </w:r>
    </w:p>
    <w:p>
      <w:pPr>
        <w:keepNext/>
        <w:spacing w:after="120"/>
        <w:jc w:val="center"/>
      </w:pPr>
      <w:r>
        <w:drawing>
          <wp:inline distT="0" distB="0" distL="0" distR="0">
            <wp:extent cx="5334000" cy="2333625"/>
            <wp:effectExtent t="0" r="0" b="0" l="0"/>
            <wp:docPr id="1" name="s5_registro_usuarios.png" descr="Registro de un usuario y listado de usuarios" title="Registro de un usuario y listado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3362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Respuestas reales de POST /auth/registro y GET /auth/usuarios (casos 07 y 08).</w:t>
      </w:r>
    </w:p>
    <w:p>
      <w:pPr>
        <w:keepNext/>
        <w:spacing w:line="480"/>
      </w:pPr>
      <w:r>
        <w:rPr>
          <w:rFonts w:ascii="Times New Roman" w:cs="Times New Roman" w:eastAsia="Times New Roman" w:hAnsi="Times New Roman"/>
          <w:b/>
          <w:bCs/>
          <w:sz w:val="24"/>
          <w:szCs w:val="24"/>
        </w:rPr>
        <w:t xml:space="preserve">Figura 9</w:t>
      </w:r>
    </w:p>
    <w:p>
      <w:pPr>
        <w:keepNext/>
        <w:spacing w:line="480"/>
      </w:pPr>
      <w:r>
        <w:rPr>
          <w:rFonts w:ascii="Times New Roman" w:cs="Times New Roman" w:eastAsia="Times New Roman" w:hAnsi="Times New Roman"/>
          <w:i/>
          <w:iCs/>
          <w:sz w:val="24"/>
          <w:szCs w:val="24"/>
        </w:rPr>
        <w:t xml:space="preserve">Inicio de sesión del usuario recién registrado</w:t>
      </w:r>
    </w:p>
    <w:p>
      <w:pPr>
        <w:keepNext/>
        <w:spacing w:after="120"/>
        <w:jc w:val="center"/>
      </w:pPr>
      <w:r>
        <w:drawing>
          <wp:inline distT="0" distB="0" distL="0" distR="0">
            <wp:extent cx="5334000" cy="1438275"/>
            <wp:effectExtent t="0" r="0" b="0" l="0"/>
            <wp:docPr id="1" name="s9_login.png" descr="Inicio de sesión del usuario recién registrado" title="Inicio de sesión del usuario recién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382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Respuesta real de POST /auth/login (caso 16).</w:t>
      </w:r>
    </w:p>
    <w:p>
      <w:pPr>
        <w:keepNext/>
        <w:spacing w:after="0" w:before="0" w:line="480"/>
        <w:jc w:val="center"/>
      </w:pPr>
      <w:r>
        <w:rPr>
          <w:rFonts w:ascii="Times New Roman" w:cs="Times New Roman" w:eastAsia="Times New Roman" w:hAnsi="Times New Roman"/>
          <w:b/>
          <w:bCs/>
          <w:sz w:val="24"/>
          <w:szCs w:val="24"/>
        </w:rPr>
        <w:t xml:space="preserve">Base de datos</w:t>
      </w:r>
    </w:p>
    <w:p>
      <w:pPr>
        <w:spacing w:after="0" w:before="0" w:line="480"/>
        <w:ind w:firstLine="720"/>
      </w:pPr>
      <w:r>
        <w:rPr>
          <w:rFonts w:ascii="Times New Roman" w:cs="Times New Roman" w:eastAsia="Times New Roman" w:hAnsi="Times New Roman"/>
          <w:sz w:val="24"/>
          <w:szCs w:val="24"/>
        </w:rPr>
        <w:t xml:space="preserve">Al finalizar las pruebas se consultaron las tablas. La tabla usuario contiene a recepcion1 y a recepcion2 con claves de 64 caracteres (hash SHA-256, no texto plano), y la tabla mascotas conserva las dos mascotas originales porque Luna se eliminó durante la prueba.</w:t>
      </w:r>
    </w:p>
    <w:p>
      <w:pPr>
        <w:keepNext/>
        <w:spacing w:line="480"/>
      </w:pPr>
      <w:r>
        <w:rPr>
          <w:rFonts w:ascii="Times New Roman" w:cs="Times New Roman" w:eastAsia="Times New Roman" w:hAnsi="Times New Roman"/>
          <w:b/>
          <w:bCs/>
          <w:sz w:val="24"/>
          <w:szCs w:val="24"/>
        </w:rPr>
        <w:t xml:space="preserve">Figura 10</w:t>
      </w:r>
    </w:p>
    <w:p>
      <w:pPr>
        <w:keepNext/>
        <w:spacing w:line="480"/>
      </w:pPr>
      <w:r>
        <w:rPr>
          <w:rFonts w:ascii="Times New Roman" w:cs="Times New Roman" w:eastAsia="Times New Roman" w:hAnsi="Times New Roman"/>
          <w:i/>
          <w:iCs/>
          <w:sz w:val="24"/>
          <w:szCs w:val="24"/>
        </w:rPr>
        <w:t xml:space="preserve">Estado final de las tablas usuario y mascotas</w:t>
      </w:r>
    </w:p>
    <w:p>
      <w:pPr>
        <w:keepNext/>
        <w:spacing w:after="120"/>
        <w:jc w:val="center"/>
      </w:pPr>
      <w:r>
        <w:drawing>
          <wp:inline distT="0" distB="0" distL="0" distR="0">
            <wp:extent cx="5334000" cy="1438275"/>
            <wp:effectExtent t="0" r="0" b="0" l="0"/>
            <wp:docPr id="1" name="s10_bd.png" descr="Estado final de las tablas usuario y mascotas" title="Estado final de las tablas usuario y masc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38275"/>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Resultado real de las consultas en MariaDB; solo se muestran los 16 primeros caracteres del hash.</w:t>
      </w:r>
    </w:p>
    <w:p>
      <w:pPr>
        <w:keepNext/>
        <w:spacing w:after="0" w:before="0" w:line="480"/>
        <w:jc w:val="center"/>
      </w:pPr>
      <w:r>
        <w:rPr>
          <w:rFonts w:ascii="Times New Roman" w:cs="Times New Roman" w:eastAsia="Times New Roman" w:hAnsi="Times New Roman"/>
          <w:b/>
          <w:bCs/>
          <w:sz w:val="24"/>
          <w:szCs w:val="24"/>
        </w:rPr>
        <w:t xml:space="preserve">Documentación de los servicios</w:t>
      </w:r>
    </w:p>
    <w:p>
      <w:pPr>
        <w:spacing w:after="0" w:before="0" w:line="480"/>
        <w:ind w:firstLine="720"/>
      </w:pPr>
      <w:r>
        <w:rPr>
          <w:rFonts w:ascii="Times New Roman" w:cs="Times New Roman" w:eastAsia="Times New Roman" w:hAnsi="Times New Roman"/>
          <w:sz w:val="24"/>
          <w:szCs w:val="24"/>
        </w:rPr>
        <w:t xml:space="preserve">Cada servicio se documentó en dos formatos que se entregan en la carpeta docs del proyecto: una guía en markdown (API_DOCUMENTACION.md) y una especificación OpenAPI 3.0 (openapi.yaml), el estándar para describir APIs REST (OpenAPI Initiative, 2021). La Tabla 1 resume los diez servicios.</w:t>
      </w:r>
    </w:p>
    <w:p>
      <w:pPr>
        <w:keepNext/>
        <w:spacing w:line="480"/>
      </w:pPr>
      <w:r>
        <w:rPr>
          <w:rFonts w:ascii="Times New Roman" w:cs="Times New Roman" w:eastAsia="Times New Roman" w:hAnsi="Times New Roman"/>
          <w:b/>
          <w:bCs/>
          <w:sz w:val="24"/>
          <w:szCs w:val="24"/>
        </w:rPr>
        <w:t xml:space="preserve">Tabla 1</w:t>
      </w:r>
    </w:p>
    <w:p>
      <w:pPr>
        <w:keepNext/>
        <w:spacing w:line="480"/>
      </w:pPr>
      <w:r>
        <w:rPr>
          <w:rFonts w:ascii="Times New Roman" w:cs="Times New Roman" w:eastAsia="Times New Roman" w:hAnsi="Times New Roman"/>
          <w:i/>
          <w:iCs/>
          <w:sz w:val="24"/>
          <w:szCs w:val="24"/>
        </w:rPr>
        <w:t xml:space="preserve">Servicios web de la Clínica Veterinaria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900"/>
        <w:gridCol w:w="1700"/>
      </w:tblGrid>
      <w:tr>
        <w:trPr>
          <w:tblHeader/>
        </w:trPr>
        <w:tc>
          <w:tcPr>
            <w:tcW w:type="dxa" w:w="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N.º</w:t>
            </w:r>
          </w:p>
        </w:tc>
        <w:tc>
          <w:tcPr>
            <w:tcW w:type="dxa" w:w="2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Método y ruta</w:t>
            </w:r>
          </w:p>
        </w:tc>
        <w:tc>
          <w:tcPr>
            <w:tcW w:type="dxa" w:w="3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Función</w:t>
            </w:r>
          </w:p>
        </w:tc>
        <w:tc>
          <w:tcPr>
            <w:tcW w:type="dxa" w:w="1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Respuestas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Registrar usuario del personal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 400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2</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Iniciar sesión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 401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3</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/auth/usuarios</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usuarios sin claves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/mascotas/mostrar</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Listar todas las mascotas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5</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/mascotas/{id}</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Consultar una mascota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 404</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/mascotas/estado/{estado}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Filtrar por estado clínico</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7</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/mascotas/propietario?correo=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Filtrar por propietario</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8</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Registrar una mascota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 400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9</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/mascotas/modificar</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Modificar una mascota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 400</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10</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/mascotas/{id}</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Eliminar una mascota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(true/false)</w:t>
            </w:r>
          </w:p>
        </w:tc>
      </w:tr>
    </w:tbl>
    <w:p>
      <w:pPr>
        <w:spacing w:line="240"/>
      </w:pPr>
    </w:p>
    <w:p>
      <w:pPr>
        <w:spacing w:after="0" w:before="0" w:line="480"/>
        <w:ind w:firstLine="720"/>
      </w:pPr>
      <w:r>
        <w:rPr>
          <w:rFonts w:ascii="Times New Roman" w:cs="Times New Roman" w:eastAsia="Times New Roman" w:hAnsi="Times New Roman"/>
          <w:sz w:val="24"/>
          <w:szCs w:val="24"/>
        </w:rPr>
        <w:t xml:space="preserve">La documentación de cada servicio incluye la ruta, el método HTTP, el cuerpo esperado, las reglas de validación, los códigos de respuesta y ejemplos de uso con curl. Los endpoints se entregan además en el archivo ENDPOINT.txt, y la colección de Postman (20 peticiones con pruebas automáticas) permite repetir cada prueba.</w:t>
      </w:r>
    </w:p>
    <w:p>
      <w:pPr>
        <w:keepNext/>
        <w:spacing w:after="0" w:before="0" w:line="480"/>
        <w:jc w:val="center"/>
      </w:pPr>
      <w:r>
        <w:rPr>
          <w:rFonts w:ascii="Times New Roman" w:cs="Times New Roman" w:eastAsia="Times New Roman" w:hAnsi="Times New Roman"/>
          <w:b/>
          <w:bCs/>
          <w:sz w:val="24"/>
          <w:szCs w:val="24"/>
        </w:rPr>
        <w:t xml:space="preserve">Versionamiento</w:t>
      </w:r>
    </w:p>
    <w:p>
      <w:pPr>
        <w:spacing w:after="0" w:before="0" w:line="480"/>
        <w:ind w:firstLine="720"/>
      </w:pPr>
      <w:r>
        <w:rPr>
          <w:rFonts w:ascii="Times New Roman" w:cs="Times New Roman" w:eastAsia="Times New Roman" w:hAnsi="Times New Roman"/>
          <w:sz w:val="24"/>
          <w:szCs w:val="24"/>
        </w:rPr>
        <w:t xml:space="preserve">El proyecto se desarrolló con Git: cada cambio de esta evidencia quedó en un commit propio (repositorio y servicio, controlador, autenticación, servidor de verificación, documentación, colección Postman y README), lo que permite revisar y revertir cada funcionalidad de forma independiente (Chacon y Straub, 2014).</w:t>
      </w:r>
    </w:p>
    <w:p>
      <w:pPr>
        <w:keepNext/>
        <w:spacing w:line="480"/>
      </w:pPr>
      <w:r>
        <w:rPr>
          <w:rFonts w:ascii="Times New Roman" w:cs="Times New Roman" w:eastAsia="Times New Roman" w:hAnsi="Times New Roman"/>
          <w:b/>
          <w:bCs/>
          <w:sz w:val="24"/>
          <w:szCs w:val="24"/>
        </w:rPr>
        <w:t xml:space="preserve">Figura 11</w:t>
      </w:r>
    </w:p>
    <w:p>
      <w:pPr>
        <w:keepNext/>
        <w:spacing w:line="480"/>
      </w:pPr>
      <w:r>
        <w:rPr>
          <w:rFonts w:ascii="Times New Roman" w:cs="Times New Roman" w:eastAsia="Times New Roman" w:hAnsi="Times New Roman"/>
          <w:i/>
          <w:iCs/>
          <w:sz w:val="24"/>
          <w:szCs w:val="24"/>
        </w:rPr>
        <w:t xml:space="preserve">Historial del repositorio Git</w:t>
      </w:r>
    </w:p>
    <w:p>
      <w:pPr>
        <w:keepNext/>
        <w:spacing w:after="120"/>
        <w:jc w:val="center"/>
      </w:pPr>
      <w:r>
        <w:drawing>
          <wp:inline distT="0" distB="0" distL="0" distR="0">
            <wp:extent cx="5334000" cy="1657350"/>
            <wp:effectExtent t="0" r="0" b="0" l="0"/>
            <wp:docPr id="1" name="s11_git.png" descr="Historial del repositorio Git" title="Historial del repositori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657350"/>
                    </a:xfrm>
                    <a:prstGeom prst="rect">
                      <a:avLst/>
                    </a:prstGeom>
                  </pic:spPr>
                </pic:pic>
              </a:graphicData>
            </a:graphic>
          </wp:inline>
        </w:drawing>
      </w:r>
    </w:p>
    <w:p>
      <w:pPr>
        <w:spacing w:line="48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Salida real de git log --oneline (últimos commits).</w:t>
      </w:r>
    </w:p>
    <w:p>
      <w:pPr>
        <w:keepNext/>
        <w:spacing w:after="0" w:before="0" w:line="480"/>
        <w:jc w:val="center"/>
      </w:pPr>
      <w:r>
        <w:rPr>
          <w:rFonts w:ascii="Times New Roman" w:cs="Times New Roman" w:eastAsia="Times New Roman" w:hAnsi="Times New Roman"/>
          <w:b/>
          <w:bCs/>
          <w:sz w:val="24"/>
          <w:szCs w:val="24"/>
        </w:rPr>
        <w:t xml:space="preserve">Resumen de pruebas</w:t>
      </w:r>
    </w:p>
    <w:p>
      <w:pPr>
        <w:keepNext/>
        <w:spacing w:line="480"/>
      </w:pPr>
      <w:r>
        <w:rPr>
          <w:rFonts w:ascii="Times New Roman" w:cs="Times New Roman" w:eastAsia="Times New Roman" w:hAnsi="Times New Roman"/>
          <w:b/>
          <w:bCs/>
          <w:sz w:val="24"/>
          <w:szCs w:val="24"/>
        </w:rPr>
        <w:t xml:space="preserve">Tabla 2</w:t>
      </w:r>
    </w:p>
    <w:p>
      <w:pPr>
        <w:keepNext/>
        <w:spacing w:line="480"/>
      </w:pPr>
      <w:r>
        <w:rPr>
          <w:rFonts w:ascii="Times New Roman" w:cs="Times New Roman" w:eastAsia="Times New Roman" w:hAnsi="Times New Roman"/>
          <w:i/>
          <w:iCs/>
          <w:sz w:val="24"/>
          <w:szCs w:val="24"/>
        </w:rPr>
        <w:t xml:space="preserve">Casos de prueba ejecutados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1500"/>
        <w:gridCol w:w="1500"/>
        <w:gridCol w:w="11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N.º</w:t>
            </w:r>
          </w:p>
        </w:tc>
        <w:tc>
          <w:tcPr>
            <w:tcW w:type="dxa" w:w="4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Petición</w:t>
            </w:r>
          </w:p>
        </w:tc>
        <w:tc>
          <w:tcPr>
            <w:tcW w:type="dxa" w:w="1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Esperado</w:t>
            </w:r>
          </w:p>
        </w:tc>
        <w:tc>
          <w:tcPr>
            <w:tcW w:type="dxa" w:w="1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Obtenido</w:t>
            </w:r>
          </w:p>
        </w:tc>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jc w:val="center"/>
            </w:pPr>
            <w:r>
              <w:rPr>
                <w:rFonts w:ascii="Times New Roman" w:cs="Times New Roman" w:eastAsia="Times New Roman" w:hAnsi="Times New Roman"/>
                <w:b/>
                <w:bCs/>
                <w:sz w:val="20"/>
                <w:szCs w:val="20"/>
              </w:rPr>
              <w:t xml:space="preserve">Resultado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/mascotas/mostrar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/mascotas/999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/mascotas/estado/Hospitalizado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/mascotas/estado/Critico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(vacío)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(vacío)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/mascotas/propietario?correo=…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/auth/registro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/auth/usuarios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09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 (válida)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/mascotas/nuevo (inválida)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/mascotas/modificar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/mascotas/3 (tras modificar)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/mascotas/3 (eliminar)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true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true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/mascotas/3 (de nuevo)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false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 false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GET /mascotas/3 (eliminada)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404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16</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POST /auth/login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20"/>
                <w:szCs w:val="20"/>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20"/>
                <w:szCs w:val="20"/>
              </w:rPr>
              <w:t xml:space="preserve">Aprobado</w:t>
            </w:r>
          </w:p>
        </w:tc>
      </w:tr>
    </w:tbl>
    <w:p>
      <w:pPr>
        <w:spacing w:line="240"/>
      </w:pPr>
    </w:p>
    <w:p>
      <w:pPr>
        <w:spacing w:after="0" w:before="0" w:line="480"/>
        <w:ind w:firstLine="720"/>
      </w:pPr>
      <w:r>
        <w:rPr>
          <w:rFonts w:ascii="Times New Roman" w:cs="Times New Roman" w:eastAsia="Times New Roman" w:hAnsi="Times New Roman"/>
          <w:sz w:val="24"/>
          <w:szCs w:val="24"/>
        </w:rPr>
        <w:t xml:space="preserve">Los 16 casos fueron aprobados: el código de estado y el contenido obtenidos coincidieron con lo esperado.</w:t>
      </w:r>
    </w:p>
    <w:p>
      <w:pPr>
        <w:keepNext/>
        <w:spacing w:after="0" w:before="0" w:line="480"/>
        <w:jc w:val="center"/>
      </w:pPr>
      <w:r>
        <w:rPr>
          <w:rFonts w:ascii="Times New Roman" w:cs="Times New Roman" w:eastAsia="Times New Roman" w:hAnsi="Times New Roman"/>
          <w:b/>
          <w:bCs/>
          <w:sz w:val="24"/>
          <w:szCs w:val="24"/>
        </w:rPr>
        <w:t xml:space="preserve">Entrega y repositorio</w:t>
      </w:r>
    </w:p>
    <w:p>
      <w:pPr>
        <w:spacing w:after="0" w:before="0" w:line="480"/>
        <w:ind w:firstLine="720"/>
      </w:pPr>
      <w:r>
        <w:rPr>
          <w:rFonts w:ascii="Times New Roman" w:cs="Times New Roman" w:eastAsia="Times New Roman" w:hAnsi="Times New Roman"/>
          <w:sz w:val="24"/>
          <w:szCs w:val="24"/>
        </w:rPr>
        <w:t xml:space="preserve">La carpeta comprimida MANUEL_PASSO_AA5_EV03.zip contiene los archivos del proyecto (con su historial Git), este documento, ENDPOINT.txt, la colección de Postman y el archivo con el enlace del repositorio.</w:t>
      </w:r>
    </w:p>
    <w:p>
      <w:pPr>
        <w:keepNext/>
        <w:spacing w:after="0" w:before="0" w:line="480"/>
      </w:pPr>
      <w:r>
        <w:rPr>
          <w:rFonts w:ascii="Times New Roman" w:cs="Times New Roman" w:eastAsia="Times New Roman" w:hAnsi="Times New Roman"/>
          <w:b/>
          <w:bCs/>
          <w:sz w:val="24"/>
          <w:szCs w:val="24"/>
        </w:rPr>
        <w:t xml:space="preserve">Enlace del repositorio:</w:t>
      </w:r>
    </w:p>
    <w:p>
      <w:pPr>
        <w:spacing w:after="0" w:before="0" w:line="480"/>
      </w:pPr>
      <w:r>
        <w:rPr>
          <w:rFonts w:ascii="Times New Roman" w:cs="Times New Roman" w:eastAsia="Times New Roman" w:hAnsi="Times New Roman"/>
          <w:sz w:val="24"/>
          <w:szCs w:val="24"/>
          <w:highlight w:val="yellow"/>
          <w:highlightCs w:val="yellow"/>
        </w:rPr>
        <w:t xml:space="preserve">[Pegar aquí el enlace del repositorio de GitHub]</w:t>
      </w:r>
    </w:p>
    <w:p>
      <w:pPr>
        <w:keepNext/>
        <w:spacing w:after="0" w:before="0" w:line="480"/>
        <w:jc w:val="center"/>
      </w:pPr>
      <w:r>
        <w:rPr>
          <w:rFonts w:ascii="Times New Roman" w:cs="Times New Roman" w:eastAsia="Times New Roman" w:hAnsi="Times New Roman"/>
          <w:b/>
          <w:bCs/>
          <w:sz w:val="24"/>
          <w:szCs w:val="24"/>
        </w:rPr>
        <w:t xml:space="preserve">Alcance y limitaciones</w:t>
      </w:r>
    </w:p>
    <w:p>
      <w:pPr>
        <w:spacing w:after="0" w:before="0" w:line="480"/>
        <w:ind w:firstLine="720"/>
      </w:pPr>
      <w:r>
        <w:rPr>
          <w:rFonts w:ascii="Times New Roman" w:cs="Times New Roman" w:eastAsia="Times New Roman" w:hAnsi="Times New Roman"/>
          <w:sz w:val="24"/>
          <w:szCs w:val="24"/>
        </w:rPr>
        <w:t xml:space="preserve">Con transparencia sobre cómo se obtuvieron los resultados: (a) los nuevos servicios se codificaron en Spring Boot, pero este entorno no pudo descargar las dependencias de Maven, por lo que la aplicación Spring no se compiló ni se ejecutó aquí; la sintaxis se revisó por lectura y debe validarse con mvn spring-boot:run; (b) las 16 pruebas se ejecutaron con peticiones HTTP reales (curl) contra un servidor escrito solo con el JDK (ServidorPruebasAPI.java) que usa las clases reales AutenticacionLogica y MascotaValidador y la base MariaDB real, y que reproduce las rutas, métodos, códigos y mensajes de los controladores; (c) los pantallazos son la salida de esas peticiones y no capturas de Postman; las consultas de los nuevos servicios Spring (findByEstado, findByCorreoPropietario) no se ejercitaron con JPA, solo su equivalente SQL.</w:t>
      </w:r>
    </w:p>
    <w:p>
      <w:pPr>
        <w:keepNext/>
        <w:spacing w:after="0" w:before="0" w:line="480"/>
        <w:jc w:val="center"/>
      </w:pPr>
      <w:r>
        <w:rPr>
          <w:rFonts w:ascii="Times New Roman" w:cs="Times New Roman" w:eastAsia="Times New Roman" w:hAnsi="Times New Roman"/>
          <w:b/>
          <w:bCs/>
          <w:sz w:val="24"/>
          <w:szCs w:val="24"/>
        </w:rPr>
        <w:t xml:space="preserve">Conclusión</w:t>
      </w:r>
    </w:p>
    <w:p>
      <w:pPr>
        <w:spacing w:after="0" w:before="0" w:line="480"/>
        <w:ind w:firstLine="720"/>
      </w:pPr>
      <w:r>
        <w:rPr>
          <w:rFonts w:ascii="Times New Roman" w:cs="Times New Roman" w:eastAsia="Times New Roman" w:hAnsi="Times New Roman"/>
          <w:sz w:val="24"/>
          <w:szCs w:val="24"/>
        </w:rPr>
        <w:t xml:space="preserve">Se diseñaron y codificaron los servicios web necesarios para la Clínica Veterinaria: consulta, registro, modificación y eliminación de mascotas, y registro, inicio de sesión y listado de usuarios, todos documentados y versionados con Git. Las pruebas confirmaron que cada servicio responde con el código esperado, que los datos inválidos se rechazan con un detalle claro y que las claves se guardan como hash.</w:t>
      </w:r>
    </w:p>
    <w:p>
      <w:pPr>
        <w:spacing w:after="0" w:before="0" w:line="480"/>
        <w:ind w:firstLine="720"/>
      </w:pPr>
      <w:r>
        <w:rPr>
          <w:rFonts w:ascii="Times New Roman" w:cs="Times New Roman" w:eastAsia="Times New Roman" w:hAnsi="Times New Roman"/>
          <w:sz w:val="24"/>
          <w:szCs w:val="24"/>
        </w:rPr>
        <w:t xml:space="preserve">El ejercicio mostró que un servicio web permite probar el sistema sin necesidad del frontend y ofrecer información a otras aplicaciones controlando qué datos se exponen, como ocurre con el listado de usuarios, que omite la clave. También se evidenció el valor de probar cada servicio de extremo a extremo: así se detectó y corrigió el defecto de la modificación de mascotas.</w:t>
      </w:r>
    </w:p>
    <w:p>
      <w:pPr>
        <w:keepNext/>
        <w:spacing w:after="0" w:before="0" w:line="480"/>
        <w:jc w:val="center"/>
      </w:pPr>
      <w:r>
        <w:rPr>
          <w:rFonts w:ascii="Times New Roman" w:cs="Times New Roman" w:eastAsia="Times New Roman" w:hAnsi="Times New Roman"/>
          <w:b/>
          <w:bCs/>
          <w:sz w:val="24"/>
          <w:szCs w:val="24"/>
        </w:rPr>
        <w:t xml:space="preserve">Referencias</w:t>
      </w:r>
    </w:p>
    <w:p>
      <w:pPr>
        <w:spacing w:after="0" w:before="0" w:line="480"/>
        <w:ind w:left="720" w:hanging="720"/>
      </w:pPr>
      <w:r>
        <w:rPr>
          <w:rFonts w:ascii="Times New Roman" w:cs="Times New Roman" w:eastAsia="Times New Roman" w:hAnsi="Times New Roman"/>
          <w:sz w:val="24"/>
          <w:szCs w:val="24"/>
        </w:rPr>
        <w:t xml:space="preserve">Chacon, S. y Straub, B. (2014).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(2.ª ed.). Apress. https://git-scm.com/book/es/v2</w:t>
      </w:r>
    </w:p>
    <w:p>
      <w:pPr>
        <w:spacing w:after="0" w:before="0" w:line="480"/>
        <w:ind w:left="720" w:hanging="720"/>
      </w:pPr>
      <w:r>
        <w:rPr>
          <w:rFonts w:ascii="Times New Roman" w:cs="Times New Roman" w:eastAsia="Times New Roman" w:hAnsi="Times New Roman"/>
          <w:sz w:val="24"/>
          <w:szCs w:val="24"/>
        </w:rPr>
        <w:t xml:space="preserve">OpenAPI Initiative. (2021). </w:t>
      </w:r>
      <w:r>
        <w:rPr>
          <w:rFonts w:ascii="Times New Roman" w:cs="Times New Roman" w:eastAsia="Times New Roman" w:hAnsi="Times New Roman"/>
          <w:i/>
          <w:iCs/>
          <w:sz w:val="24"/>
          <w:szCs w:val="24"/>
        </w:rPr>
        <w:t xml:space="preserve">OpenAPI Specification v3.0.3</w:t>
      </w:r>
      <w:r>
        <w:rPr>
          <w:rFonts w:ascii="Times New Roman" w:cs="Times New Roman" w:eastAsia="Times New Roman" w:hAnsi="Times New Roman"/>
          <w:sz w:val="24"/>
          <w:szCs w:val="24"/>
        </w:rPr>
        <w:t xml:space="preserve">. https://spec.openapis.org/oas/v3.0.3</w:t>
      </w:r>
    </w:p>
    <w:p>
      <w:pPr>
        <w:spacing w:after="0" w:before="0" w:line="480"/>
        <w:ind w:left="720" w:hanging="720"/>
      </w:pPr>
      <w:r>
        <w:rPr>
          <w:rFonts w:ascii="Times New Roman" w:cs="Times New Roman" w:eastAsia="Times New Roman" w:hAnsi="Times New Roman"/>
          <w:sz w:val="24"/>
          <w:szCs w:val="24"/>
        </w:rPr>
        <w:t xml:space="preserve">Spring. (s. f.). </w:t>
      </w:r>
      <w:r>
        <w:rPr>
          <w:rFonts w:ascii="Times New Roman" w:cs="Times New Roman" w:eastAsia="Times New Roman" w:hAnsi="Times New Roman"/>
          <w:i/>
          <w:iCs/>
          <w:sz w:val="24"/>
          <w:szCs w:val="24"/>
        </w:rPr>
        <w:t xml:space="preserve">Building a RESTful web service</w:t>
      </w:r>
      <w:r>
        <w:rPr>
          <w:rFonts w:ascii="Times New Roman" w:cs="Times New Roman" w:eastAsia="Times New Roman" w:hAnsi="Times New Roman"/>
          <w:sz w:val="24"/>
          <w:szCs w:val="24"/>
        </w:rPr>
        <w:t xml:space="preserve">. https://spring.io/guides/gs/rest-service</w:t>
      </w:r>
    </w:p>
    <w:p>
      <w:pPr>
        <w:spacing w:after="0" w:before="0" w:line="480"/>
        <w:ind w:left="720" w:hanging="720"/>
      </w:pPr>
      <w:r>
        <w:rPr>
          <w:rFonts w:ascii="Times New Roman" w:cs="Times New Roman" w:eastAsia="Times New Roman" w:hAnsi="Times New Roman"/>
          <w:sz w:val="24"/>
          <w:szCs w:val="24"/>
        </w:rPr>
        <w:t xml:space="preserve">Spring. (s. f.). </w:t>
      </w:r>
      <w:r>
        <w:rPr>
          <w:rFonts w:ascii="Times New Roman" w:cs="Times New Roman" w:eastAsia="Times New Roman" w:hAnsi="Times New Roman"/>
          <w:i/>
          <w:iCs/>
          <w:sz w:val="24"/>
          <w:szCs w:val="24"/>
        </w:rPr>
        <w:t xml:space="preserve">Accessing data with JPA</w:t>
      </w:r>
      <w:r>
        <w:rPr>
          <w:rFonts w:ascii="Times New Roman" w:cs="Times New Roman" w:eastAsia="Times New Roman" w:hAnsi="Times New Roman"/>
          <w:sz w:val="24"/>
          <w:szCs w:val="24"/>
        </w:rPr>
        <w:t xml:space="preserve">. https://spring.io/guides/gs/accessing-data-jpa</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c40cef86da6413531741a064d7fc04879e8524e.png"/><Relationship Id="rId9" Type="http://schemas.openxmlformats.org/officeDocument/2006/relationships/image" Target="media/8864b0ca7fdf761a5e0d969b728e69bb0053460e.png"/><Relationship Id="rId10" Type="http://schemas.openxmlformats.org/officeDocument/2006/relationships/image" Target="media/815be939fbf08cdb2b5efc3848142b6ee781c415.png"/><Relationship Id="rId11" Type="http://schemas.openxmlformats.org/officeDocument/2006/relationships/image" Target="media/e3243bbb082738017b3245b9d9812efef2d53404.png"/><Relationship Id="rId12" Type="http://schemas.openxmlformats.org/officeDocument/2006/relationships/image" Target="media/a734cfaad09d5c5f7042258e485ec31188810e22.png"/><Relationship Id="rId13" Type="http://schemas.openxmlformats.org/officeDocument/2006/relationships/image" Target="media/c6eed5a81ed07918c94f6fa63714e8d8cfeaa70f.png"/><Relationship Id="rId14" Type="http://schemas.openxmlformats.org/officeDocument/2006/relationships/image" Target="media/0b7072eda5105ad69e670a828e58ae7f3e13750d.png"/><Relationship Id="rId15" Type="http://schemas.openxmlformats.org/officeDocument/2006/relationships/image" Target="media/1811744096e55cbbc7ffc301fc43896e91000ca2.png"/><Relationship Id="rId16" Type="http://schemas.openxmlformats.org/officeDocument/2006/relationships/image" Target="media/50e387584446ed737075507a8fa3ceee57674a2a.png"/><Relationship Id="rId17" Type="http://schemas.openxmlformats.org/officeDocument/2006/relationships/image" Target="media/ccbbca1085479587068397a38750244a4bb87d83.png"/><Relationship Id="rId18" Type="http://schemas.openxmlformats.org/officeDocument/2006/relationships/image" Target="media/fc4a078bcd815b693c5d57d352746d6a32ef58cc.png"/><Relationship Id="rId19" Type="http://schemas.openxmlformats.org/officeDocument/2006/relationships/image" Target="media/6224126f5e5cd518730e838181f3a49cc6e06f4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GA7-220501096-AA5-EV03. Servicios web</dc:title>
  <dc:creator>Manuel Passo</dc:creator>
  <cp:lastModifiedBy>Un-named</cp:lastModifiedBy>
  <cp:revision>1</cp:revision>
  <dcterms:created xsi:type="dcterms:W3CDTF">2026-10-08T04:03:41.079Z</dcterms:created>
  <dcterms:modified xsi:type="dcterms:W3CDTF">2026-10-08T04:03:41.079Z</dcterms:modified>
</cp:coreProperties>
</file>

<file path=docProps/custom.xml><?xml version="1.0" encoding="utf-8"?>
<Properties xmlns="http://schemas.openxmlformats.org/officeDocument/2006/custom-properties" xmlns:vt="http://schemas.openxmlformats.org/officeDocument/2006/docPropsVTypes"/>
</file>