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bookmarkStart w:id="0" w:name="_GoBack"/>
      <w:bookmarkEnd w:id="0"/>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94F8C">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794F8C"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r w:rsidR="00E60B07">
              <w:rPr>
                <w:webHidden/>
              </w:rPr>
              <w:fldChar w:fldCharType="begin"/>
            </w:r>
            <w:r w:rsidR="00E60B07">
              <w:rPr>
                <w:webHidden/>
              </w:rPr>
              <w:instrText xml:space="preserve"> PAGEREF _Toc481401808 \h </w:instrText>
            </w:r>
            <w:r w:rsidR="00E60B07">
              <w:rPr>
                <w:webHidden/>
              </w:rPr>
            </w:r>
            <w:r w:rsidR="00E60B07">
              <w:rPr>
                <w:webHidden/>
              </w:rPr>
              <w:fldChar w:fldCharType="separate"/>
            </w:r>
            <w:r w:rsidR="003E7548">
              <w:rPr>
                <w:webHidden/>
              </w:rPr>
              <w:t>3</w:t>
            </w:r>
            <w:r w:rsidR="00E60B07">
              <w:rPr>
                <w:webHidden/>
              </w:rPr>
              <w:fldChar w:fldCharType="end"/>
            </w:r>
          </w:hyperlink>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794F8C">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794F8C">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794F8C">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794F8C">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401800"/>
      <w:r w:rsidRPr="00330063">
        <w:rPr>
          <w:rFonts w:ascii="Calibri" w:hAnsi="Calibri" w:cs="Times New Roman"/>
          <w:b/>
          <w:color w:val="auto"/>
          <w:sz w:val="26"/>
          <w:szCs w:val="26"/>
        </w:rPr>
        <w:t>Introducción</w:t>
      </w:r>
      <w:bookmarkEnd w:id="5"/>
      <w:bookmarkEnd w:id="6"/>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7" w:name="_Toc481401801"/>
      <w:r w:rsidRPr="00330063">
        <w:rPr>
          <w:rFonts w:ascii="Calibri" w:hAnsi="Calibri" w:cs="Times New Roman"/>
          <w:b/>
          <w:color w:val="auto"/>
        </w:rPr>
        <w:t>Propósito</w:t>
      </w:r>
      <w:bookmarkEnd w:id="7"/>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2"/>
      <w:r w:rsidRPr="00330063">
        <w:rPr>
          <w:rFonts w:ascii="Calibri" w:hAnsi="Calibri" w:cs="Times New Roman"/>
          <w:b/>
          <w:color w:val="auto"/>
        </w:rPr>
        <w:t>Gobierno y Alcance</w:t>
      </w:r>
      <w:bookmarkEnd w:id="8"/>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401803"/>
      <w:r w:rsidRPr="00330063">
        <w:rPr>
          <w:rFonts w:ascii="Calibri" w:hAnsi="Calibri" w:cs="Times New Roman"/>
          <w:b/>
          <w:color w:val="auto"/>
        </w:rPr>
        <w:t>Definiciones</w:t>
      </w:r>
      <w:bookmarkEnd w:id="9"/>
    </w:p>
    <w:p w:rsidR="00280067" w:rsidRDefault="00280067" w:rsidP="00BD7BFC">
      <w:pPr>
        <w:pStyle w:val="Prrafodelista"/>
        <w:numPr>
          <w:ilvl w:val="0"/>
          <w:numId w:val="37"/>
        </w:numPr>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r w:rsidRPr="00280067">
        <w:rPr>
          <w:i/>
        </w:rPr>
        <w:t>Configuration Item,</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0" w:name="_Toc481401804"/>
      <w:r>
        <w:rPr>
          <w:rFonts w:ascii="Calibri" w:hAnsi="Calibri" w:cs="Times New Roman"/>
          <w:b/>
          <w:color w:val="auto"/>
          <w:sz w:val="26"/>
          <w:szCs w:val="26"/>
        </w:rPr>
        <w:t>Gestión de la Configuración</w:t>
      </w:r>
      <w:bookmarkEnd w:id="10"/>
    </w:p>
    <w:p w:rsid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5"/>
      <w:r>
        <w:rPr>
          <w:rFonts w:ascii="Calibri" w:hAnsi="Calibri" w:cs="Times New Roman"/>
          <w:b/>
          <w:color w:val="auto"/>
        </w:rPr>
        <w:t>Organización</w:t>
      </w:r>
      <w:bookmarkEnd w:id="11"/>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6"/>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3" w:name="_Toc481401807"/>
      <w:r w:rsidRPr="005828CB">
        <w:rPr>
          <w:rFonts w:ascii="Calibri" w:hAnsi="Calibri" w:cs="Times New Roman"/>
          <w:b/>
          <w:color w:val="auto"/>
        </w:rPr>
        <w:t>Políticas, directrices y procedimientos</w:t>
      </w:r>
      <w:bookmarkEnd w:id="13"/>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4"/>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195CD8">
        <w:trPr>
          <w:trHeight w:val="596"/>
        </w:trPr>
        <w:tc>
          <w:tcPr>
            <w:tcW w:w="2958" w:type="dxa"/>
            <w:shd w:val="clear" w:color="auto" w:fill="D0CECE" w:themeFill="background2" w:themeFillShade="E6"/>
          </w:tcPr>
          <w:p w:rsidR="008D7237" w:rsidRPr="00D47DAC" w:rsidRDefault="008D7237" w:rsidP="00195CD8">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195CD8">
            <w:pPr>
              <w:jc w:val="center"/>
              <w:rPr>
                <w:b/>
              </w:rPr>
            </w:pPr>
            <w:r w:rsidRPr="00D47DAC">
              <w:rPr>
                <w:b/>
              </w:rPr>
              <w:t>Duración</w:t>
            </w:r>
          </w:p>
        </w:tc>
        <w:tc>
          <w:tcPr>
            <w:tcW w:w="1412" w:type="dxa"/>
            <w:shd w:val="clear" w:color="auto" w:fill="D0CECE" w:themeFill="background2" w:themeFillShade="E6"/>
          </w:tcPr>
          <w:p w:rsidR="008D7237" w:rsidRPr="00D47DAC" w:rsidRDefault="008D7237" w:rsidP="00195CD8">
            <w:pPr>
              <w:jc w:val="center"/>
              <w:rPr>
                <w:b/>
              </w:rPr>
            </w:pPr>
            <w:r w:rsidRPr="00D47DAC">
              <w:rPr>
                <w:b/>
              </w:rPr>
              <w:t>Comienzo</w:t>
            </w:r>
          </w:p>
        </w:tc>
        <w:tc>
          <w:tcPr>
            <w:tcW w:w="1298" w:type="dxa"/>
            <w:shd w:val="clear" w:color="auto" w:fill="D0CECE" w:themeFill="background2" w:themeFillShade="E6"/>
          </w:tcPr>
          <w:p w:rsidR="008D7237" w:rsidRPr="00D47DAC" w:rsidRDefault="008D7237" w:rsidP="00195CD8">
            <w:pPr>
              <w:jc w:val="center"/>
              <w:rPr>
                <w:b/>
              </w:rPr>
            </w:pPr>
            <w:r w:rsidRPr="00D47DAC">
              <w:rPr>
                <w:b/>
              </w:rPr>
              <w:t>Fin</w:t>
            </w:r>
          </w:p>
        </w:tc>
        <w:tc>
          <w:tcPr>
            <w:tcW w:w="1983" w:type="dxa"/>
            <w:shd w:val="clear" w:color="auto" w:fill="D0CECE" w:themeFill="background2" w:themeFillShade="E6"/>
          </w:tcPr>
          <w:p w:rsidR="008D7237" w:rsidRPr="009A2CFD" w:rsidRDefault="008D7237" w:rsidP="00195CD8">
            <w:pPr>
              <w:jc w:val="center"/>
              <w:rPr>
                <w:b/>
              </w:rPr>
            </w:pPr>
            <w:r w:rsidRPr="009A2CFD">
              <w:rPr>
                <w:b/>
              </w:rPr>
              <w:t>Responsable</w:t>
            </w:r>
          </w:p>
        </w:tc>
      </w:tr>
      <w:tr w:rsidR="008D7237" w:rsidTr="00195CD8">
        <w:tc>
          <w:tcPr>
            <w:tcW w:w="2958" w:type="dxa"/>
          </w:tcPr>
          <w:p w:rsidR="008D7237" w:rsidRPr="00D47DAC" w:rsidRDefault="008D7237" w:rsidP="00195CD8">
            <w:pPr>
              <w:rPr>
                <w:b/>
                <w:sz w:val="20"/>
              </w:rPr>
            </w:pPr>
            <w:r w:rsidRPr="00D47DAC">
              <w:rPr>
                <w:b/>
                <w:sz w:val="20"/>
              </w:rPr>
              <w:t>Introducción</w:t>
            </w:r>
          </w:p>
        </w:tc>
        <w:tc>
          <w:tcPr>
            <w:tcW w:w="1133" w:type="dxa"/>
          </w:tcPr>
          <w:p w:rsidR="008D7237" w:rsidRPr="00D47DAC" w:rsidRDefault="008D7237" w:rsidP="00195CD8">
            <w:pPr>
              <w:jc w:val="center"/>
              <w:rPr>
                <w:b/>
                <w:sz w:val="20"/>
              </w:rPr>
            </w:pPr>
            <w:r w:rsidRPr="00D47DAC">
              <w:rPr>
                <w:b/>
                <w:sz w:val="20"/>
              </w:rPr>
              <w:t>2 dias</w:t>
            </w:r>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29/04/2016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propósito</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alcance</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los términos utilizados</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rPr>
                <w:b/>
                <w:sz w:val="20"/>
              </w:rPr>
            </w:pPr>
            <w:r w:rsidRPr="00D47DAC">
              <w:rPr>
                <w:b/>
                <w:sz w:val="20"/>
              </w:rPr>
              <w:t>Gestión de la configuración</w:t>
            </w:r>
          </w:p>
        </w:tc>
        <w:tc>
          <w:tcPr>
            <w:tcW w:w="1133" w:type="dxa"/>
          </w:tcPr>
          <w:p w:rsidR="008D7237" w:rsidRPr="00D47DAC" w:rsidRDefault="008D7237" w:rsidP="00195CD8">
            <w:pPr>
              <w:jc w:val="center"/>
              <w:rPr>
                <w:b/>
                <w:sz w:val="20"/>
              </w:rPr>
            </w:pPr>
            <w:r w:rsidRPr="00D47DAC">
              <w:rPr>
                <w:b/>
                <w:sz w:val="20"/>
              </w:rPr>
              <w:t>4 dias</w:t>
            </w:r>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01/05/2016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 organización</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políticas y procedimientos</w:t>
            </w:r>
          </w:p>
        </w:tc>
        <w:tc>
          <w:tcPr>
            <w:tcW w:w="1133" w:type="dxa"/>
          </w:tcPr>
          <w:p w:rsidR="008D7237" w:rsidRPr="00D47DAC" w:rsidRDefault="008D7237" w:rsidP="00195CD8">
            <w:pPr>
              <w:jc w:val="center"/>
              <w:rPr>
                <w:sz w:val="20"/>
              </w:rPr>
            </w:pPr>
            <w:r w:rsidRPr="00D47DAC">
              <w:rPr>
                <w:sz w:val="20"/>
              </w:rPr>
              <w:t>2 dia</w:t>
            </w:r>
          </w:p>
        </w:tc>
        <w:tc>
          <w:tcPr>
            <w:tcW w:w="1412" w:type="dxa"/>
          </w:tcPr>
          <w:p w:rsidR="008D7237" w:rsidRPr="00D47DAC" w:rsidRDefault="008D7237" w:rsidP="00195CD8">
            <w:pPr>
              <w:jc w:val="center"/>
              <w:rPr>
                <w:sz w:val="20"/>
              </w:rPr>
            </w:pPr>
            <w:r w:rsidRPr="00D47DAC">
              <w:rPr>
                <w:sz w:val="20"/>
              </w:rPr>
              <w:t>30/04/2016</w:t>
            </w:r>
          </w:p>
        </w:tc>
        <w:tc>
          <w:tcPr>
            <w:tcW w:w="1298" w:type="dxa"/>
          </w:tcPr>
          <w:p w:rsidR="008D7237" w:rsidRPr="00D47DAC" w:rsidRDefault="008D7237" w:rsidP="00195CD8">
            <w:pPr>
              <w:jc w:val="center"/>
              <w:rPr>
                <w:sz w:val="20"/>
              </w:rPr>
            </w:pPr>
            <w:r w:rsidRPr="00D47DAC">
              <w:rPr>
                <w:sz w:val="20"/>
              </w:rPr>
              <w:t>01/05/2017</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herramientas, el entorno y la infraestructura</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bl>
    <w:p w:rsidR="005B571C" w:rsidRPr="005B571C" w:rsidRDefault="005B571C" w:rsidP="005B571C">
      <w:pPr>
        <w:pStyle w:val="Ttulo1"/>
        <w:spacing w:after="200"/>
        <w:ind w:left="426"/>
        <w:rPr>
          <w:rFonts w:ascii="Calibri" w:hAnsi="Calibri" w:cs="Times New Roman"/>
          <w:b/>
          <w:color w:val="auto"/>
          <w:sz w:val="26"/>
          <w:szCs w:val="26"/>
        </w:rPr>
      </w:pPr>
    </w:p>
    <w:p w:rsidR="005B571C" w:rsidRPr="005B571C" w:rsidRDefault="005B571C" w:rsidP="005B571C">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5B571C" w:rsidRPr="005B571C" w:rsidRDefault="005B571C" w:rsidP="005B571C">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5B571C" w:rsidRPr="005B571C" w:rsidRDefault="005B571C" w:rsidP="005B571C">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5B571C" w:rsidRPr="005B571C" w:rsidRDefault="005B571C" w:rsidP="005B571C">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Definición de la Nomenclatura de Item</w:t>
      </w:r>
      <w:bookmarkEnd w:id="18"/>
    </w:p>
    <w:p w:rsidR="005B571C" w:rsidRPr="005B571C" w:rsidRDefault="005B571C" w:rsidP="005B571C">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Lista de Item con la nomenclatura</w:t>
      </w:r>
      <w:bookmarkEnd w:id="19"/>
    </w:p>
    <w:sectPr w:rsidR="005B571C" w:rsidRPr="005B571C"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F8C" w:rsidRDefault="00794F8C" w:rsidP="00E65D56">
      <w:pPr>
        <w:spacing w:after="0" w:line="240" w:lineRule="auto"/>
      </w:pPr>
      <w:r>
        <w:separator/>
      </w:r>
    </w:p>
  </w:endnote>
  <w:endnote w:type="continuationSeparator" w:id="0">
    <w:p w:rsidR="00794F8C" w:rsidRDefault="00794F8C"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36A69" w:rsidRPr="00236A69">
            <w:rPr>
              <w:noProof/>
              <w:color w:val="FFFFFF" w:themeColor="background1"/>
              <w:lang w:val="es-ES"/>
            </w:rPr>
            <w:t>4</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F8C" w:rsidRDefault="00794F8C" w:rsidP="00E65D56">
      <w:pPr>
        <w:spacing w:after="0" w:line="240" w:lineRule="auto"/>
      </w:pPr>
      <w:r>
        <w:separator/>
      </w:r>
    </w:p>
  </w:footnote>
  <w:footnote w:type="continuationSeparator" w:id="0">
    <w:p w:rsidR="00794F8C" w:rsidRDefault="00794F8C"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6">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5">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9">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1">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0"/>
  </w:num>
  <w:num w:numId="4">
    <w:abstractNumId w:val="10"/>
  </w:num>
  <w:num w:numId="5">
    <w:abstractNumId w:val="23"/>
  </w:num>
  <w:num w:numId="6">
    <w:abstractNumId w:val="31"/>
  </w:num>
  <w:num w:numId="7">
    <w:abstractNumId w:val="0"/>
  </w:num>
  <w:num w:numId="8">
    <w:abstractNumId w:val="13"/>
  </w:num>
  <w:num w:numId="9">
    <w:abstractNumId w:val="19"/>
  </w:num>
  <w:num w:numId="10">
    <w:abstractNumId w:val="38"/>
  </w:num>
  <w:num w:numId="11">
    <w:abstractNumId w:val="1"/>
  </w:num>
  <w:num w:numId="12">
    <w:abstractNumId w:val="36"/>
  </w:num>
  <w:num w:numId="13">
    <w:abstractNumId w:val="15"/>
  </w:num>
  <w:num w:numId="14">
    <w:abstractNumId w:val="22"/>
  </w:num>
  <w:num w:numId="15">
    <w:abstractNumId w:val="33"/>
  </w:num>
  <w:num w:numId="16">
    <w:abstractNumId w:val="41"/>
  </w:num>
  <w:num w:numId="17">
    <w:abstractNumId w:val="16"/>
  </w:num>
  <w:num w:numId="18">
    <w:abstractNumId w:val="8"/>
  </w:num>
  <w:num w:numId="19">
    <w:abstractNumId w:val="14"/>
  </w:num>
  <w:num w:numId="20">
    <w:abstractNumId w:val="27"/>
  </w:num>
  <w:num w:numId="21">
    <w:abstractNumId w:val="34"/>
  </w:num>
  <w:num w:numId="22">
    <w:abstractNumId w:val="29"/>
  </w:num>
  <w:num w:numId="23">
    <w:abstractNumId w:val="37"/>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6"/>
  </w:num>
  <w:num w:numId="32">
    <w:abstractNumId w:val="21"/>
  </w:num>
  <w:num w:numId="33">
    <w:abstractNumId w:val="5"/>
  </w:num>
  <w:num w:numId="34">
    <w:abstractNumId w:val="40"/>
  </w:num>
  <w:num w:numId="35">
    <w:abstractNumId w:val="7"/>
  </w:num>
  <w:num w:numId="36">
    <w:abstractNumId w:val="25"/>
  </w:num>
  <w:num w:numId="37">
    <w:abstractNumId w:val="35"/>
  </w:num>
  <w:num w:numId="38">
    <w:abstractNumId w:val="11"/>
  </w:num>
  <w:num w:numId="39">
    <w:abstractNumId w:val="32"/>
  </w:num>
  <w:num w:numId="40">
    <w:abstractNumId w:val="39"/>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E5A7D"/>
    <w:rsid w:val="004F1CCE"/>
    <w:rsid w:val="004F353C"/>
    <w:rsid w:val="004F35E2"/>
    <w:rsid w:val="004F79EB"/>
    <w:rsid w:val="00510A34"/>
    <w:rsid w:val="00512161"/>
    <w:rsid w:val="00512B1D"/>
    <w:rsid w:val="00521E58"/>
    <w:rsid w:val="00540A70"/>
    <w:rsid w:val="00554443"/>
    <w:rsid w:val="005828CB"/>
    <w:rsid w:val="00585EC6"/>
    <w:rsid w:val="005B4058"/>
    <w:rsid w:val="005B571C"/>
    <w:rsid w:val="005B724F"/>
    <w:rsid w:val="005C398F"/>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7AB6"/>
    <w:rsid w:val="00A4081B"/>
    <w:rsid w:val="00A425D0"/>
    <w:rsid w:val="00A51009"/>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314916"/>
    <w:rsid w:val="00446AE9"/>
    <w:rsid w:val="004A4FA0"/>
    <w:rsid w:val="004E2A85"/>
    <w:rsid w:val="0075457A"/>
    <w:rsid w:val="00765ACC"/>
    <w:rsid w:val="007B7E43"/>
    <w:rsid w:val="008F2FEC"/>
    <w:rsid w:val="00944B1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729D-F741-4574-BCC2-C4C911FF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1342</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29</cp:revision>
  <dcterms:created xsi:type="dcterms:W3CDTF">2017-04-24T23:20:00Z</dcterms:created>
  <dcterms:modified xsi:type="dcterms:W3CDTF">2017-05-04T23:37:00Z</dcterms:modified>
</cp:coreProperties>
</file>