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CF4D0B" w:rsidP="00B04287">
      <w:pPr>
        <w:jc w:val="right"/>
        <w:rPr>
          <w:rFonts w:ascii="Calibri" w:hAnsi="Calibri" w:cs="Times New Roman"/>
          <w:b/>
          <w:sz w:val="48"/>
          <w:szCs w:val="48"/>
        </w:rPr>
      </w:pPr>
      <w:r w:rsidRPr="00330063">
        <w:rPr>
          <w:rFonts w:ascii="Calibri" w:hAnsi="Calibri" w:cs="Times New Roman"/>
          <w:b/>
          <w:sz w:val="48"/>
          <w:szCs w:val="48"/>
        </w:rPr>
        <w:t xml:space="preserve">PLAN DE GESTIÓN DE </w:t>
      </w:r>
      <w:r w:rsidR="002D3D1C" w:rsidRPr="00330063">
        <w:rPr>
          <w:rFonts w:ascii="Calibri" w:hAnsi="Calibri" w:cs="Times New Roman"/>
          <w:b/>
          <w:sz w:val="48"/>
          <w:szCs w:val="48"/>
        </w:rPr>
        <w:t>CAMBIOS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SISTEMA DE BÚSQUEDA DE DOCENTES EN LINEA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87052C" w:rsidRPr="00330063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646A6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646A6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646A6F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646A6F" w:rsidP="00B04287">
            <w:pPr>
              <w:pStyle w:val="Tabletext"/>
              <w:spacing w:after="0"/>
              <w:rPr>
                <w:rFonts w:ascii="Calibri" w:hAnsi="Calibri"/>
              </w:rPr>
            </w:pPr>
          </w:p>
        </w:tc>
      </w:tr>
      <w:tr w:rsidR="002D3D1C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B04287">
            <w:pPr>
              <w:pStyle w:val="Tabletext"/>
              <w:spacing w:after="0"/>
              <w:rPr>
                <w:rFonts w:ascii="Calibri" w:hAnsi="Calibri"/>
              </w:rPr>
            </w:pP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  <w:bookmarkStart w:id="4" w:name="_GoBack"/>
          <w:bookmarkEnd w:id="4"/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2C3E03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0824136" w:history="1">
            <w:r w:rsidR="002C3E03" w:rsidRPr="001C7BD0">
              <w:rPr>
                <w:rStyle w:val="Hipervnculo"/>
                <w:rFonts w:ascii="Calibri" w:hAnsi="Calibri"/>
                <w:b/>
              </w:rPr>
              <w:t>1.</w:t>
            </w:r>
            <w:r w:rsidR="002C3E03">
              <w:rPr>
                <w:rFonts w:cstheme="minorBidi"/>
              </w:rPr>
              <w:tab/>
            </w:r>
            <w:r w:rsidR="002C3E03" w:rsidRPr="001C7BD0">
              <w:rPr>
                <w:rStyle w:val="Hipervnculo"/>
                <w:rFonts w:ascii="Calibri" w:hAnsi="Calibri"/>
                <w:b/>
              </w:rPr>
              <w:t>Introducción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_Toc480824136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1</w:t>
            </w:r>
            <w:r w:rsidR="002C3E03">
              <w:rPr>
                <w:webHidden/>
              </w:rPr>
              <w:fldChar w:fldCharType="end"/>
            </w:r>
          </w:hyperlink>
        </w:p>
        <w:p w:rsidR="002C3E03" w:rsidRDefault="002C3E03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37" w:history="1">
            <w:r w:rsidRPr="001C7BD0">
              <w:rPr>
                <w:rStyle w:val="Hipervnculo"/>
                <w:rFonts w:ascii="Calibri" w:hAnsi="Calibri"/>
              </w:rPr>
              <w:t>1.1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C7BD0">
              <w:rPr>
                <w:rStyle w:val="Hipervnculo"/>
                <w:rFonts w:ascii="Calibri" w:hAnsi="Calibri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_Toc480824137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C3E03" w:rsidRDefault="002C3E03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38" w:history="1">
            <w:r w:rsidRPr="001C7BD0">
              <w:rPr>
                <w:rStyle w:val="Hipervnculo"/>
                <w:rFonts w:ascii="Calibri" w:hAnsi="Calibri"/>
              </w:rPr>
              <w:t>1.2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C7BD0">
              <w:rPr>
                <w:rStyle w:val="Hipervnculo"/>
                <w:rFonts w:ascii="Calibri" w:hAnsi="Calibri"/>
              </w:rPr>
              <w:t>Gobierno y 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_Toc480824138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C3E03" w:rsidRDefault="002C3E03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39" w:history="1">
            <w:r w:rsidRPr="001C7BD0">
              <w:rPr>
                <w:rStyle w:val="Hipervnculo"/>
                <w:rFonts w:ascii="Calibri" w:hAnsi="Calibri"/>
              </w:rPr>
              <w:t>1.3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C7BD0">
              <w:rPr>
                <w:rStyle w:val="Hipervnculo"/>
                <w:rFonts w:ascii="Calibri" w:hAnsi="Calibri"/>
              </w:rPr>
              <w:t>Definiciones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_Toc480824139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C3E03" w:rsidRDefault="002C3E03">
          <w:pPr>
            <w:pStyle w:val="TDC1"/>
            <w:rPr>
              <w:rFonts w:cstheme="minorBidi"/>
            </w:rPr>
          </w:pPr>
          <w:hyperlink w:anchor="_Toc480824140" w:history="1">
            <w:r w:rsidRPr="001C7BD0">
              <w:rPr>
                <w:rStyle w:val="Hipervnculo"/>
                <w:rFonts w:ascii="Calibri" w:hAnsi="Calibri"/>
                <w:b/>
              </w:rPr>
              <w:t>2.</w:t>
            </w:r>
            <w:r>
              <w:rPr>
                <w:rFonts w:cstheme="minorBidi"/>
              </w:rPr>
              <w:tab/>
            </w:r>
            <w:r w:rsidRPr="001C7BD0">
              <w:rPr>
                <w:rStyle w:val="Hipervnculo"/>
                <w:rFonts w:ascii="Calibri" w:hAnsi="Calibri"/>
                <w:b/>
              </w:rPr>
              <w:t>Gestión de la Configuración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_Toc480824140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C3E03" w:rsidRDefault="002C3E03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41" w:history="1">
            <w:r w:rsidRPr="001C7BD0">
              <w:rPr>
                <w:rStyle w:val="Hipervnculo"/>
                <w:rFonts w:ascii="Calibri" w:hAnsi="Calibri"/>
              </w:rPr>
              <w:t>2.1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C7BD0">
              <w:rPr>
                <w:rStyle w:val="Hipervnculo"/>
                <w:rFonts w:ascii="Calibri" w:hAnsi="Calibri"/>
              </w:rPr>
              <w:t>Organización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_Toc480824141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C3E03" w:rsidRDefault="002C3E03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42" w:history="1">
            <w:r w:rsidRPr="001C7BD0">
              <w:rPr>
                <w:rStyle w:val="Hipervnculo"/>
                <w:rFonts w:ascii="Calibri" w:hAnsi="Calibri"/>
              </w:rPr>
              <w:t>2.2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C7BD0">
              <w:rPr>
                <w:rStyle w:val="Hipervnculo"/>
                <w:rFonts w:ascii="Calibri" w:hAnsi="Calibri"/>
              </w:rPr>
              <w:t>Roles o responsabilidades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_Toc480824142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C3E03" w:rsidRDefault="002C3E03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43" w:history="1">
            <w:r w:rsidRPr="001C7BD0">
              <w:rPr>
                <w:rStyle w:val="Hipervnculo"/>
                <w:rFonts w:ascii="Calibri" w:hAnsi="Calibri"/>
              </w:rPr>
              <w:t>2.3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C7BD0">
              <w:rPr>
                <w:rStyle w:val="Hipervnculo"/>
                <w:rFonts w:ascii="Calibri" w:hAnsi="Calibri"/>
              </w:rPr>
              <w:t>Políticas, directrices y procedimientos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_Toc480824143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C3E03" w:rsidRDefault="002C3E03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0824144" w:history="1">
            <w:r w:rsidRPr="001C7BD0">
              <w:rPr>
                <w:rStyle w:val="Hipervnculo"/>
                <w:rFonts w:ascii="Calibri" w:hAnsi="Calibri"/>
              </w:rPr>
              <w:t>2.4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1C7BD0">
              <w:rPr>
                <w:rStyle w:val="Hipervnculo"/>
                <w:rFonts w:ascii="Calibri" w:hAnsi="Calibri"/>
              </w:rPr>
              <w:t>Herramientas, entorno e infraestructura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_Toc480824144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330063" w:rsidRDefault="00437A6E" w:rsidP="00D36746">
      <w:pPr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>de Cambios</w:t>
      </w:r>
    </w:p>
    <w:p w:rsidR="004F35E2" w:rsidRPr="00330063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5" w:name="_Toc452417192"/>
      <w:bookmarkStart w:id="6" w:name="_Toc480824136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5"/>
      <w:bookmarkEnd w:id="6"/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0824137"/>
      <w:r w:rsidRPr="00330063">
        <w:rPr>
          <w:rFonts w:ascii="Calibri" w:hAnsi="Calibri" w:cs="Times New Roman"/>
          <w:b/>
          <w:color w:val="auto"/>
        </w:rPr>
        <w:t>Propósito</w:t>
      </w:r>
      <w:bookmarkEnd w:id="7"/>
    </w:p>
    <w:p w:rsidR="002D3D1C" w:rsidRPr="00330063" w:rsidRDefault="002D3D1C" w:rsidP="006B0673">
      <w:pPr>
        <w:ind w:left="709"/>
        <w:jc w:val="both"/>
        <w:rPr>
          <w:rFonts w:ascii="Calibri" w:hAnsi="Calibri"/>
          <w:b/>
          <w:bCs/>
        </w:rPr>
      </w:pPr>
      <w:r w:rsidRPr="00330063">
        <w:rPr>
          <w:rFonts w:ascii="Calibri" w:hAnsi="Calibri"/>
        </w:rPr>
        <w:t xml:space="preserve">El Plan de Gestión del Cambios define las actividades y funciones para gestionar y controlar el cambio durante la ejecución y el control de las etapas del proyecto. </w:t>
      </w:r>
    </w:p>
    <w:p w:rsidR="002D3D1C" w:rsidRDefault="002D3D1C" w:rsidP="006B0673">
      <w:pPr>
        <w:ind w:left="709"/>
        <w:jc w:val="both"/>
        <w:rPr>
          <w:rFonts w:ascii="Calibri" w:hAnsi="Calibri"/>
        </w:rPr>
      </w:pPr>
      <w:r w:rsidRPr="00330063">
        <w:rPr>
          <w:rFonts w:ascii="Calibri" w:hAnsi="Calibri"/>
        </w:rPr>
        <w:t>Este documento está destinado al director del proyecto, el equipo del proyecto, el sponsor del proyecto y cualquier líder de alto nivel, cuyo apoyo es necesario para llevar a cabo el plan.</w:t>
      </w:r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0824138"/>
      <w:r w:rsidRPr="00330063">
        <w:rPr>
          <w:rFonts w:ascii="Calibri" w:hAnsi="Calibri" w:cs="Times New Roman"/>
          <w:b/>
          <w:color w:val="auto"/>
        </w:rPr>
        <w:t>Gobierno y Alcance</w:t>
      </w:r>
      <w:bookmarkEnd w:id="8"/>
    </w:p>
    <w:p w:rsidR="00330063" w:rsidRP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9" w:name="_Toc480824139"/>
      <w:r w:rsidRPr="00330063">
        <w:rPr>
          <w:rFonts w:ascii="Calibri" w:hAnsi="Calibri" w:cs="Times New Roman"/>
          <w:b/>
          <w:color w:val="auto"/>
        </w:rPr>
        <w:t>Definiciones</w:t>
      </w:r>
      <w:bookmarkEnd w:id="9"/>
    </w:p>
    <w:p w:rsidR="002D3D1C" w:rsidRDefault="00330063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0" w:name="_Toc480824140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0"/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0824141"/>
      <w:r>
        <w:rPr>
          <w:rFonts w:ascii="Calibri" w:hAnsi="Calibri" w:cs="Times New Roman"/>
          <w:b/>
          <w:color w:val="auto"/>
        </w:rPr>
        <w:t>Organización</w:t>
      </w:r>
      <w:bookmarkEnd w:id="11"/>
    </w:p>
    <w:p w:rsidR="00330063" w:rsidRP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0824142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2"/>
    </w:p>
    <w:p w:rsidR="00097420" w:rsidRPr="00330063" w:rsidRDefault="00097420" w:rsidP="006B0673">
      <w:pPr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>En la siguiente tabla se definen los roles que se necesitan para operar la gestión de cambios.</w:t>
      </w:r>
    </w:p>
    <w:tbl>
      <w:tblPr>
        <w:tblStyle w:val="Tabladecuadrcula4-nfasis1"/>
        <w:tblW w:w="8871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1705"/>
        <w:gridCol w:w="3233"/>
        <w:gridCol w:w="3933"/>
      </w:tblGrid>
      <w:tr w:rsidR="00097420" w:rsidRPr="00330063" w:rsidTr="00107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420" w:rsidRPr="00330063" w:rsidRDefault="00107BFF" w:rsidP="00097420">
            <w:pPr>
              <w:pStyle w:val="Sinespaciad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</w:t>
            </w:r>
            <w:r w:rsidR="00097420" w:rsidRPr="00330063">
              <w:rPr>
                <w:rFonts w:ascii="Calibri" w:eastAsia="Verdana" w:hAnsi="Calibri"/>
                <w:sz w:val="20"/>
                <w:szCs w:val="20"/>
              </w:rPr>
              <w:t>NOMBRE DEL ROL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420" w:rsidRPr="00330063" w:rsidRDefault="00097420" w:rsidP="002C5969">
            <w:pPr>
              <w:spacing w:before="8" w:line="100" w:lineRule="exact"/>
              <w:rPr>
                <w:rFonts w:ascii="Calibri" w:hAnsi="Calibri"/>
                <w:sz w:val="20"/>
                <w:szCs w:val="20"/>
              </w:rPr>
            </w:pPr>
          </w:p>
          <w:p w:rsidR="00097420" w:rsidRPr="00330063" w:rsidRDefault="001C163C" w:rsidP="002C5969">
            <w:pPr>
              <w:ind w:left="601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0"/>
                <w:sz w:val="20"/>
                <w:szCs w:val="20"/>
              </w:rPr>
              <w:t>DESCRIPCION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97420" w:rsidRPr="00330063" w:rsidRDefault="00097420" w:rsidP="002C5969">
            <w:pPr>
              <w:spacing w:before="8" w:line="100" w:lineRule="exact"/>
              <w:rPr>
                <w:rFonts w:ascii="Calibri" w:hAnsi="Calibri"/>
                <w:sz w:val="20"/>
                <w:szCs w:val="20"/>
              </w:rPr>
            </w:pPr>
          </w:p>
          <w:p w:rsidR="00097420" w:rsidRPr="00330063" w:rsidRDefault="001C163C" w:rsidP="002C5969">
            <w:pPr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</w:p>
        </w:tc>
      </w:tr>
      <w:tr w:rsidR="00097420" w:rsidRPr="00330063" w:rsidTr="0010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097420" w:rsidP="00097420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3" w:type="dxa"/>
            <w:shd w:val="clear" w:color="auto" w:fill="auto"/>
            <w:vAlign w:val="center"/>
          </w:tcPr>
          <w:p w:rsidR="00097420" w:rsidRPr="00330063" w:rsidRDefault="00097420" w:rsidP="00DE29F8">
            <w:pPr>
              <w:spacing w:before="40" w:line="276" w:lineRule="auto"/>
              <w:ind w:right="34"/>
              <w:rPr>
                <w:rFonts w:ascii="Calibri" w:eastAsia="Arial" w:hAnsi="Calibri" w:cs="Arial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33" w:type="dxa"/>
            <w:shd w:val="clear" w:color="auto" w:fill="auto"/>
            <w:vAlign w:val="center"/>
          </w:tcPr>
          <w:p w:rsidR="00097420" w:rsidRPr="005828CB" w:rsidRDefault="00097420" w:rsidP="005828CB">
            <w:pPr>
              <w:spacing w:line="276" w:lineRule="auto"/>
              <w:rPr>
                <w:rFonts w:ascii="Calibri" w:eastAsia="Arial" w:hAnsi="Calibri" w:cs="Arial"/>
              </w:rPr>
            </w:pPr>
          </w:p>
        </w:tc>
      </w:tr>
      <w:tr w:rsidR="00097420" w:rsidRPr="00330063" w:rsidTr="00107BFF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097420" w:rsidP="00097420">
            <w:pPr>
              <w:spacing w:line="276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3" w:type="dxa"/>
            <w:shd w:val="clear" w:color="auto" w:fill="auto"/>
            <w:vAlign w:val="center"/>
          </w:tcPr>
          <w:p w:rsidR="00097420" w:rsidRPr="00330063" w:rsidRDefault="00097420" w:rsidP="009551D2">
            <w:pPr>
              <w:spacing w:line="276" w:lineRule="auto"/>
              <w:ind w:left="102" w:right="34"/>
              <w:rPr>
                <w:rFonts w:ascii="Calibri" w:eastAsia="Arial" w:hAnsi="Calibri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33" w:type="dxa"/>
            <w:shd w:val="clear" w:color="auto" w:fill="auto"/>
            <w:vAlign w:val="center"/>
          </w:tcPr>
          <w:p w:rsidR="00721E13" w:rsidRPr="005828CB" w:rsidRDefault="00721E13" w:rsidP="005828CB">
            <w:pPr>
              <w:spacing w:line="276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097420" w:rsidRPr="00330063" w:rsidTr="00107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097420" w:rsidRPr="00330063" w:rsidRDefault="00097420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3" w:type="dxa"/>
            <w:shd w:val="clear" w:color="auto" w:fill="auto"/>
            <w:vAlign w:val="center"/>
          </w:tcPr>
          <w:p w:rsidR="00097420" w:rsidRPr="00330063" w:rsidRDefault="00097420" w:rsidP="00721E13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33" w:type="dxa"/>
            <w:shd w:val="clear" w:color="auto" w:fill="auto"/>
            <w:vAlign w:val="center"/>
          </w:tcPr>
          <w:p w:rsidR="00097420" w:rsidRPr="005828CB" w:rsidRDefault="00097420" w:rsidP="005828CB">
            <w:pPr>
              <w:spacing w:line="276" w:lineRule="auto"/>
              <w:ind w:left="99"/>
              <w:rPr>
                <w:rFonts w:ascii="Calibri" w:eastAsia="Arial" w:hAnsi="Calibri" w:cs="Arial"/>
                <w:lang w:val="es-ES"/>
              </w:rPr>
            </w:pPr>
          </w:p>
        </w:tc>
      </w:tr>
      <w:tr w:rsidR="009551D2" w:rsidRPr="00330063" w:rsidTr="00107BFF">
        <w:trPr>
          <w:trHeight w:hRule="exact"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auto"/>
            <w:vAlign w:val="center"/>
          </w:tcPr>
          <w:p w:rsidR="009551D2" w:rsidRPr="00330063" w:rsidRDefault="009551D2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  <w:lang w:val="es-E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3" w:type="dxa"/>
            <w:shd w:val="clear" w:color="auto" w:fill="auto"/>
            <w:vAlign w:val="center"/>
          </w:tcPr>
          <w:p w:rsidR="009551D2" w:rsidRPr="00330063" w:rsidRDefault="009551D2" w:rsidP="00107BFF">
            <w:pPr>
              <w:spacing w:before="1" w:line="276" w:lineRule="auto"/>
              <w:ind w:left="102" w:right="59"/>
              <w:rPr>
                <w:rFonts w:ascii="Calibri" w:eastAsia="Arial" w:hAnsi="Calibri" w:cs="Arial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33" w:type="dxa"/>
            <w:shd w:val="clear" w:color="auto" w:fill="auto"/>
            <w:vAlign w:val="center"/>
          </w:tcPr>
          <w:p w:rsidR="008F7DA8" w:rsidRPr="005828CB" w:rsidRDefault="008F7DA8" w:rsidP="005828CB">
            <w:pPr>
              <w:spacing w:line="276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097420" w:rsidRPr="00330063" w:rsidTr="00107BF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</w:tcBorders>
            <w:shd w:val="clear" w:color="auto" w:fill="auto"/>
            <w:vAlign w:val="center"/>
          </w:tcPr>
          <w:p w:rsidR="00097420" w:rsidRPr="00330063" w:rsidRDefault="00097420" w:rsidP="006B0673">
            <w:pPr>
              <w:spacing w:line="276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33" w:type="dxa"/>
            <w:tcBorders>
              <w:top w:val="none" w:sz="0" w:space="0" w:color="auto"/>
            </w:tcBorders>
            <w:shd w:val="clear" w:color="auto" w:fill="auto"/>
            <w:vAlign w:val="center"/>
          </w:tcPr>
          <w:p w:rsidR="00097420" w:rsidRPr="00330063" w:rsidRDefault="00097420" w:rsidP="00721E13">
            <w:pPr>
              <w:spacing w:before="88" w:line="276" w:lineRule="auto"/>
              <w:ind w:left="102" w:right="61"/>
              <w:rPr>
                <w:rFonts w:ascii="Calibri" w:eastAsia="Arial" w:hAnsi="Calibri" w:cs="Arial"/>
                <w:b w:val="0"/>
                <w:lang w:val="es-ES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33" w:type="dxa"/>
            <w:tcBorders>
              <w:top w:val="none" w:sz="0" w:space="0" w:color="auto"/>
            </w:tcBorders>
            <w:shd w:val="clear" w:color="auto" w:fill="auto"/>
            <w:vAlign w:val="center"/>
          </w:tcPr>
          <w:p w:rsidR="00097420" w:rsidRPr="005828CB" w:rsidRDefault="00097420" w:rsidP="005828CB">
            <w:pPr>
              <w:spacing w:line="276" w:lineRule="auto"/>
              <w:ind w:left="99"/>
              <w:rPr>
                <w:rFonts w:ascii="Calibri" w:eastAsia="Arial" w:hAnsi="Calibri" w:cs="Arial"/>
              </w:rPr>
            </w:pPr>
          </w:p>
        </w:tc>
      </w:tr>
    </w:tbl>
    <w:p w:rsidR="00107BFF" w:rsidRPr="00330063" w:rsidRDefault="00107BFF" w:rsidP="000F0F41">
      <w:pPr>
        <w:ind w:left="426"/>
        <w:jc w:val="center"/>
        <w:rPr>
          <w:rFonts w:ascii="Calibri" w:hAnsi="Calibri"/>
          <w:sz w:val="12"/>
        </w:rPr>
      </w:pPr>
    </w:p>
    <w:p w:rsidR="00097420" w:rsidRDefault="000F0F41" w:rsidP="000F0F41">
      <w:pPr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Pr="005828CB" w:rsidRDefault="005828CB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3" w:name="_Toc480824143"/>
      <w:r w:rsidRPr="005828CB">
        <w:rPr>
          <w:rFonts w:ascii="Calibri" w:hAnsi="Calibri" w:cs="Times New Roman"/>
          <w:b/>
          <w:color w:val="auto"/>
        </w:rPr>
        <w:lastRenderedPageBreak/>
        <w:t>Políticas, directrices y procedimientos</w:t>
      </w:r>
      <w:bookmarkEnd w:id="13"/>
    </w:p>
    <w:p w:rsidR="00330063" w:rsidRDefault="00330063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0824144"/>
      <w:r w:rsidRPr="00330063">
        <w:rPr>
          <w:rFonts w:ascii="Calibri" w:hAnsi="Calibri" w:cs="Times New Roman"/>
          <w:b/>
          <w:color w:val="auto"/>
        </w:rPr>
        <w:t>Herramientas, entorno e infraestructura</w:t>
      </w:r>
      <w:bookmarkEnd w:id="14"/>
    </w:p>
    <w:p w:rsidR="00252523" w:rsidRPr="00347BBB" w:rsidRDefault="00252523" w:rsidP="00347BBB"/>
    <w:sectPr w:rsidR="00252523" w:rsidRPr="00347BBB" w:rsidSect="00437A6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BD3" w:rsidRDefault="00C91BD3" w:rsidP="00E65D56">
      <w:pPr>
        <w:spacing w:after="0" w:line="240" w:lineRule="auto"/>
      </w:pPr>
      <w:r>
        <w:separator/>
      </w:r>
    </w:p>
  </w:endnote>
  <w:endnote w:type="continuationSeparator" w:id="0">
    <w:p w:rsidR="00C91BD3" w:rsidRDefault="00C91BD3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10693F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0693F" w:rsidRDefault="00252523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0693F" w:rsidRDefault="0010693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C3E03" w:rsidRPr="002C3E03">
            <w:rPr>
              <w:noProof/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01447" w:rsidRDefault="00B014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BD3" w:rsidRDefault="00C91BD3" w:rsidP="00E65D56">
      <w:pPr>
        <w:spacing w:after="0" w:line="240" w:lineRule="auto"/>
      </w:pPr>
      <w:r>
        <w:separator/>
      </w:r>
    </w:p>
  </w:footnote>
  <w:footnote w:type="continuationSeparator" w:id="0">
    <w:p w:rsidR="00C91BD3" w:rsidRDefault="00C91BD3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4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4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9"/>
  </w:num>
  <w:num w:numId="3">
    <w:abstractNumId w:val="19"/>
  </w:num>
  <w:num w:numId="4">
    <w:abstractNumId w:val="10"/>
  </w:num>
  <w:num w:numId="5">
    <w:abstractNumId w:val="22"/>
  </w:num>
  <w:num w:numId="6">
    <w:abstractNumId w:val="28"/>
  </w:num>
  <w:num w:numId="7">
    <w:abstractNumId w:val="0"/>
  </w:num>
  <w:num w:numId="8">
    <w:abstractNumId w:val="12"/>
  </w:num>
  <w:num w:numId="9">
    <w:abstractNumId w:val="18"/>
  </w:num>
  <w:num w:numId="10">
    <w:abstractNumId w:val="33"/>
  </w:num>
  <w:num w:numId="11">
    <w:abstractNumId w:val="1"/>
  </w:num>
  <w:num w:numId="12">
    <w:abstractNumId w:val="31"/>
  </w:num>
  <w:num w:numId="13">
    <w:abstractNumId w:val="14"/>
  </w:num>
  <w:num w:numId="14">
    <w:abstractNumId w:val="21"/>
  </w:num>
  <w:num w:numId="15">
    <w:abstractNumId w:val="29"/>
  </w:num>
  <w:num w:numId="16">
    <w:abstractNumId w:val="35"/>
  </w:num>
  <w:num w:numId="17">
    <w:abstractNumId w:val="15"/>
  </w:num>
  <w:num w:numId="18">
    <w:abstractNumId w:val="8"/>
  </w:num>
  <w:num w:numId="19">
    <w:abstractNumId w:val="13"/>
  </w:num>
  <w:num w:numId="20">
    <w:abstractNumId w:val="25"/>
  </w:num>
  <w:num w:numId="21">
    <w:abstractNumId w:val="30"/>
  </w:num>
  <w:num w:numId="22">
    <w:abstractNumId w:val="26"/>
  </w:num>
  <w:num w:numId="23">
    <w:abstractNumId w:val="32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7"/>
  </w:num>
  <w:num w:numId="31">
    <w:abstractNumId w:val="24"/>
  </w:num>
  <w:num w:numId="32">
    <w:abstractNumId w:val="20"/>
  </w:num>
  <w:num w:numId="33">
    <w:abstractNumId w:val="5"/>
  </w:num>
  <w:num w:numId="34">
    <w:abstractNumId w:val="34"/>
  </w:num>
  <w:num w:numId="35">
    <w:abstractNumId w:val="7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91D3E"/>
    <w:rsid w:val="00097420"/>
    <w:rsid w:val="000A05D6"/>
    <w:rsid w:val="000B1138"/>
    <w:rsid w:val="000B71B4"/>
    <w:rsid w:val="000C67AD"/>
    <w:rsid w:val="000D00A6"/>
    <w:rsid w:val="000E2E82"/>
    <w:rsid w:val="000F0F41"/>
    <w:rsid w:val="000F6592"/>
    <w:rsid w:val="00101148"/>
    <w:rsid w:val="0010693F"/>
    <w:rsid w:val="00107BFF"/>
    <w:rsid w:val="0012104C"/>
    <w:rsid w:val="00136361"/>
    <w:rsid w:val="00144C1A"/>
    <w:rsid w:val="00165B99"/>
    <w:rsid w:val="0017052E"/>
    <w:rsid w:val="001752AF"/>
    <w:rsid w:val="0017650F"/>
    <w:rsid w:val="001A77F6"/>
    <w:rsid w:val="001B113D"/>
    <w:rsid w:val="001B646B"/>
    <w:rsid w:val="001C163C"/>
    <w:rsid w:val="001E025D"/>
    <w:rsid w:val="001E1DAC"/>
    <w:rsid w:val="001E6987"/>
    <w:rsid w:val="001F6FD8"/>
    <w:rsid w:val="001F7CEE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97109"/>
    <w:rsid w:val="002A0693"/>
    <w:rsid w:val="002A17A6"/>
    <w:rsid w:val="002A2E05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F30"/>
    <w:rsid w:val="00367B81"/>
    <w:rsid w:val="00372375"/>
    <w:rsid w:val="00377456"/>
    <w:rsid w:val="00377842"/>
    <w:rsid w:val="003C3BA9"/>
    <w:rsid w:val="003C3E30"/>
    <w:rsid w:val="003C427E"/>
    <w:rsid w:val="003D09B4"/>
    <w:rsid w:val="003E5EAD"/>
    <w:rsid w:val="003F3205"/>
    <w:rsid w:val="003F41D9"/>
    <w:rsid w:val="004058EE"/>
    <w:rsid w:val="00410002"/>
    <w:rsid w:val="00412AE2"/>
    <w:rsid w:val="00415CDD"/>
    <w:rsid w:val="0041675C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B19F0"/>
    <w:rsid w:val="004D18D9"/>
    <w:rsid w:val="004F1CCE"/>
    <w:rsid w:val="004F353C"/>
    <w:rsid w:val="004F35E2"/>
    <w:rsid w:val="004F79EB"/>
    <w:rsid w:val="00510A34"/>
    <w:rsid w:val="00512B1D"/>
    <w:rsid w:val="00521E58"/>
    <w:rsid w:val="00540A70"/>
    <w:rsid w:val="00554443"/>
    <w:rsid w:val="005828CB"/>
    <w:rsid w:val="00585EC6"/>
    <w:rsid w:val="005B4058"/>
    <w:rsid w:val="005B724F"/>
    <w:rsid w:val="005C398F"/>
    <w:rsid w:val="005E53B6"/>
    <w:rsid w:val="005F493E"/>
    <w:rsid w:val="005F6F8F"/>
    <w:rsid w:val="006022A7"/>
    <w:rsid w:val="00603559"/>
    <w:rsid w:val="00607C47"/>
    <w:rsid w:val="006141F8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7DC2"/>
    <w:rsid w:val="006E3C7E"/>
    <w:rsid w:val="006E731F"/>
    <w:rsid w:val="006F3AEF"/>
    <w:rsid w:val="006F4C25"/>
    <w:rsid w:val="006F4CA9"/>
    <w:rsid w:val="007000A8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A60CD"/>
    <w:rsid w:val="007B0095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F7DA8"/>
    <w:rsid w:val="00907D2E"/>
    <w:rsid w:val="00922C28"/>
    <w:rsid w:val="0093621A"/>
    <w:rsid w:val="009505D1"/>
    <w:rsid w:val="00952FCB"/>
    <w:rsid w:val="009551D2"/>
    <w:rsid w:val="00962A17"/>
    <w:rsid w:val="0096453C"/>
    <w:rsid w:val="0096515C"/>
    <w:rsid w:val="00985188"/>
    <w:rsid w:val="00985C9B"/>
    <w:rsid w:val="00996E37"/>
    <w:rsid w:val="009A111E"/>
    <w:rsid w:val="009B0D71"/>
    <w:rsid w:val="009B20AB"/>
    <w:rsid w:val="009B2545"/>
    <w:rsid w:val="009C3643"/>
    <w:rsid w:val="009F08D6"/>
    <w:rsid w:val="009F7649"/>
    <w:rsid w:val="00A01730"/>
    <w:rsid w:val="00A017A9"/>
    <w:rsid w:val="00A13421"/>
    <w:rsid w:val="00A14A77"/>
    <w:rsid w:val="00A26017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4C68"/>
    <w:rsid w:val="00AA5063"/>
    <w:rsid w:val="00AB1A4C"/>
    <w:rsid w:val="00AC3618"/>
    <w:rsid w:val="00AC51C1"/>
    <w:rsid w:val="00AC6F56"/>
    <w:rsid w:val="00AD6743"/>
    <w:rsid w:val="00AE0DF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84B40"/>
    <w:rsid w:val="00C865DB"/>
    <w:rsid w:val="00C91BD3"/>
    <w:rsid w:val="00CB1D2A"/>
    <w:rsid w:val="00CB5B1E"/>
    <w:rsid w:val="00CB72EC"/>
    <w:rsid w:val="00CB7326"/>
    <w:rsid w:val="00CF4D0B"/>
    <w:rsid w:val="00D049D0"/>
    <w:rsid w:val="00D13C35"/>
    <w:rsid w:val="00D24792"/>
    <w:rsid w:val="00D36746"/>
    <w:rsid w:val="00D51F4E"/>
    <w:rsid w:val="00D61172"/>
    <w:rsid w:val="00D6427B"/>
    <w:rsid w:val="00D67E0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F5A31"/>
    <w:rsid w:val="00E159DD"/>
    <w:rsid w:val="00E24075"/>
    <w:rsid w:val="00E24A95"/>
    <w:rsid w:val="00E3441B"/>
    <w:rsid w:val="00E5593D"/>
    <w:rsid w:val="00E55975"/>
    <w:rsid w:val="00E57B4B"/>
    <w:rsid w:val="00E63BEE"/>
    <w:rsid w:val="00E65D56"/>
    <w:rsid w:val="00E6707A"/>
    <w:rsid w:val="00E70314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B0A39"/>
    <w:rsid w:val="00EB12DD"/>
    <w:rsid w:val="00EB67D3"/>
    <w:rsid w:val="00EC27BC"/>
    <w:rsid w:val="00EC2805"/>
    <w:rsid w:val="00ED267C"/>
    <w:rsid w:val="00F13715"/>
    <w:rsid w:val="00F14E12"/>
    <w:rsid w:val="00F24807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C0900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11A1F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1A5BE5"/>
    <w:rsid w:val="00314916"/>
    <w:rsid w:val="004A4FA0"/>
    <w:rsid w:val="0094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30099-A6F4-4E99-A35E-E146B9154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Carlos</cp:lastModifiedBy>
  <cp:revision>10</cp:revision>
  <dcterms:created xsi:type="dcterms:W3CDTF">2017-04-24T23:20:00Z</dcterms:created>
  <dcterms:modified xsi:type="dcterms:W3CDTF">2017-04-25T00:06:00Z</dcterms:modified>
</cp:coreProperties>
</file>