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/>
      </w:tblPr>
      <w:tblGrid>
        <w:gridCol w:w="7442"/>
      </w:tblGrid>
      <w:tr w:rsidR="003A2DC0" w:rsidTr="00355AA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3A2DC0" w:rsidRDefault="003A2DC0" w:rsidP="003A2DC0">
            <w:pPr>
              <w:pStyle w:val="KeinLeerraum"/>
              <w:rPr>
                <w:rFonts w:asciiTheme="majorHAnsi" w:eastAsiaTheme="majorEastAsia" w:hAnsiTheme="majorHAnsi" w:cstheme="majorBidi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24"/>
                </w:rPr>
                <w:alias w:val="Firma"/>
                <w:id w:val="-1912155300"/>
                <w:placeholder>
                  <w:docPart w:val="2F1CF4379F93402FBDFBE8DFC750653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</w:rPr>
              </w:sdtEndPr>
              <w:sdtContent>
                <w:proofErr w:type="spellStart"/>
                <w:r>
                  <w:rPr>
                    <w:rFonts w:asciiTheme="majorHAnsi" w:eastAsiaTheme="majorEastAsia" w:hAnsiTheme="majorHAnsi" w:cstheme="majorBidi"/>
                    <w:sz w:val="24"/>
                  </w:rPr>
                  <w:t>TeamC</w:t>
                </w:r>
                <w:proofErr w:type="spellEnd"/>
              </w:sdtContent>
            </w:sdt>
          </w:p>
        </w:tc>
      </w:tr>
      <w:tr w:rsidR="003A2DC0" w:rsidTr="00355AAB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Titel"/>
              <w:id w:val="-929736897"/>
              <w:placeholder>
                <w:docPart w:val="149685909A154532A49F94DB9F0E95A6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3A2DC0" w:rsidRDefault="003A2DC0" w:rsidP="003A2DC0">
                <w:pPr>
                  <w:pStyle w:val="KeinLeerraum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EasyDiet</w:t>
                </w:r>
                <w:proofErr w:type="spellEnd"/>
              </w:p>
            </w:sdtContent>
          </w:sdt>
        </w:tc>
      </w:tr>
      <w:tr w:rsidR="003A2DC0" w:rsidTr="00355AAB">
        <w:sdt>
          <w:sdtPr>
            <w:rPr>
              <w:rFonts w:asciiTheme="majorHAnsi" w:eastAsiaTheme="majorEastAsia" w:hAnsiTheme="majorHAnsi" w:cstheme="majorBidi"/>
            </w:rPr>
            <w:alias w:val="Untertitel"/>
            <w:id w:val="1658728491"/>
            <w:placeholder>
              <w:docPart w:val="6EFD5EC0D79744D38B5E1267D6E71B8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A2DC0" w:rsidRDefault="003A2DC0" w:rsidP="003A2DC0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r>
                  <w:rPr>
                    <w:rFonts w:asciiTheme="majorHAnsi" w:eastAsiaTheme="majorEastAsia" w:hAnsiTheme="majorHAnsi" w:cstheme="majorBidi"/>
                  </w:rPr>
                  <w:t>Technische Dokumentation</w:t>
                </w:r>
              </w:p>
            </w:tc>
          </w:sdtContent>
        </w:sdt>
      </w:tr>
    </w:tbl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3A2DC0" w:rsidRDefault="003A2DC0" w:rsidP="002D7682">
      <w:pPr>
        <w:pStyle w:val="berschrift1"/>
      </w:pPr>
    </w:p>
    <w:p w:rsidR="00F8507B" w:rsidRDefault="00F8507B" w:rsidP="002D7682">
      <w:pPr>
        <w:pStyle w:val="berschrift1"/>
      </w:pPr>
      <w:r>
        <w:t>Allgemeine Design-Entscheidungen</w:t>
      </w:r>
    </w:p>
    <w:p w:rsidR="00E90019" w:rsidRPr="005E1229" w:rsidRDefault="00E90019">
      <w:pPr>
        <w:rPr>
          <w:rFonts w:ascii="Arial" w:hAnsi="Arial" w:cs="Arial"/>
          <w:sz w:val="24"/>
          <w:szCs w:val="24"/>
        </w:rPr>
      </w:pPr>
    </w:p>
    <w:p w:rsidR="003A2DC0" w:rsidRPr="003A2DC0" w:rsidRDefault="003A2DC0" w:rsidP="003A2DC0">
      <w:pPr>
        <w:rPr>
          <w:rFonts w:ascii="Arial" w:hAnsi="Arial"/>
          <w:sz w:val="24"/>
          <w:szCs w:val="24"/>
        </w:rPr>
      </w:pPr>
      <w:r w:rsidRPr="003A2DC0">
        <w:rPr>
          <w:rFonts w:ascii="Arial" w:hAnsi="Arial"/>
          <w:sz w:val="24"/>
          <w:szCs w:val="24"/>
        </w:rPr>
        <w:t xml:space="preserve">Für alle zu integrierenden </w:t>
      </w:r>
      <w:proofErr w:type="spellStart"/>
      <w:r w:rsidRPr="003A2DC0">
        <w:rPr>
          <w:rFonts w:ascii="Arial" w:hAnsi="Arial"/>
          <w:sz w:val="24"/>
          <w:szCs w:val="24"/>
        </w:rPr>
        <w:t>UseCases</w:t>
      </w:r>
      <w:proofErr w:type="spellEnd"/>
      <w:r w:rsidRPr="003A2DC0">
        <w:rPr>
          <w:rFonts w:ascii="Arial" w:hAnsi="Arial"/>
          <w:sz w:val="24"/>
          <w:szCs w:val="24"/>
        </w:rPr>
        <w:t xml:space="preserve"> haben wir entschieden Adapter zu bauen</w:t>
      </w:r>
      <w:r w:rsidRPr="003A2DC0">
        <w:rPr>
          <w:rFonts w:ascii="Arial" w:hAnsi="Arial"/>
          <w:sz w:val="24"/>
          <w:szCs w:val="24"/>
          <w:lang w:val="de-DE"/>
        </w:rPr>
        <w:t xml:space="preserve">, </w:t>
      </w:r>
      <w:r w:rsidRPr="003A2DC0">
        <w:rPr>
          <w:rFonts w:ascii="Arial" w:hAnsi="Arial"/>
          <w:sz w:val="24"/>
          <w:szCs w:val="24"/>
        </w:rPr>
        <w:t>wo dies notwendig ist. Der Grund für diese Entscheidung war die relativ ähnliche Struktur des gesamten Designs von Team-B und Team-C.</w:t>
      </w:r>
    </w:p>
    <w:p w:rsidR="003A2DC0" w:rsidRPr="003A2DC0" w:rsidRDefault="003A2DC0" w:rsidP="003A2DC0">
      <w:pPr>
        <w:rPr>
          <w:rFonts w:ascii="Arial" w:hAnsi="Arial"/>
          <w:sz w:val="24"/>
          <w:szCs w:val="24"/>
        </w:rPr>
      </w:pPr>
    </w:p>
    <w:p w:rsidR="003A2DC0" w:rsidRPr="003A2DC0" w:rsidRDefault="003A2DC0" w:rsidP="003A2DC0">
      <w:pPr>
        <w:rPr>
          <w:rFonts w:ascii="Arial" w:hAnsi="Arial"/>
          <w:sz w:val="24"/>
          <w:szCs w:val="24"/>
          <w:lang w:val="de-DE"/>
        </w:rPr>
      </w:pPr>
      <w:r w:rsidRPr="003A2DC0">
        <w:rPr>
          <w:rFonts w:ascii="Arial" w:hAnsi="Arial"/>
          <w:sz w:val="24"/>
          <w:szCs w:val="24"/>
        </w:rPr>
        <w:t>Da das grundsätzliche Design von Team-B mit unserem Design kompatibel ist</w:t>
      </w:r>
      <w:r w:rsidRPr="003A2DC0">
        <w:rPr>
          <w:rFonts w:ascii="Arial" w:hAnsi="Arial"/>
          <w:sz w:val="24"/>
          <w:szCs w:val="24"/>
          <w:lang w:val="de-DE"/>
        </w:rPr>
        <w:t xml:space="preserve">, </w:t>
      </w:r>
      <w:r w:rsidRPr="003A2DC0">
        <w:rPr>
          <w:rFonts w:ascii="Arial" w:hAnsi="Arial"/>
          <w:sz w:val="24"/>
          <w:szCs w:val="24"/>
        </w:rPr>
        <w:t xml:space="preserve">mussten für die </w:t>
      </w:r>
      <w:proofErr w:type="spellStart"/>
      <w:r w:rsidRPr="003A2DC0">
        <w:rPr>
          <w:rFonts w:ascii="Arial" w:hAnsi="Arial"/>
          <w:sz w:val="24"/>
          <w:szCs w:val="24"/>
        </w:rPr>
        <w:t>UseCases</w:t>
      </w:r>
      <w:proofErr w:type="spellEnd"/>
      <w:r w:rsidRPr="003A2DC0">
        <w:rPr>
          <w:rFonts w:ascii="Arial" w:hAnsi="Arial"/>
          <w:sz w:val="24"/>
          <w:szCs w:val="24"/>
        </w:rPr>
        <w:t xml:space="preserve"> </w:t>
      </w:r>
      <w:r w:rsidRPr="003A2DC0">
        <w:rPr>
          <w:rFonts w:ascii="Arial" w:hAnsi="Arial"/>
          <w:sz w:val="24"/>
          <w:szCs w:val="24"/>
          <w:lang w:val="de-DE"/>
        </w:rPr>
        <w:t>„</w:t>
      </w:r>
      <w:r w:rsidRPr="003A2DC0">
        <w:rPr>
          <w:rFonts w:ascii="Arial" w:hAnsi="Arial"/>
          <w:sz w:val="24"/>
          <w:szCs w:val="24"/>
        </w:rPr>
        <w:t>Patientenstamm anlegen</w:t>
      </w:r>
      <w:r w:rsidRPr="003A2DC0">
        <w:rPr>
          <w:rFonts w:ascii="Arial" w:hAnsi="Arial"/>
          <w:sz w:val="24"/>
          <w:szCs w:val="24"/>
          <w:lang w:val="de-DE"/>
        </w:rPr>
        <w:t>“</w:t>
      </w:r>
      <w:r w:rsidRPr="003A2DC0">
        <w:rPr>
          <w:rFonts w:ascii="Arial" w:hAnsi="Arial"/>
          <w:sz w:val="24"/>
          <w:szCs w:val="24"/>
        </w:rPr>
        <w:t xml:space="preserve"> und </w:t>
      </w:r>
      <w:r w:rsidRPr="003A2DC0">
        <w:rPr>
          <w:rFonts w:ascii="Arial" w:hAnsi="Arial"/>
          <w:sz w:val="24"/>
          <w:szCs w:val="24"/>
          <w:lang w:val="de-DE"/>
        </w:rPr>
        <w:t>„</w:t>
      </w:r>
      <w:r w:rsidRPr="003A2DC0">
        <w:rPr>
          <w:rFonts w:ascii="Arial" w:hAnsi="Arial"/>
          <w:sz w:val="24"/>
          <w:szCs w:val="24"/>
        </w:rPr>
        <w:t>Laborbefund anlegen</w:t>
      </w:r>
      <w:r w:rsidRPr="003A2DC0">
        <w:rPr>
          <w:rFonts w:ascii="Arial" w:hAnsi="Arial"/>
          <w:sz w:val="24"/>
          <w:szCs w:val="24"/>
          <w:lang w:val="de-DE"/>
        </w:rPr>
        <w:t>“</w:t>
      </w:r>
      <w:r w:rsidRPr="003A2DC0">
        <w:rPr>
          <w:rFonts w:ascii="Arial" w:hAnsi="Arial"/>
          <w:sz w:val="24"/>
          <w:szCs w:val="24"/>
        </w:rPr>
        <w:t xml:space="preserve"> kein Adapter gebaut </w:t>
      </w:r>
      <w:proofErr w:type="spellStart"/>
      <w:r w:rsidRPr="003A2DC0">
        <w:rPr>
          <w:rFonts w:ascii="Arial" w:hAnsi="Arial"/>
          <w:sz w:val="24"/>
          <w:szCs w:val="24"/>
        </w:rPr>
        <w:t>werden.Es</w:t>
      </w:r>
      <w:proofErr w:type="spellEnd"/>
      <w:r w:rsidRPr="003A2DC0">
        <w:rPr>
          <w:rFonts w:ascii="Arial" w:hAnsi="Arial"/>
          <w:sz w:val="24"/>
          <w:szCs w:val="24"/>
        </w:rPr>
        <w:t xml:space="preserve"> musste nur die zur Verfügung gestellte </w:t>
      </w:r>
      <w:proofErr w:type="spellStart"/>
      <w:r w:rsidRPr="003A2DC0">
        <w:rPr>
          <w:rFonts w:ascii="Arial" w:hAnsi="Arial"/>
          <w:sz w:val="24"/>
          <w:szCs w:val="24"/>
        </w:rPr>
        <w:t>Pivotkomponenten</w:t>
      </w:r>
      <w:proofErr w:type="spellEnd"/>
      <w:r w:rsidRPr="003A2DC0">
        <w:rPr>
          <w:rFonts w:ascii="Arial" w:hAnsi="Arial"/>
          <w:sz w:val="24"/>
          <w:szCs w:val="24"/>
        </w:rPr>
        <w:t xml:space="preserve"> in unserer GUI integriert werden und die zur Speicherung verwendete Datenbank g</w:t>
      </w:r>
      <w:r w:rsidRPr="003A2DC0">
        <w:rPr>
          <w:rFonts w:ascii="Arial" w:hAnsi="Arial"/>
          <w:sz w:val="24"/>
          <w:szCs w:val="24"/>
          <w:lang w:val="de-DE"/>
        </w:rPr>
        <w:t>e</w:t>
      </w:r>
      <w:r w:rsidRPr="003A2DC0">
        <w:rPr>
          <w:rFonts w:ascii="Arial" w:hAnsi="Arial"/>
          <w:sz w:val="24"/>
          <w:szCs w:val="24"/>
        </w:rPr>
        <w:t>ändert werden</w:t>
      </w:r>
      <w:r w:rsidRPr="003A2DC0">
        <w:rPr>
          <w:rFonts w:ascii="Arial" w:hAnsi="Arial"/>
          <w:sz w:val="24"/>
          <w:szCs w:val="24"/>
          <w:lang w:val="de-DE"/>
        </w:rPr>
        <w:t>.</w:t>
      </w:r>
    </w:p>
    <w:p w:rsidR="003A2DC0" w:rsidRPr="003A2DC0" w:rsidRDefault="003A2DC0" w:rsidP="003A2DC0">
      <w:pPr>
        <w:rPr>
          <w:rFonts w:ascii="Arial" w:hAnsi="Arial"/>
          <w:sz w:val="24"/>
          <w:szCs w:val="24"/>
        </w:rPr>
      </w:pPr>
    </w:p>
    <w:p w:rsidR="007B7705" w:rsidRDefault="003A2DC0">
      <w:r w:rsidRPr="003A2DC0">
        <w:rPr>
          <w:rFonts w:ascii="Arial" w:hAnsi="Arial"/>
          <w:sz w:val="24"/>
          <w:szCs w:val="24"/>
        </w:rPr>
        <w:t xml:space="preserve">Der </w:t>
      </w:r>
      <w:proofErr w:type="spellStart"/>
      <w:r w:rsidRPr="003A2DC0">
        <w:rPr>
          <w:rFonts w:ascii="Arial" w:hAnsi="Arial"/>
          <w:sz w:val="24"/>
          <w:szCs w:val="24"/>
        </w:rPr>
        <w:t>UseCasePatientStateHandler</w:t>
      </w:r>
      <w:proofErr w:type="spellEnd"/>
      <w:r w:rsidRPr="003A2DC0">
        <w:rPr>
          <w:rFonts w:ascii="Arial" w:hAnsi="Arial"/>
          <w:sz w:val="24"/>
          <w:szCs w:val="24"/>
        </w:rPr>
        <w:t xml:space="preserve"> verlangt einen </w:t>
      </w:r>
      <w:proofErr w:type="spellStart"/>
      <w:r w:rsidRPr="003A2DC0">
        <w:rPr>
          <w:rFonts w:ascii="Arial" w:hAnsi="Arial"/>
          <w:sz w:val="24"/>
          <w:szCs w:val="24"/>
        </w:rPr>
        <w:t>Patienten_B</w:t>
      </w:r>
      <w:proofErr w:type="spellEnd"/>
      <w:r w:rsidRPr="003A2DC0">
        <w:rPr>
          <w:rFonts w:ascii="Arial" w:hAnsi="Arial"/>
          <w:sz w:val="24"/>
          <w:szCs w:val="24"/>
        </w:rPr>
        <w:t xml:space="preserve"> und einen </w:t>
      </w:r>
      <w:proofErr w:type="spellStart"/>
      <w:r w:rsidRPr="003A2DC0">
        <w:rPr>
          <w:rFonts w:ascii="Arial" w:hAnsi="Arial"/>
          <w:sz w:val="24"/>
          <w:szCs w:val="24"/>
        </w:rPr>
        <w:t>SystemUser_B</w:t>
      </w:r>
      <w:proofErr w:type="spellEnd"/>
      <w:r w:rsidRPr="003A2DC0">
        <w:rPr>
          <w:rFonts w:ascii="Arial" w:hAnsi="Arial"/>
          <w:sz w:val="24"/>
          <w:szCs w:val="24"/>
        </w:rPr>
        <w:t xml:space="preserve">, unsere </w:t>
      </w:r>
      <w:proofErr w:type="gramStart"/>
      <w:r w:rsidRPr="003A2DC0">
        <w:rPr>
          <w:rFonts w:ascii="Arial" w:hAnsi="Arial"/>
          <w:sz w:val="24"/>
          <w:szCs w:val="24"/>
        </w:rPr>
        <w:t xml:space="preserve">Adapter konvertiert die Klassen von Team-C derart, dass der </w:t>
      </w:r>
      <w:proofErr w:type="gramEnd"/>
      <w:r w:rsidRPr="003A2DC0">
        <w:rPr>
          <w:rFonts w:ascii="Arial" w:hAnsi="Arial"/>
          <w:sz w:val="24"/>
          <w:szCs w:val="24"/>
        </w:rPr>
        <w:t xml:space="preserve"> </w:t>
      </w:r>
      <w:proofErr w:type="spellStart"/>
      <w:r w:rsidRPr="003A2DC0">
        <w:rPr>
          <w:rFonts w:ascii="Arial" w:hAnsi="Arial"/>
          <w:sz w:val="24"/>
          <w:szCs w:val="24"/>
        </w:rPr>
        <w:t>UseCasePatientStateHandler</w:t>
      </w:r>
      <w:proofErr w:type="spellEnd"/>
      <w:r w:rsidRPr="003A2DC0">
        <w:rPr>
          <w:rFonts w:ascii="Arial" w:hAnsi="Arial"/>
          <w:sz w:val="24"/>
          <w:szCs w:val="24"/>
        </w:rPr>
        <w:t xml:space="preserve"> keinen Unterschied bemerkt zu einer entsprechenden Klasse von Team-B. Vereinfacht wird das ganze dadurch, dass in der Signatur nur die Interfaces </w:t>
      </w:r>
      <w:r w:rsidRPr="003A2DC0">
        <w:rPr>
          <w:rFonts w:ascii="Arial" w:hAnsi="Arial"/>
          <w:sz w:val="24"/>
          <w:szCs w:val="24"/>
          <w:lang w:val="de-DE"/>
        </w:rPr>
        <w:t>„</w:t>
      </w:r>
      <w:proofErr w:type="spellStart"/>
      <w:r w:rsidRPr="003A2DC0">
        <w:rPr>
          <w:rFonts w:ascii="Arial" w:hAnsi="Arial"/>
          <w:sz w:val="24"/>
          <w:szCs w:val="24"/>
        </w:rPr>
        <w:t>PatientViewable</w:t>
      </w:r>
      <w:proofErr w:type="spellEnd"/>
      <w:r w:rsidRPr="003A2DC0">
        <w:rPr>
          <w:rFonts w:ascii="Arial" w:hAnsi="Arial"/>
          <w:sz w:val="24"/>
          <w:szCs w:val="24"/>
          <w:lang w:val="de-DE"/>
        </w:rPr>
        <w:t>“</w:t>
      </w:r>
      <w:r w:rsidRPr="003A2DC0">
        <w:rPr>
          <w:rFonts w:ascii="Arial" w:hAnsi="Arial"/>
          <w:sz w:val="24"/>
          <w:szCs w:val="24"/>
        </w:rPr>
        <w:t xml:space="preserve"> und </w:t>
      </w:r>
      <w:r w:rsidRPr="003A2DC0">
        <w:rPr>
          <w:rFonts w:ascii="Arial" w:hAnsi="Arial"/>
          <w:sz w:val="24"/>
          <w:szCs w:val="24"/>
          <w:lang w:val="de-DE"/>
        </w:rPr>
        <w:t>„</w:t>
      </w:r>
      <w:proofErr w:type="spellStart"/>
      <w:r w:rsidRPr="003A2DC0">
        <w:rPr>
          <w:rFonts w:ascii="Arial" w:hAnsi="Arial"/>
          <w:sz w:val="24"/>
          <w:szCs w:val="24"/>
        </w:rPr>
        <w:t>SystemUserViewable</w:t>
      </w:r>
      <w:proofErr w:type="spellEnd"/>
      <w:r w:rsidRPr="003A2DC0">
        <w:rPr>
          <w:rFonts w:ascii="Arial" w:hAnsi="Arial"/>
          <w:sz w:val="24"/>
          <w:szCs w:val="24"/>
          <w:lang w:val="de-DE"/>
        </w:rPr>
        <w:t>“</w:t>
      </w:r>
      <w:r w:rsidR="007B7705">
        <w:rPr>
          <w:rFonts w:ascii="Arial" w:hAnsi="Arial"/>
          <w:sz w:val="24"/>
          <w:szCs w:val="24"/>
        </w:rPr>
        <w:t xml:space="preserve"> verlangt werde</w:t>
      </w:r>
      <w:r w:rsidR="007B7705">
        <w:br w:type="page"/>
      </w:r>
    </w:p>
    <w:p w:rsidR="00C4512A" w:rsidRDefault="00C4512A" w:rsidP="00B31EF8">
      <w:pPr>
        <w:pStyle w:val="berschrift2"/>
      </w:pPr>
      <w:r>
        <w:lastRenderedPageBreak/>
        <w:t>Klassendiagramm</w:t>
      </w:r>
      <w:r w:rsidR="003A2DC0">
        <w:t xml:space="preserve"> </w:t>
      </w:r>
    </w:p>
    <w:p w:rsidR="00C4512A" w:rsidRPr="00C4512A" w:rsidRDefault="003A2DC0" w:rsidP="00C451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siehe Anhang </w:t>
      </w:r>
      <w:r w:rsidRPr="003A2DC0">
        <w:rPr>
          <w:rFonts w:ascii="Arial" w:hAnsi="Arial" w:cs="Arial"/>
          <w:sz w:val="24"/>
          <w:szCs w:val="24"/>
        </w:rPr>
        <w:t>Klassendiagramm: KlassenDiagramm_Timebox2.jpg</w:t>
      </w:r>
    </w:p>
    <w:p w:rsidR="001936BB" w:rsidRDefault="001936BB" w:rsidP="00A24B9B"/>
    <w:p w:rsidR="001936BB" w:rsidRDefault="001936BB" w:rsidP="001936BB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E90019" w:rsidRPr="00E90019" w:rsidRDefault="003A2DC0" w:rsidP="00E90019">
      <w:pPr>
        <w:pStyle w:val="berschrift1"/>
        <w:rPr>
          <w:lang w:val="de-DE"/>
        </w:rPr>
      </w:pPr>
      <w:proofErr w:type="spellStart"/>
      <w:r>
        <w:rPr>
          <w:lang w:val="de-DE"/>
        </w:rPr>
        <w:lastRenderedPageBreak/>
        <w:t>UseCase</w:t>
      </w:r>
      <w:proofErr w:type="spellEnd"/>
      <w:r>
        <w:rPr>
          <w:lang w:val="de-DE"/>
        </w:rPr>
        <w:t xml:space="preserve"> </w:t>
      </w:r>
      <w:r w:rsidR="00052B09">
        <w:rPr>
          <w:lang w:val="de-DE"/>
        </w:rPr>
        <w:t xml:space="preserve">: </w:t>
      </w:r>
      <w:r>
        <w:rPr>
          <w:lang w:val="de-DE"/>
        </w:rPr>
        <w:t>Rezept Anlegen</w:t>
      </w:r>
    </w:p>
    <w:p w:rsidR="00E90019" w:rsidRDefault="00E90019"/>
    <w:p w:rsidR="003A2DC0" w:rsidRDefault="003A2DC0" w:rsidP="003A2DC0">
      <w:pPr>
        <w:rPr>
          <w:rFonts w:ascii="Arial" w:hAnsi="Arial"/>
          <w:sz w:val="24"/>
          <w:szCs w:val="24"/>
        </w:rPr>
      </w:pPr>
      <w:r w:rsidRPr="003A2DC0">
        <w:rPr>
          <w:rFonts w:ascii="Arial" w:hAnsi="Arial"/>
          <w:sz w:val="24"/>
          <w:szCs w:val="24"/>
        </w:rPr>
        <w:t xml:space="preserve">Der </w:t>
      </w:r>
      <w:proofErr w:type="spellStart"/>
      <w:r w:rsidRPr="003A2DC0">
        <w:rPr>
          <w:rFonts w:ascii="Arial" w:hAnsi="Arial"/>
          <w:sz w:val="24"/>
          <w:szCs w:val="24"/>
        </w:rPr>
        <w:t>UseCase</w:t>
      </w:r>
      <w:proofErr w:type="spellEnd"/>
      <w:r w:rsidRPr="003A2DC0">
        <w:rPr>
          <w:rFonts w:ascii="Arial" w:hAnsi="Arial"/>
          <w:sz w:val="24"/>
          <w:szCs w:val="24"/>
        </w:rPr>
        <w:t xml:space="preserve"> wurde von uns mit der Menge des Rezeptes ergänzt</w:t>
      </w:r>
      <w:r w:rsidRPr="003A2DC0">
        <w:rPr>
          <w:rFonts w:ascii="Arial" w:hAnsi="Arial"/>
          <w:sz w:val="24"/>
          <w:szCs w:val="24"/>
          <w:lang w:val="de-DE"/>
        </w:rPr>
        <w:t>,</w:t>
      </w:r>
      <w:r w:rsidRPr="003A2DC0">
        <w:rPr>
          <w:rFonts w:ascii="Arial" w:hAnsi="Arial"/>
          <w:sz w:val="24"/>
          <w:szCs w:val="24"/>
        </w:rPr>
        <w:t xml:space="preserve"> die vorher nicht gefordert war. Allerdings musste dafür der </w:t>
      </w:r>
      <w:proofErr w:type="spellStart"/>
      <w:r w:rsidRPr="003A2DC0">
        <w:rPr>
          <w:rFonts w:ascii="Arial" w:hAnsi="Arial"/>
          <w:sz w:val="24"/>
          <w:szCs w:val="24"/>
        </w:rPr>
        <w:t>UseCase</w:t>
      </w:r>
      <w:proofErr w:type="spellEnd"/>
      <w:r w:rsidRPr="003A2DC0">
        <w:rPr>
          <w:rFonts w:ascii="Arial" w:hAnsi="Arial"/>
          <w:sz w:val="24"/>
          <w:szCs w:val="24"/>
        </w:rPr>
        <w:t xml:space="preserve"> von Team-A nur in Punkt 4 verändert werden. Bei Zutaten hinzufügen ist es auch erforderlich</w:t>
      </w:r>
      <w:r w:rsidRPr="003A2DC0">
        <w:rPr>
          <w:rFonts w:ascii="Arial" w:hAnsi="Arial"/>
          <w:sz w:val="24"/>
          <w:szCs w:val="24"/>
          <w:lang w:val="de-DE"/>
        </w:rPr>
        <w:t xml:space="preserve">, </w:t>
      </w:r>
      <w:r w:rsidRPr="003A2DC0">
        <w:rPr>
          <w:rFonts w:ascii="Arial" w:hAnsi="Arial"/>
          <w:sz w:val="24"/>
          <w:szCs w:val="24"/>
        </w:rPr>
        <w:t>die Menge der Zutat (Einzellebensmittel oder Rezept) anzugeben. Parameterberechnung und Gesamtgewicht des zu erstellenden Rezeptes werden automatisch aufgrund der Werte der Zutaten berechnet.</w:t>
      </w:r>
    </w:p>
    <w:p w:rsidR="003A2DC0" w:rsidRDefault="003A2DC0" w:rsidP="003A2DC0">
      <w:pPr>
        <w:rPr>
          <w:rFonts w:ascii="Arial" w:hAnsi="Arial"/>
          <w:sz w:val="24"/>
          <w:szCs w:val="24"/>
        </w:rPr>
      </w:pPr>
    </w:p>
    <w:p w:rsidR="003A2DC0" w:rsidRPr="003A2DC0" w:rsidRDefault="003A2DC0" w:rsidP="003A2DC0">
      <w:pPr>
        <w:pStyle w:val="berschrift1"/>
        <w:rPr>
          <w:lang w:val="de-DE"/>
        </w:rPr>
      </w:pPr>
      <w:r w:rsidRPr="003A2DC0">
        <w:rPr>
          <w:lang w:val="de-DE"/>
        </w:rPr>
        <w:t>Rezepte anlegen</w:t>
      </w:r>
    </w:p>
    <w:p w:rsidR="003A2DC0" w:rsidRPr="003A2DC0" w:rsidRDefault="003A2DC0" w:rsidP="003A2DC0">
      <w:pPr>
        <w:pStyle w:val="berschrift1"/>
        <w:rPr>
          <w:lang w:val="de-DE"/>
        </w:rPr>
      </w:pPr>
      <w:r w:rsidRPr="003A2DC0">
        <w:rPr>
          <w:lang w:val="de-DE"/>
        </w:rPr>
        <w:t>Vorbedingung</w:t>
      </w:r>
    </w:p>
    <w:p w:rsidR="003A2DC0" w:rsidRDefault="003A2DC0" w:rsidP="003A2DC0">
      <w:pPr>
        <w:widowControl w:val="0"/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muss am System angemeldet sein.</w:t>
      </w:r>
    </w:p>
    <w:p w:rsidR="003A2DC0" w:rsidRDefault="003A2DC0" w:rsidP="003A2DC0">
      <w:pPr>
        <w:widowControl w:val="0"/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muss die Berechtigungen haben Rezepte verwalten zu können.</w:t>
      </w:r>
    </w:p>
    <w:p w:rsidR="003A2DC0" w:rsidRDefault="003A2DC0" w:rsidP="003A2DC0">
      <w:pPr>
        <w:widowControl w:val="0"/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Es müssen bereits Nährstoffe im System vorhanden sein.</w:t>
      </w:r>
    </w:p>
    <w:p w:rsidR="003A2DC0" w:rsidRDefault="003A2DC0" w:rsidP="003A2DC0">
      <w:pPr>
        <w:widowControl w:val="0"/>
        <w:numPr>
          <w:ilvl w:val="0"/>
          <w:numId w:val="2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Dialog für das erstellen ein Rezept ist bereits geöffnet.(</w:t>
      </w:r>
      <w:proofErr w:type="spellStart"/>
      <w:r>
        <w:rPr>
          <w:rFonts w:ascii="Arial" w:eastAsia="Times New Roman" w:hAnsi="Arial" w:cs="Arial"/>
          <w:color w:val="000000"/>
        </w:rPr>
        <w:t>TeamC</w:t>
      </w:r>
      <w:proofErr w:type="spellEnd"/>
      <w:r>
        <w:rPr>
          <w:rFonts w:ascii="Arial" w:eastAsia="Times New Roman" w:hAnsi="Arial" w:cs="Arial"/>
          <w:color w:val="000000"/>
        </w:rPr>
        <w:t>)</w:t>
      </w:r>
    </w:p>
    <w:p w:rsidR="003A2DC0" w:rsidRDefault="003A2DC0" w:rsidP="003A2DC0">
      <w:pPr>
        <w:spacing w:after="0" w:line="100" w:lineRule="atLeast"/>
        <w:rPr>
          <w:rFonts w:eastAsia="Times New Roman" w:cs="Times New Roman"/>
          <w:color w:val="000000"/>
          <w:sz w:val="27"/>
          <w:szCs w:val="27"/>
        </w:rPr>
      </w:pPr>
    </w:p>
    <w:p w:rsidR="003A2DC0" w:rsidRPr="003A2DC0" w:rsidRDefault="003A2DC0" w:rsidP="003A2DC0">
      <w:pPr>
        <w:pStyle w:val="berschrift1"/>
        <w:rPr>
          <w:lang w:val="de-DE"/>
        </w:rPr>
      </w:pPr>
      <w:r w:rsidRPr="003A2DC0">
        <w:rPr>
          <w:lang w:val="de-DE"/>
        </w:rPr>
        <w:t xml:space="preserve">Main </w:t>
      </w:r>
      <w:proofErr w:type="spellStart"/>
      <w:r w:rsidRPr="003A2DC0">
        <w:rPr>
          <w:lang w:val="de-DE"/>
        </w:rPr>
        <w:t>Success</w:t>
      </w:r>
      <w:proofErr w:type="spellEnd"/>
      <w:r w:rsidRPr="003A2DC0">
        <w:rPr>
          <w:lang w:val="de-DE"/>
        </w:rPr>
        <w:t xml:space="preserve"> Szenario</w:t>
      </w:r>
    </w:p>
    <w:p w:rsidR="003A2DC0" w:rsidRDefault="003A2DC0" w:rsidP="003A2DC0">
      <w:pPr>
        <w:widowControl w:val="0"/>
        <w:numPr>
          <w:ilvl w:val="0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 System liefert eine leere Rezepteingabemaske</w:t>
      </w:r>
    </w:p>
    <w:p w:rsidR="003A2DC0" w:rsidRDefault="003A2DC0" w:rsidP="003A2DC0">
      <w:pPr>
        <w:widowControl w:val="0"/>
        <w:numPr>
          <w:ilvl w:val="0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gibt die allgemeinen Informationen zum Rezept ein:</w:t>
      </w:r>
    </w:p>
    <w:p w:rsidR="003A2DC0" w:rsidRDefault="003A2DC0" w:rsidP="003A2DC0">
      <w:pPr>
        <w:widowControl w:val="0"/>
        <w:numPr>
          <w:ilvl w:val="1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Name (Pflichtfeld)</w:t>
      </w:r>
    </w:p>
    <w:p w:rsidR="003A2DC0" w:rsidRDefault="003A2DC0" w:rsidP="003A2DC0">
      <w:pPr>
        <w:widowControl w:val="0"/>
        <w:numPr>
          <w:ilvl w:val="1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Schwierigkeitsgrad (Mit 1-5 Kochlöffeln)</w:t>
      </w:r>
    </w:p>
    <w:p w:rsidR="003A2DC0" w:rsidRDefault="003A2DC0" w:rsidP="003A2DC0">
      <w:pPr>
        <w:widowControl w:val="0"/>
        <w:numPr>
          <w:ilvl w:val="1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Zubereitungszeit  (Pflichtfeld)</w:t>
      </w:r>
    </w:p>
    <w:p w:rsidR="003A2DC0" w:rsidRDefault="003A2DC0" w:rsidP="003A2DC0">
      <w:pPr>
        <w:widowControl w:val="0"/>
        <w:numPr>
          <w:ilvl w:val="1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Nutzungsbeschreibung (Pflichtfeld)</w:t>
      </w:r>
      <w:r>
        <w:rPr>
          <w:rFonts w:ascii="Arial" w:eastAsia="Times New Roman" w:hAnsi="Arial" w:cs="Arial"/>
          <w:color w:val="000000"/>
        </w:rPr>
        <w:br/>
        <w:t>„Was hat dieses Rezept für eine Auswirkung“</w:t>
      </w:r>
    </w:p>
    <w:p w:rsidR="003A2DC0" w:rsidRDefault="003A2DC0" w:rsidP="003A2DC0">
      <w:pPr>
        <w:widowControl w:val="0"/>
        <w:numPr>
          <w:ilvl w:val="1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Kurzbeschreibung (Optional)</w:t>
      </w:r>
    </w:p>
    <w:p w:rsidR="003A2DC0" w:rsidRDefault="003A2DC0" w:rsidP="003A2DC0">
      <w:pPr>
        <w:widowControl w:val="0"/>
        <w:numPr>
          <w:ilvl w:val="0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legt die Parameter des Rezeptes fest (10g Fett, 5kcal)</w:t>
      </w:r>
    </w:p>
    <w:p w:rsidR="003A2DC0" w:rsidRDefault="003A2DC0" w:rsidP="003A2DC0">
      <w:pPr>
        <w:widowControl w:val="0"/>
        <w:numPr>
          <w:ilvl w:val="0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wählt einen Bestandteil des Rezeptes aus einer Liste aus wählt die gewünschte Menge aus und fügt sie dem Rezept hinzu. (Brot, Nudeln, …)</w:t>
      </w:r>
    </w:p>
    <w:p w:rsidR="003A2DC0" w:rsidRDefault="003A2DC0" w:rsidP="003A2DC0">
      <w:pPr>
        <w:widowControl w:val="0"/>
        <w:numPr>
          <w:ilvl w:val="0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 System prüft ob die erforderlichen Zielparameter erfüllt sind und meldet den aktuellen Status. (OK, Zu viel von…, Zu wenig von...)</w:t>
      </w:r>
    </w:p>
    <w:p w:rsidR="003A2DC0" w:rsidRDefault="003A2DC0" w:rsidP="003A2DC0">
      <w:pPr>
        <w:widowControl w:val="0"/>
        <w:numPr>
          <w:ilvl w:val="0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wiederholt Schritt 3-4 bis das Rezept vollständig ist.</w:t>
      </w:r>
    </w:p>
    <w:p w:rsidR="003A2DC0" w:rsidRDefault="003A2DC0" w:rsidP="003A2DC0">
      <w:pPr>
        <w:widowControl w:val="0"/>
        <w:numPr>
          <w:ilvl w:val="0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trägt die Zubereitungsanleitung ein.</w:t>
      </w:r>
    </w:p>
    <w:p w:rsidR="003A2DC0" w:rsidRDefault="003A2DC0" w:rsidP="003A2DC0">
      <w:pPr>
        <w:widowControl w:val="0"/>
        <w:numPr>
          <w:ilvl w:val="0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speichert das Rezept.</w:t>
      </w:r>
    </w:p>
    <w:p w:rsidR="003A2DC0" w:rsidRDefault="003A2DC0" w:rsidP="003A2DC0">
      <w:pPr>
        <w:widowControl w:val="0"/>
        <w:numPr>
          <w:ilvl w:val="0"/>
          <w:numId w:val="3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Das System bestätigt die Speicherung der Daten und wechselt auf die Rezept-Detailansicht.</w:t>
      </w:r>
    </w:p>
    <w:p w:rsidR="003A2DC0" w:rsidRDefault="003A2DC0" w:rsidP="003A2DC0">
      <w:pPr>
        <w:spacing w:after="0" w:line="100" w:lineRule="atLeast"/>
        <w:rPr>
          <w:rFonts w:eastAsia="Times New Roman" w:cs="Times New Roman"/>
          <w:color w:val="000000"/>
          <w:sz w:val="27"/>
          <w:szCs w:val="27"/>
        </w:rPr>
      </w:pPr>
    </w:p>
    <w:p w:rsidR="003A2DC0" w:rsidRPr="003A2DC0" w:rsidRDefault="003A2DC0" w:rsidP="003A2DC0">
      <w:pPr>
        <w:pStyle w:val="berschrift1"/>
        <w:rPr>
          <w:lang w:val="de-DE"/>
        </w:rPr>
      </w:pPr>
      <w:r w:rsidRPr="003A2DC0">
        <w:rPr>
          <w:lang w:val="de-DE"/>
        </w:rPr>
        <w:lastRenderedPageBreak/>
        <w:t>Alternative Flow</w:t>
      </w:r>
    </w:p>
    <w:p w:rsidR="003A2DC0" w:rsidRDefault="003A2DC0" w:rsidP="003A2DC0">
      <w:pPr>
        <w:spacing w:after="0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*a) Der Benutzer bricht den Vorgang ab.</w:t>
      </w:r>
      <w:r>
        <w:rPr>
          <w:rFonts w:eastAsia="Times New Roman" w:cs="Times New Roman"/>
          <w:color w:val="000000"/>
          <w:sz w:val="27"/>
          <w:szCs w:val="27"/>
        </w:rPr>
        <w:br/>
      </w:r>
      <w:r>
        <w:rPr>
          <w:rFonts w:eastAsia="Times New Roman" w:cs="Times New Roman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</w:rPr>
        <w:t>7a. Der Benutzer gibt keine Zubereitungsanleitung ein da dieses nicht erforderlich ist.</w:t>
      </w:r>
      <w:r>
        <w:rPr>
          <w:rFonts w:eastAsia="Times New Roman" w:cs="Times New Roman"/>
          <w:color w:val="000000"/>
          <w:sz w:val="27"/>
          <w:szCs w:val="27"/>
        </w:rPr>
        <w:br/>
      </w:r>
      <w:r>
        <w:rPr>
          <w:rFonts w:eastAsia="Times New Roman" w:cs="Times New Roman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</w:rPr>
        <w:t>9a. Das System meldet einen Fehler bei der Speicherung der Daten.</w:t>
      </w:r>
    </w:p>
    <w:p w:rsidR="003A2DC0" w:rsidRDefault="003A2DC0" w:rsidP="003A2DC0">
      <w:pPr>
        <w:widowControl w:val="0"/>
        <w:numPr>
          <w:ilvl w:val="0"/>
          <w:numId w:val="4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wiederholt Schritt 8 solange bis das Speichern erfolgreich war.</w:t>
      </w:r>
    </w:p>
    <w:p w:rsidR="003A2DC0" w:rsidRDefault="003A2DC0" w:rsidP="003A2DC0">
      <w:pPr>
        <w:widowControl w:val="0"/>
        <w:numPr>
          <w:ilvl w:val="0"/>
          <w:numId w:val="4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benachrichtigt einen zuständigen Techniker über den Fehler.</w:t>
      </w:r>
    </w:p>
    <w:p w:rsidR="003A2DC0" w:rsidRDefault="003A2DC0" w:rsidP="003A2DC0">
      <w:pPr>
        <w:spacing w:after="0" w:line="100" w:lineRule="atLeast"/>
        <w:rPr>
          <w:rFonts w:ascii="Arial" w:eastAsia="Times New Roman" w:hAnsi="Arial" w:cs="Arial"/>
          <w:color w:val="000000"/>
        </w:rPr>
      </w:pPr>
      <w:r>
        <w:rPr>
          <w:rFonts w:eastAsia="Times New Roman" w:cs="Times New Roman"/>
          <w:color w:val="000000"/>
          <w:sz w:val="27"/>
          <w:szCs w:val="27"/>
        </w:rPr>
        <w:br/>
      </w:r>
      <w:r>
        <w:rPr>
          <w:rFonts w:ascii="Arial" w:eastAsia="Times New Roman" w:hAnsi="Arial" w:cs="Arial"/>
          <w:color w:val="000000"/>
        </w:rPr>
        <w:t>9b. Das System meldet bei der Speicherung einen Fehler über falsch oder nicht ausgefüllte Daten.</w:t>
      </w:r>
    </w:p>
    <w:p w:rsidR="002C1EE3" w:rsidRDefault="003A2DC0" w:rsidP="003F5926">
      <w:pPr>
        <w:widowControl w:val="0"/>
        <w:numPr>
          <w:ilvl w:val="0"/>
          <w:numId w:val="1"/>
        </w:numPr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Der Benutzer korrigiert seine Eingaben und wiederholt Schritt 4</w:t>
      </w:r>
    </w:p>
    <w:p w:rsidR="00182F4F" w:rsidRDefault="00182F4F" w:rsidP="00182F4F">
      <w:pPr>
        <w:widowControl w:val="0"/>
        <w:suppressAutoHyphens/>
        <w:spacing w:before="28" w:after="28" w:line="100" w:lineRule="atLeast"/>
        <w:rPr>
          <w:rFonts w:ascii="Arial" w:eastAsia="Times New Roman" w:hAnsi="Arial" w:cs="Arial"/>
          <w:color w:val="000000"/>
        </w:rPr>
      </w:pPr>
    </w:p>
    <w:p w:rsidR="00182F4F" w:rsidRDefault="00182F4F" w:rsidP="00182F4F">
      <w:pPr>
        <w:spacing w:before="28" w:after="28" w:line="100" w:lineRule="atLeas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</w:p>
    <w:p w:rsidR="00182F4F" w:rsidRDefault="00182F4F" w:rsidP="00182F4F">
      <w:pPr>
        <w:pStyle w:val="berschrift1"/>
        <w:rPr>
          <w:lang w:val="de-DE"/>
        </w:rPr>
      </w:pPr>
      <w:r w:rsidRPr="00182F4F">
        <w:rPr>
          <w:lang w:val="de-DE"/>
        </w:rPr>
        <w:t>Sequenzdiagramme</w:t>
      </w:r>
    </w:p>
    <w:p w:rsidR="00182F4F" w:rsidRPr="00182F4F" w:rsidRDefault="007B7705" w:rsidP="00182F4F">
      <w:pPr>
        <w:rPr>
          <w:lang w:val="de-DE"/>
        </w:rPr>
      </w:pPr>
      <w:r>
        <w:rPr>
          <w:lang w:val="de-DE"/>
        </w:rPr>
        <w:t>s</w:t>
      </w:r>
      <w:r w:rsidR="00182F4F">
        <w:rPr>
          <w:lang w:val="de-DE"/>
        </w:rPr>
        <w:t>iehe Anhang:</w:t>
      </w:r>
    </w:p>
    <w:p w:rsidR="00182F4F" w:rsidRDefault="00182F4F" w:rsidP="00182F4F">
      <w:pPr>
        <w:spacing w:after="0"/>
        <w:ind w:left="1416"/>
        <w:rPr>
          <w:rFonts w:ascii="Arial" w:hAnsi="Arial"/>
        </w:rPr>
      </w:pPr>
      <w:r>
        <w:rPr>
          <w:rFonts w:ascii="Arial" w:hAnsi="Arial"/>
        </w:rPr>
        <w:t>Rezept anlegen: Rezeptanlegen.jpg</w:t>
      </w:r>
    </w:p>
    <w:p w:rsidR="00182F4F" w:rsidRDefault="00182F4F" w:rsidP="00182F4F">
      <w:pPr>
        <w:spacing w:after="0"/>
        <w:ind w:left="1416"/>
        <w:rPr>
          <w:rFonts w:ascii="Arial" w:hAnsi="Arial"/>
        </w:rPr>
      </w:pPr>
      <w:r>
        <w:rPr>
          <w:rFonts w:ascii="Arial" w:hAnsi="Arial"/>
        </w:rPr>
        <w:t>Patientenstamm anlegen: Patienten_Anlgen.jpg</w:t>
      </w:r>
    </w:p>
    <w:p w:rsidR="00182F4F" w:rsidRDefault="00182F4F" w:rsidP="00182F4F">
      <w:pPr>
        <w:spacing w:after="0"/>
        <w:ind w:left="1416"/>
        <w:rPr>
          <w:rFonts w:ascii="Arial" w:hAnsi="Arial"/>
        </w:rPr>
      </w:pPr>
      <w:r>
        <w:rPr>
          <w:rFonts w:ascii="Arial" w:hAnsi="Arial"/>
        </w:rPr>
        <w:t>Patientenstatus anlegen: Patiententstaus_Anlegen_01.jpg</w:t>
      </w:r>
    </w:p>
    <w:p w:rsidR="00182F4F" w:rsidRDefault="00182F4F" w:rsidP="00182F4F">
      <w:pPr>
        <w:spacing w:after="0"/>
        <w:ind w:left="1416"/>
        <w:rPr>
          <w:rFonts w:ascii="Arial" w:hAnsi="Arial"/>
        </w:rPr>
      </w:pPr>
      <w:r>
        <w:rPr>
          <w:rFonts w:ascii="Arial" w:hAnsi="Arial"/>
        </w:rPr>
        <w:t>Laborbefund anlegen: Laborbefund hinzufügen.jpg</w:t>
      </w:r>
    </w:p>
    <w:p w:rsidR="00182F4F" w:rsidRDefault="00182F4F" w:rsidP="00182F4F">
      <w:pPr>
        <w:rPr>
          <w:rFonts w:ascii="Arial" w:hAnsi="Arial"/>
        </w:rPr>
      </w:pPr>
    </w:p>
    <w:p w:rsidR="00F8507B" w:rsidRPr="005E1229" w:rsidRDefault="00F8507B">
      <w:pPr>
        <w:rPr>
          <w:rFonts w:ascii="Arial" w:hAnsi="Arial" w:cs="Arial"/>
          <w:sz w:val="24"/>
          <w:szCs w:val="24"/>
        </w:rPr>
      </w:pPr>
    </w:p>
    <w:sectPr w:rsidR="00F8507B" w:rsidRPr="005E1229" w:rsidSect="001F066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431" w:rsidRDefault="00613431" w:rsidP="003A2DC0">
      <w:pPr>
        <w:spacing w:after="0" w:line="240" w:lineRule="auto"/>
      </w:pPr>
      <w:r>
        <w:separator/>
      </w:r>
    </w:p>
  </w:endnote>
  <w:endnote w:type="continuationSeparator" w:id="0">
    <w:p w:rsidR="00613431" w:rsidRDefault="00613431" w:rsidP="003A2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4F81BD" w:themeColor="accent1"/>
      </w:rPr>
      <w:alias w:val="Autor"/>
      <w:id w:val="13406928"/>
      <w:placeholder>
        <w:docPart w:val="97569335C8C1459ABBC82E27AF37A4DE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3A2DC0" w:rsidRDefault="003A2DC0" w:rsidP="003A2DC0">
        <w:pPr>
          <w:pStyle w:val="KeinLeerraum"/>
          <w:rPr>
            <w:color w:val="4F81BD" w:themeColor="accent1"/>
          </w:rPr>
        </w:pPr>
        <w:r>
          <w:rPr>
            <w:color w:val="4F81BD" w:themeColor="accent1"/>
            <w:lang w:val="de-DE"/>
          </w:rPr>
          <w:t xml:space="preserve">Manuel </w:t>
        </w:r>
        <w:proofErr w:type="spellStart"/>
        <w:r>
          <w:rPr>
            <w:color w:val="4F81BD" w:themeColor="accent1"/>
            <w:lang w:val="de-DE"/>
          </w:rPr>
          <w:t>Tscholl</w:t>
        </w:r>
        <w:proofErr w:type="spellEnd"/>
        <w:r>
          <w:rPr>
            <w:color w:val="4F81BD" w:themeColor="accent1"/>
            <w:lang w:val="de-DE"/>
          </w:rPr>
          <w:t>, Friedrich Bösch, Stephan Svoboda, Michael Sieber, Ali Gümüs</w:t>
        </w:r>
      </w:p>
    </w:sdtContent>
  </w:sdt>
  <w:sdt>
    <w:sdtPr>
      <w:rPr>
        <w:color w:val="4F81BD" w:themeColor="accent1"/>
      </w:rPr>
      <w:alias w:val="Datum"/>
      <w:id w:val="13406932"/>
      <w:dataBinding w:prefixMappings="xmlns:ns0='http://schemas.microsoft.com/office/2006/coverPageProps'" w:xpath="/ns0:CoverPageProperties[1]/ns0:PublishDate[1]" w:storeItemID="{55AF091B-3C7A-41E3-B477-F2FDAA23CFDA}"/>
      <w:date w:fullDate="2011-05-23T00:00:00Z">
        <w:dateFormat w:val="dd.MM.yyyy"/>
        <w:lid w:val="de-DE"/>
        <w:storeMappedDataAs w:val="dateTime"/>
        <w:calendar w:val="gregorian"/>
      </w:date>
    </w:sdtPr>
    <w:sdtContent>
      <w:p w:rsidR="003A2DC0" w:rsidRDefault="003A2DC0" w:rsidP="003A2DC0">
        <w:pPr>
          <w:pStyle w:val="KeinLeerraum"/>
          <w:rPr>
            <w:color w:val="4F81BD" w:themeColor="accent1"/>
          </w:rPr>
        </w:pPr>
        <w:r>
          <w:rPr>
            <w:color w:val="4F81BD" w:themeColor="accent1"/>
            <w:lang w:val="de-DE"/>
          </w:rPr>
          <w:t>23.05.2011</w:t>
        </w:r>
      </w:p>
    </w:sdtContent>
  </w:sdt>
  <w:p w:rsidR="003A2DC0" w:rsidRDefault="003A2DC0">
    <w:pPr>
      <w:pStyle w:val="Fuzeile"/>
    </w:pPr>
  </w:p>
  <w:p w:rsidR="003A2DC0" w:rsidRDefault="003A2DC0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431" w:rsidRDefault="00613431" w:rsidP="003A2DC0">
      <w:pPr>
        <w:spacing w:after="0" w:line="240" w:lineRule="auto"/>
      </w:pPr>
      <w:r>
        <w:separator/>
      </w:r>
    </w:p>
  </w:footnote>
  <w:footnote w:type="continuationSeparator" w:id="0">
    <w:p w:rsidR="00613431" w:rsidRDefault="00613431" w:rsidP="003A2D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2"/>
    <w:multiLevelType w:val="multilevel"/>
    <w:tmpl w:val="00000002"/>
    <w:name w:val="WW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4"/>
    <w:multiLevelType w:val="multilevel"/>
    <w:tmpl w:val="00000004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1.%2.%3.%4.%5.%6.%7.%8.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507B"/>
    <w:rsid w:val="00052B09"/>
    <w:rsid w:val="000A755B"/>
    <w:rsid w:val="000B14C4"/>
    <w:rsid w:val="000C356D"/>
    <w:rsid w:val="000E508C"/>
    <w:rsid w:val="000F2533"/>
    <w:rsid w:val="00133051"/>
    <w:rsid w:val="00182F4F"/>
    <w:rsid w:val="001936BB"/>
    <w:rsid w:val="001F0665"/>
    <w:rsid w:val="002C1965"/>
    <w:rsid w:val="002C1EE3"/>
    <w:rsid w:val="002D7682"/>
    <w:rsid w:val="0030340A"/>
    <w:rsid w:val="00316D41"/>
    <w:rsid w:val="00394A28"/>
    <w:rsid w:val="0039581C"/>
    <w:rsid w:val="003A2DC0"/>
    <w:rsid w:val="003F5926"/>
    <w:rsid w:val="00422894"/>
    <w:rsid w:val="004B1E72"/>
    <w:rsid w:val="00506FFA"/>
    <w:rsid w:val="005936A0"/>
    <w:rsid w:val="005A1D41"/>
    <w:rsid w:val="005E1229"/>
    <w:rsid w:val="00613431"/>
    <w:rsid w:val="006D3A01"/>
    <w:rsid w:val="006E46DC"/>
    <w:rsid w:val="006E6A6E"/>
    <w:rsid w:val="007074C9"/>
    <w:rsid w:val="007B7705"/>
    <w:rsid w:val="007C69A9"/>
    <w:rsid w:val="007F0058"/>
    <w:rsid w:val="008C0994"/>
    <w:rsid w:val="008F13C3"/>
    <w:rsid w:val="0093721A"/>
    <w:rsid w:val="0098521F"/>
    <w:rsid w:val="00995A84"/>
    <w:rsid w:val="009B48A4"/>
    <w:rsid w:val="00A05510"/>
    <w:rsid w:val="00A135BB"/>
    <w:rsid w:val="00A24B9B"/>
    <w:rsid w:val="00A84482"/>
    <w:rsid w:val="00A90C07"/>
    <w:rsid w:val="00B22E76"/>
    <w:rsid w:val="00B31EF8"/>
    <w:rsid w:val="00BA3EB4"/>
    <w:rsid w:val="00BB48D3"/>
    <w:rsid w:val="00BD483B"/>
    <w:rsid w:val="00C4512A"/>
    <w:rsid w:val="00CB678F"/>
    <w:rsid w:val="00CC4CF8"/>
    <w:rsid w:val="00D469A0"/>
    <w:rsid w:val="00D61A4A"/>
    <w:rsid w:val="00D70D45"/>
    <w:rsid w:val="00DB008F"/>
    <w:rsid w:val="00DD790C"/>
    <w:rsid w:val="00E90019"/>
    <w:rsid w:val="00ED2C74"/>
    <w:rsid w:val="00EE7E78"/>
    <w:rsid w:val="00EF1950"/>
    <w:rsid w:val="00F53371"/>
    <w:rsid w:val="00F60DE8"/>
    <w:rsid w:val="00F85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665"/>
  </w:style>
  <w:style w:type="paragraph" w:styleId="berschrift1">
    <w:name w:val="heading 1"/>
    <w:basedOn w:val="Standard"/>
    <w:next w:val="Standard"/>
    <w:link w:val="berschrift1Zchn"/>
    <w:uiPriority w:val="9"/>
    <w:qFormat/>
    <w:rsid w:val="002D7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59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31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7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59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31E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6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69A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A84482"/>
    <w:rPr>
      <w:color w:val="0000FF"/>
      <w:u w:val="single"/>
    </w:rPr>
  </w:style>
  <w:style w:type="paragraph" w:styleId="KeinLeerraum">
    <w:name w:val="No Spacing"/>
    <w:link w:val="KeinLeerraumZchn"/>
    <w:uiPriority w:val="1"/>
    <w:qFormat/>
    <w:rsid w:val="003A2DC0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A2DC0"/>
  </w:style>
  <w:style w:type="paragraph" w:styleId="Kopfzeile">
    <w:name w:val="header"/>
    <w:basedOn w:val="Standard"/>
    <w:link w:val="KopfzeileZchn"/>
    <w:uiPriority w:val="99"/>
    <w:semiHidden/>
    <w:unhideWhenUsed/>
    <w:rsid w:val="003A2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3A2DC0"/>
  </w:style>
  <w:style w:type="paragraph" w:styleId="Fuzeile">
    <w:name w:val="footer"/>
    <w:basedOn w:val="Standard"/>
    <w:link w:val="FuzeileZchn"/>
    <w:uiPriority w:val="99"/>
    <w:unhideWhenUsed/>
    <w:rsid w:val="003A2D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D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1CF4379F93402FBDFBE8DFC75065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921FD5-4A33-4ACA-8241-74E0E35D0CD1}"/>
      </w:docPartPr>
      <w:docPartBody>
        <w:p w:rsidR="00000000" w:rsidRDefault="005E68BC" w:rsidP="005E68BC">
          <w:pPr>
            <w:pStyle w:val="2F1CF4379F93402FBDFBE8DFC750653F"/>
          </w:pPr>
          <w:r>
            <w:rPr>
              <w:rFonts w:asciiTheme="majorHAnsi" w:eastAsiaTheme="majorEastAsia" w:hAnsiTheme="majorHAnsi" w:cstheme="majorBidi"/>
            </w:rPr>
            <w:t>[Geben Sie den Firmennamen ein]</w:t>
          </w:r>
        </w:p>
      </w:docPartBody>
    </w:docPart>
    <w:docPart>
      <w:docPartPr>
        <w:name w:val="149685909A154532A49F94DB9F0E95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03D39B-920F-48CD-9A50-6C3545C3C61F}"/>
      </w:docPartPr>
      <w:docPartBody>
        <w:p w:rsidR="00000000" w:rsidRDefault="005E68BC" w:rsidP="005E68BC">
          <w:pPr>
            <w:pStyle w:val="149685909A154532A49F94DB9F0E95A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6EFD5EC0D79744D38B5E1267D6E71B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2928D3-E220-48E0-B648-37B6C7CA9BF3}"/>
      </w:docPartPr>
      <w:docPartBody>
        <w:p w:rsidR="00000000" w:rsidRDefault="005E68BC" w:rsidP="005E68BC">
          <w:pPr>
            <w:pStyle w:val="6EFD5EC0D79744D38B5E1267D6E71B8B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  <w:docPart>
      <w:docPartPr>
        <w:name w:val="97569335C8C1459ABBC82E27AF37A4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8EC4BB-EA7D-4670-AD27-7B8DE239D18C}"/>
      </w:docPartPr>
      <w:docPartBody>
        <w:p w:rsidR="00000000" w:rsidRDefault="005E68BC" w:rsidP="005E68BC">
          <w:pPr>
            <w:pStyle w:val="97569335C8C1459ABBC82E27AF37A4DE"/>
          </w:pPr>
          <w:r>
            <w:rPr>
              <w:color w:val="4F81BD" w:themeColor="accent1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E68BC"/>
    <w:rsid w:val="005E68BC"/>
    <w:rsid w:val="0065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F1CF4379F93402FBDFBE8DFC750653F">
    <w:name w:val="2F1CF4379F93402FBDFBE8DFC750653F"/>
    <w:rsid w:val="005E68BC"/>
  </w:style>
  <w:style w:type="paragraph" w:customStyle="1" w:styleId="149685909A154532A49F94DB9F0E95A6">
    <w:name w:val="149685909A154532A49F94DB9F0E95A6"/>
    <w:rsid w:val="005E68BC"/>
  </w:style>
  <w:style w:type="paragraph" w:customStyle="1" w:styleId="6EFD5EC0D79744D38B5E1267D6E71B8B">
    <w:name w:val="6EFD5EC0D79744D38B5E1267D6E71B8B"/>
    <w:rsid w:val="005E68BC"/>
  </w:style>
  <w:style w:type="paragraph" w:customStyle="1" w:styleId="C208B77883A5450A906B5157B13F8DCC">
    <w:name w:val="C208B77883A5450A906B5157B13F8DCC"/>
    <w:rsid w:val="005E68BC"/>
  </w:style>
  <w:style w:type="paragraph" w:customStyle="1" w:styleId="E05B30E77955467DB120A9B058A370C2">
    <w:name w:val="E05B30E77955467DB120A9B058A370C2"/>
    <w:rsid w:val="005E68BC"/>
  </w:style>
  <w:style w:type="paragraph" w:customStyle="1" w:styleId="97569335C8C1459ABBC82E27AF37A4DE">
    <w:name w:val="97569335C8C1459ABBC82E27AF37A4DE"/>
    <w:rsid w:val="005E68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00046-B587-4E60-B92E-BF997E24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477</Words>
  <Characters>3010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TeamC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EasyDiet</dc:title>
  <dc:subject>Technische Dokumentation</dc:subject>
  <dc:creator>Manuel Tscholl, Friedrich Bösch, Stephan Svoboda, Michael Sieber, Ali Gümüs</dc:creator>
  <cp:lastModifiedBy>Ali Gümüs</cp:lastModifiedBy>
  <cp:revision>2</cp:revision>
  <dcterms:created xsi:type="dcterms:W3CDTF">2011-05-23T08:15:00Z</dcterms:created>
  <dcterms:modified xsi:type="dcterms:W3CDTF">2011-05-23T08:15:00Z</dcterms:modified>
</cp:coreProperties>
</file>