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E166F" w14:textId="2480E8E1" w:rsidR="00976634" w:rsidRDefault="001608EC" w:rsidP="001608EC">
      <w:pPr>
        <w:rPr>
          <w:rFonts w:ascii="Helvetica" w:hAnsi="Helvetica"/>
          <w:b/>
          <w:bCs/>
          <w:color w:val="800000"/>
          <w:sz w:val="28"/>
          <w:szCs w:val="28"/>
        </w:rPr>
      </w:pPr>
      <w:r w:rsidRPr="006817E5">
        <w:rPr>
          <w:rFonts w:ascii="Helvetica" w:hAnsi="Helvetica"/>
          <w:b/>
          <w:bCs/>
          <w:color w:val="800000"/>
          <w:sz w:val="28"/>
          <w:szCs w:val="28"/>
        </w:rPr>
        <w:t xml:space="preserve">Capstone Project </w:t>
      </w:r>
      <w:r w:rsidR="005639CD" w:rsidRPr="006817E5">
        <w:rPr>
          <w:rFonts w:ascii="Helvetica" w:hAnsi="Helvetica"/>
          <w:b/>
          <w:bCs/>
          <w:color w:val="800000"/>
          <w:sz w:val="28"/>
          <w:szCs w:val="28"/>
        </w:rPr>
        <w:t>Problem Statement Form</w:t>
      </w:r>
      <w:r w:rsidR="00143AAC" w:rsidRPr="006817E5">
        <w:rPr>
          <w:rFonts w:ascii="Helvetica" w:hAnsi="Helvetica"/>
          <w:b/>
          <w:bCs/>
          <w:color w:val="800000"/>
          <w:sz w:val="28"/>
          <w:szCs w:val="28"/>
        </w:rPr>
        <w:t xml:space="preserve"> </w:t>
      </w:r>
    </w:p>
    <w:p w14:paraId="3083344D" w14:textId="13DA2DFA" w:rsidR="004D0159" w:rsidRPr="006817E5" w:rsidRDefault="004D0159" w:rsidP="001608EC">
      <w:pPr>
        <w:rPr>
          <w:rFonts w:ascii="Helvetica" w:hAnsi="Helvetica"/>
          <w:b/>
          <w:bCs/>
          <w:color w:val="800000"/>
          <w:sz w:val="28"/>
          <w:szCs w:val="28"/>
        </w:rPr>
      </w:pPr>
      <w:r>
        <w:rPr>
          <w:rFonts w:ascii="Helvetica" w:hAnsi="Helvetica"/>
          <w:b/>
          <w:bCs/>
          <w:color w:val="800000"/>
          <w:sz w:val="28"/>
          <w:szCs w:val="28"/>
        </w:rPr>
        <w:t xml:space="preserve">Spring </w:t>
      </w:r>
      <w:r w:rsidR="00F266AF">
        <w:rPr>
          <w:rFonts w:ascii="Helvetica" w:hAnsi="Helvetica"/>
          <w:b/>
          <w:bCs/>
          <w:color w:val="800000"/>
          <w:sz w:val="28"/>
          <w:szCs w:val="28"/>
        </w:rPr>
        <w:t>2026</w:t>
      </w:r>
    </w:p>
    <w:p w14:paraId="0AE3E2D7" w14:textId="77777777" w:rsidR="00976634" w:rsidRPr="00976634" w:rsidRDefault="00976634" w:rsidP="001608EC">
      <w:pPr>
        <w:rPr>
          <w:color w:val="800000"/>
          <w:sz w:val="22"/>
          <w:szCs w:val="22"/>
        </w:rPr>
      </w:pPr>
    </w:p>
    <w:p w14:paraId="40C22759" w14:textId="770786BE" w:rsidR="0095272E" w:rsidRPr="00212F39" w:rsidRDefault="00812EC0" w:rsidP="006817E5">
      <w:pPr>
        <w:jc w:val="both"/>
        <w:rPr>
          <w:rFonts w:ascii="Helvetica" w:hAnsi="Helvetica" w:cstheme="minorHAnsi"/>
          <w:sz w:val="22"/>
          <w:szCs w:val="22"/>
        </w:rPr>
      </w:pPr>
      <w:r w:rsidRPr="00212F39">
        <w:rPr>
          <w:rFonts w:ascii="Helvetica" w:hAnsi="Helvetica"/>
          <w:b/>
          <w:bCs/>
          <w:sz w:val="22"/>
          <w:szCs w:val="22"/>
        </w:rPr>
        <w:t xml:space="preserve">Please complete this form with as much detail as available and submit it, along with any questions, to </w:t>
      </w:r>
      <w:r w:rsidR="00CB599D" w:rsidRPr="00212F39">
        <w:rPr>
          <w:rFonts w:ascii="Helvetica" w:hAnsi="Helvetica"/>
          <w:b/>
          <w:bCs/>
          <w:sz w:val="22"/>
          <w:szCs w:val="22"/>
        </w:rPr>
        <w:t xml:space="preserve">Lauren Darga, </w:t>
      </w:r>
      <w:hyperlink r:id="rId8" w:history="1">
        <w:r w:rsidR="00CB599D" w:rsidRPr="00212F39">
          <w:rPr>
            <w:rStyle w:val="Hyperlink"/>
            <w:rFonts w:ascii="Helvetica" w:hAnsi="Helvetica"/>
            <w:b/>
            <w:bCs/>
            <w:sz w:val="22"/>
            <w:szCs w:val="22"/>
          </w:rPr>
          <w:t>ldarga@uchicago.edu</w:t>
        </w:r>
      </w:hyperlink>
      <w:r w:rsidR="00212F39" w:rsidRPr="00212F39">
        <w:rPr>
          <w:rFonts w:ascii="Helvetica" w:hAnsi="Helvetica"/>
          <w:b/>
          <w:bCs/>
          <w:sz w:val="22"/>
          <w:szCs w:val="22"/>
        </w:rPr>
        <w:t>,</w:t>
      </w:r>
      <w:r w:rsidR="00CB599D" w:rsidRPr="00212F39">
        <w:rPr>
          <w:rFonts w:ascii="Helvetica" w:hAnsi="Helvetica"/>
          <w:b/>
          <w:bCs/>
          <w:sz w:val="22"/>
          <w:szCs w:val="22"/>
        </w:rPr>
        <w:t xml:space="preserve"> or </w:t>
      </w:r>
      <w:r w:rsidRPr="00212F39">
        <w:rPr>
          <w:rFonts w:ascii="Helvetica" w:hAnsi="Helvetica"/>
          <w:b/>
          <w:bCs/>
          <w:sz w:val="22"/>
          <w:szCs w:val="22"/>
        </w:rPr>
        <w:t xml:space="preserve">Alison Ossyra, </w:t>
      </w:r>
      <w:hyperlink r:id="rId9" w:history="1">
        <w:r w:rsidRPr="00212F39">
          <w:rPr>
            <w:rStyle w:val="Hyperlink"/>
            <w:rFonts w:ascii="Helvetica" w:hAnsi="Helvetica"/>
            <w:b/>
            <w:bCs/>
            <w:sz w:val="22"/>
            <w:szCs w:val="22"/>
          </w:rPr>
          <w:t>aossyra@uchicago.edu</w:t>
        </w:r>
      </w:hyperlink>
      <w:r w:rsidRPr="00212F39">
        <w:rPr>
          <w:rFonts w:ascii="Helvetica" w:hAnsi="Helvetica"/>
          <w:b/>
          <w:bCs/>
          <w:sz w:val="22"/>
          <w:szCs w:val="22"/>
        </w:rPr>
        <w:t>.</w:t>
      </w:r>
      <w:r w:rsidRPr="00212F39">
        <w:rPr>
          <w:rFonts w:ascii="Helvetica" w:hAnsi="Helvetica" w:cstheme="minorHAnsi"/>
          <w:b/>
          <w:bCs/>
          <w:sz w:val="22"/>
          <w:szCs w:val="22"/>
        </w:rPr>
        <w:t xml:space="preserve"> </w:t>
      </w:r>
      <w:r w:rsidRPr="00212F39">
        <w:rPr>
          <w:rFonts w:ascii="Helvetica" w:hAnsi="Helvetica" w:cstheme="minorHAnsi"/>
          <w:sz w:val="22"/>
          <w:szCs w:val="22"/>
        </w:rPr>
        <w:t xml:space="preserve">We will review with instructors and staff and may coordinate a short conversation to refine the statement and discuss data readiness. Once the proposal is approved and matched to a student team, </w:t>
      </w:r>
      <w:r w:rsidR="006817E5" w:rsidRPr="00212F39">
        <w:rPr>
          <w:rFonts w:ascii="Helvetica" w:hAnsi="Helvetica" w:cstheme="minorHAnsi"/>
          <w:sz w:val="22"/>
          <w:szCs w:val="22"/>
        </w:rPr>
        <w:t xml:space="preserve">MS in </w:t>
      </w:r>
      <w:r w:rsidRPr="00212F39">
        <w:rPr>
          <w:rFonts w:ascii="Helvetica" w:hAnsi="Helvetica" w:cstheme="minorHAnsi"/>
          <w:sz w:val="22"/>
          <w:szCs w:val="22"/>
        </w:rPr>
        <w:t xml:space="preserve">Applied Data Science staff will make introductions to launch the project. </w:t>
      </w:r>
      <w:r w:rsidR="00B5307E">
        <w:rPr>
          <w:rFonts w:ascii="Helvetica" w:hAnsi="Helvetica" w:cstheme="minorHAnsi"/>
          <w:sz w:val="22"/>
          <w:szCs w:val="22"/>
        </w:rPr>
        <w:t xml:space="preserve">For more details, review this </w:t>
      </w:r>
      <w:hyperlink r:id="rId10" w:history="1">
        <w:r w:rsidR="004C4A56" w:rsidRPr="00641E5A">
          <w:rPr>
            <w:rStyle w:val="Hyperlink"/>
            <w:rFonts w:ascii="Helvetica" w:hAnsi="Helvetica" w:cstheme="minorHAnsi"/>
            <w:sz w:val="22"/>
            <w:szCs w:val="22"/>
          </w:rPr>
          <w:t>Sponsor Guide</w:t>
        </w:r>
      </w:hyperlink>
      <w:r w:rsidR="004C4A56">
        <w:rPr>
          <w:rFonts w:ascii="Helvetica" w:hAnsi="Helvetica" w:cstheme="minorHAnsi"/>
          <w:sz w:val="22"/>
          <w:szCs w:val="22"/>
        </w:rPr>
        <w:t>.</w:t>
      </w:r>
    </w:p>
    <w:p w14:paraId="29302E1E" w14:textId="77777777" w:rsidR="006817E5" w:rsidRDefault="006817E5" w:rsidP="00812EC0">
      <w:pPr>
        <w:rPr>
          <w:rFonts w:cstheme="minorHAnsi"/>
          <w:sz w:val="22"/>
          <w:szCs w:val="22"/>
        </w:rPr>
      </w:pPr>
    </w:p>
    <w:tbl>
      <w:tblPr>
        <w:tblStyle w:val="TableGrid"/>
        <w:tblW w:w="1116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3480"/>
        <w:gridCol w:w="7834"/>
      </w:tblGrid>
      <w:tr w:rsidR="006817E5" w:rsidRPr="006817E5" w14:paraId="4F19EB67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shd w:val="clear" w:color="auto" w:fill="800000"/>
            <w:vAlign w:val="center"/>
          </w:tcPr>
          <w:p w14:paraId="625AC3E4" w14:textId="28D309E5" w:rsidR="006817E5" w:rsidRPr="006817E5" w:rsidRDefault="006817E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Organization</w:t>
            </w:r>
          </w:p>
        </w:tc>
      </w:tr>
      <w:tr w:rsidR="006817E5" w:rsidRPr="006817E5" w14:paraId="5BD6E885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3068A5A3" w14:textId="03617F33" w:rsidR="006817E5" w:rsidRPr="006817E5" w:rsidRDefault="006817E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Organization Name</w:t>
            </w:r>
          </w:p>
        </w:tc>
        <w:tc>
          <w:tcPr>
            <w:tcW w:w="6930" w:type="dxa"/>
            <w:vAlign w:val="center"/>
          </w:tcPr>
          <w:p w14:paraId="39A7222D" w14:textId="238BCE97" w:rsidR="006817E5" w:rsidRPr="006817E5" w:rsidRDefault="00404A44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Bank of Montreal (BMO)</w:t>
            </w:r>
          </w:p>
        </w:tc>
      </w:tr>
      <w:tr w:rsidR="006817E5" w:rsidRPr="006817E5" w14:paraId="42B10C62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5EA31DCA" w14:textId="7159F277" w:rsidR="006817E5" w:rsidRPr="006817E5" w:rsidRDefault="006817E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Logo (include and/or attach)</w:t>
            </w:r>
          </w:p>
        </w:tc>
        <w:tc>
          <w:tcPr>
            <w:tcW w:w="6930" w:type="dxa"/>
            <w:vAlign w:val="center"/>
          </w:tcPr>
          <w:p w14:paraId="32BAC8AB" w14:textId="55FA219B" w:rsidR="0095272E" w:rsidRPr="006817E5" w:rsidRDefault="000771CE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D6F059F" wp14:editId="29DB1D27">
                  <wp:extent cx="2381250" cy="828675"/>
                  <wp:effectExtent l="0" t="0" r="0" b="9525"/>
                  <wp:docPr id="79823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7E5" w:rsidRPr="006817E5" w14:paraId="5612DB02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1D34D14A" w14:textId="3BB56040" w:rsidR="006817E5" w:rsidRPr="006817E5" w:rsidRDefault="006817E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Background/description/profile</w:t>
            </w:r>
          </w:p>
        </w:tc>
        <w:tc>
          <w:tcPr>
            <w:tcW w:w="6930" w:type="dxa"/>
            <w:vAlign w:val="center"/>
          </w:tcPr>
          <w:p w14:paraId="0E4DB484" w14:textId="783590BF" w:rsidR="006817E5" w:rsidRPr="006817E5" w:rsidRDefault="000771CE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0771CE">
              <w:rPr>
                <w:rFonts w:ascii="Helvetica" w:hAnsi="Helvetica" w:cstheme="minorHAnsi" w:hint="cs"/>
                <w:sz w:val="22"/>
                <w:szCs w:val="22"/>
              </w:rPr>
              <w:t>BMO is a leading North American bank driven by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Pr="000771CE">
              <w:rPr>
                <w:rFonts w:ascii="Helvetica" w:hAnsi="Helvetica" w:cstheme="minorHAnsi" w:hint="cs"/>
                <w:sz w:val="22"/>
                <w:szCs w:val="22"/>
              </w:rPr>
              <w:t>our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Pr="000771CE">
              <w:rPr>
                <w:rFonts w:ascii="Helvetica" w:hAnsi="Helvetica" w:cstheme="minorHAnsi" w:hint="cs"/>
                <w:sz w:val="22"/>
                <w:szCs w:val="22"/>
              </w:rPr>
              <w:t>purpose: to </w:t>
            </w:r>
            <w:r w:rsidRPr="000771CE">
              <w:rPr>
                <w:rFonts w:ascii="Helvetica" w:hAnsi="Helvetica" w:cstheme="minorHAnsi" w:hint="cs"/>
                <w:b/>
                <w:bCs/>
                <w:sz w:val="22"/>
                <w:szCs w:val="22"/>
              </w:rPr>
              <w:t>Boldly Grow the Good </w:t>
            </w:r>
            <w:r w:rsidRPr="000771CE">
              <w:rPr>
                <w:rFonts w:ascii="Helvetica" w:hAnsi="Helvetica" w:cstheme="minorHAnsi" w:hint="cs"/>
                <w:b/>
                <w:bCs/>
                <w:i/>
                <w:iCs/>
                <w:sz w:val="22"/>
                <w:szCs w:val="22"/>
              </w:rPr>
              <w:t>in business and life</w:t>
            </w:r>
            <w:r w:rsidRPr="000771CE">
              <w:rPr>
                <w:rFonts w:ascii="Helvetica" w:hAnsi="Helvetica" w:cstheme="minorHAnsi" w:hint="cs"/>
                <w:sz w:val="22"/>
                <w:szCs w:val="22"/>
              </w:rPr>
              <w:t>. Our Purpose informs our strategy, drives our ambition, and reinforces our commitments to progress for a thriving economy, a sustainable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Pr="000771CE">
              <w:rPr>
                <w:rFonts w:ascii="Helvetica" w:hAnsi="Helvetica" w:cstheme="minorHAnsi" w:hint="cs"/>
                <w:sz w:val="22"/>
                <w:szCs w:val="22"/>
              </w:rPr>
              <w:t>future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Pr="000771CE">
              <w:rPr>
                <w:rFonts w:ascii="Helvetica" w:hAnsi="Helvetica" w:cstheme="minorHAnsi" w:hint="cs"/>
                <w:sz w:val="22"/>
                <w:szCs w:val="22"/>
              </w:rPr>
              <w:t>and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Pr="000771CE">
              <w:rPr>
                <w:rFonts w:ascii="Helvetica" w:hAnsi="Helvetica" w:cstheme="minorHAnsi" w:hint="cs"/>
                <w:sz w:val="22"/>
                <w:szCs w:val="22"/>
              </w:rPr>
              <w:t>stronger communities.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BMO is the </w:t>
            </w:r>
            <w:r w:rsidRPr="000771CE">
              <w:rPr>
                <w:rFonts w:ascii="Helvetica" w:hAnsi="Helvetica" w:cstheme="minorHAnsi"/>
                <w:b/>
                <w:bCs/>
                <w:sz w:val="22"/>
                <w:szCs w:val="22"/>
              </w:rPr>
              <w:t>7</w:t>
            </w:r>
            <w:r w:rsidRPr="000771CE">
              <w:rPr>
                <w:rFonts w:ascii="Helvetica" w:hAnsi="Helvetica" w:cstheme="minorHAnsi"/>
                <w:b/>
                <w:bCs/>
                <w:sz w:val="22"/>
                <w:szCs w:val="22"/>
                <w:vertAlign w:val="superscript"/>
              </w:rPr>
              <w:t>th</w:t>
            </w:r>
            <w:r w:rsidRPr="000771CE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largest bank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in North America by assets, with </w:t>
            </w:r>
            <w:r w:rsidRPr="000771CE">
              <w:rPr>
                <w:rFonts w:ascii="Helvetica" w:hAnsi="Helvetica" w:cstheme="minorHAnsi"/>
                <w:b/>
                <w:bCs/>
                <w:sz w:val="22"/>
                <w:szCs w:val="22"/>
              </w:rPr>
              <w:t>$1.5 trillion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in total assets and has been serving clients for </w:t>
            </w:r>
            <w:r w:rsidRPr="003C3ED7">
              <w:rPr>
                <w:rFonts w:ascii="Helvetica" w:hAnsi="Helvetica" w:cstheme="minorHAnsi"/>
                <w:b/>
                <w:bCs/>
                <w:sz w:val="22"/>
                <w:szCs w:val="22"/>
              </w:rPr>
              <w:t>208 years</w:t>
            </w:r>
            <w:r>
              <w:rPr>
                <w:rFonts w:ascii="Helvetica" w:hAnsi="Helvetica" w:cstheme="minorHAnsi"/>
                <w:sz w:val="22"/>
                <w:szCs w:val="22"/>
              </w:rPr>
              <w:t>.</w:t>
            </w:r>
            <w:r w:rsidRPr="000771CE">
              <w:rPr>
                <w:rFonts w:ascii="Helvetica" w:hAnsi="Helvetica" w:cstheme="minorHAnsi" w:hint="cs"/>
                <w:sz w:val="22"/>
                <w:szCs w:val="22"/>
              </w:rPr>
              <w:t> </w:t>
            </w:r>
          </w:p>
        </w:tc>
      </w:tr>
      <w:tr w:rsidR="006817E5" w:rsidRPr="006817E5" w14:paraId="4C25BA32" w14:textId="77777777" w:rsidTr="00E75BDD">
        <w:trPr>
          <w:trHeight w:val="360"/>
          <w:jc w:val="center"/>
        </w:trPr>
        <w:tc>
          <w:tcPr>
            <w:tcW w:w="4230" w:type="dxa"/>
            <w:tcBorders>
              <w:bottom w:val="single" w:sz="4" w:space="0" w:color="A6A6A6"/>
            </w:tcBorders>
            <w:vAlign w:val="center"/>
          </w:tcPr>
          <w:p w14:paraId="2D2489EE" w14:textId="4AECC8F6" w:rsidR="006817E5" w:rsidRPr="006817E5" w:rsidRDefault="00CC35D8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>Organization</w:t>
            </w:r>
            <w:r w:rsidR="006817E5"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website</w:t>
            </w:r>
          </w:p>
        </w:tc>
        <w:tc>
          <w:tcPr>
            <w:tcW w:w="6930" w:type="dxa"/>
            <w:tcBorders>
              <w:bottom w:val="single" w:sz="4" w:space="0" w:color="A6A6A6"/>
            </w:tcBorders>
            <w:vAlign w:val="center"/>
          </w:tcPr>
          <w:p w14:paraId="6DCC27F4" w14:textId="5D8CCB69" w:rsidR="006817E5" w:rsidRPr="006817E5" w:rsidRDefault="003C3ED7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hyperlink r:id="rId12" w:history="1">
              <w:r w:rsidRPr="003C3ED7">
                <w:rPr>
                  <w:rStyle w:val="Hyperlink"/>
                  <w:rFonts w:ascii="Helvetica" w:hAnsi="Helvetica" w:cstheme="minorHAnsi"/>
                  <w:sz w:val="22"/>
                  <w:szCs w:val="22"/>
                </w:rPr>
                <w:t>About BMO | Boldly Growing the Good in Business and Life</w:t>
              </w:r>
            </w:hyperlink>
          </w:p>
        </w:tc>
      </w:tr>
      <w:tr w:rsidR="007D0457" w:rsidRPr="006817E5" w14:paraId="1E7B6E06" w14:textId="77777777" w:rsidTr="00E75BDD">
        <w:trPr>
          <w:trHeight w:val="360"/>
          <w:jc w:val="center"/>
        </w:trPr>
        <w:tc>
          <w:tcPr>
            <w:tcW w:w="4230" w:type="dxa"/>
            <w:tcBorders>
              <w:bottom w:val="single" w:sz="4" w:space="0" w:color="A6A6A6"/>
            </w:tcBorders>
            <w:vAlign w:val="center"/>
          </w:tcPr>
          <w:p w14:paraId="0F372F88" w14:textId="77777777" w:rsidR="00903B82" w:rsidRDefault="00903B82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903B82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Has your organization sponsored an MS-ADS Capstone project before? </w:t>
            </w:r>
          </w:p>
          <w:p w14:paraId="4059E666" w14:textId="1411C06C" w:rsidR="007D0457" w:rsidRPr="006817E5" w:rsidRDefault="00E2033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E20335">
              <w:rPr>
                <w:rFonts w:ascii="Helvetica" w:hAnsi="Helvetica" w:cstheme="minorHAnsi"/>
                <w:i/>
                <w:iCs/>
                <w:sz w:val="22"/>
                <w:szCs w:val="22"/>
              </w:rPr>
              <w:t>If yes, when, and was it the same topic, a continuation, or a new project?</w:t>
            </w:r>
          </w:p>
        </w:tc>
        <w:tc>
          <w:tcPr>
            <w:tcW w:w="6930" w:type="dxa"/>
            <w:tcBorders>
              <w:bottom w:val="single" w:sz="4" w:space="0" w:color="A6A6A6"/>
            </w:tcBorders>
            <w:vAlign w:val="center"/>
          </w:tcPr>
          <w:p w14:paraId="53E8A128" w14:textId="4D306A25" w:rsidR="007D0457" w:rsidRPr="006817E5" w:rsidRDefault="002E7DD9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No</w:t>
            </w:r>
          </w:p>
        </w:tc>
      </w:tr>
      <w:tr w:rsidR="004D0159" w:rsidRPr="006817E5" w14:paraId="4AE0D1C1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tcBorders>
              <w:left w:val="nil"/>
              <w:right w:val="single" w:sz="4" w:space="0" w:color="FFFFFF" w:themeColor="background1"/>
            </w:tcBorders>
            <w:vAlign w:val="center"/>
          </w:tcPr>
          <w:p w14:paraId="7FAA7F41" w14:textId="77777777" w:rsidR="004D0159" w:rsidRPr="006817E5" w:rsidRDefault="004D0159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</w:p>
        </w:tc>
      </w:tr>
      <w:tr w:rsidR="006817E5" w:rsidRPr="006817E5" w14:paraId="502D0CC9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shd w:val="clear" w:color="auto" w:fill="800000"/>
            <w:vAlign w:val="center"/>
          </w:tcPr>
          <w:p w14:paraId="4871C8B1" w14:textId="5DE2C5AE" w:rsidR="006817E5" w:rsidRPr="006817E5" w:rsidRDefault="006817E5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Project</w:t>
            </w:r>
          </w:p>
        </w:tc>
      </w:tr>
      <w:tr w:rsidR="006817E5" w:rsidRPr="006817E5" w14:paraId="4791F0F3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36179BD2" w14:textId="77777777" w:rsidR="00E1503C" w:rsidRDefault="006817E5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E1503C">
              <w:rPr>
                <w:rFonts w:ascii="Helvetica" w:hAnsi="Helvetica" w:cstheme="minorHAnsi"/>
                <w:b/>
                <w:bCs/>
                <w:sz w:val="22"/>
                <w:szCs w:val="22"/>
              </w:rPr>
              <w:t>Title</w:t>
            </w: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</w:p>
          <w:p w14:paraId="6B5056BB" w14:textId="4AC83592" w:rsidR="006817E5" w:rsidRPr="00E1503C" w:rsidRDefault="0095272E" w:rsidP="004D0159">
            <w:pPr>
              <w:rPr>
                <w:rFonts w:ascii="Helvetica" w:hAnsi="Helvetica" w:cstheme="minorHAnsi"/>
                <w:i/>
                <w:iCs/>
                <w:sz w:val="22"/>
                <w:szCs w:val="22"/>
              </w:rPr>
            </w:pP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>C</w:t>
            </w:r>
            <w:r w:rsidR="006817E5" w:rsidRPr="00E1503C">
              <w:rPr>
                <w:rFonts w:ascii="Helvetica" w:hAnsi="Helvetica" w:cstheme="minorHAnsi"/>
                <w:i/>
                <w:iCs/>
                <w:sz w:val="22"/>
                <w:szCs w:val="22"/>
              </w:rPr>
              <w:t>oncise and descriptive</w:t>
            </w:r>
          </w:p>
        </w:tc>
        <w:tc>
          <w:tcPr>
            <w:tcW w:w="6930" w:type="dxa"/>
            <w:vAlign w:val="center"/>
          </w:tcPr>
          <w:p w14:paraId="041C2A5D" w14:textId="5CA02CF9" w:rsidR="006817E5" w:rsidRPr="006817E5" w:rsidRDefault="00404A44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Predictin</w:t>
            </w:r>
            <w:r w:rsidR="00925504">
              <w:rPr>
                <w:rFonts w:ascii="Helvetica" w:hAnsi="Helvetica" w:cstheme="minorHAnsi"/>
                <w:sz w:val="22"/>
                <w:szCs w:val="22"/>
              </w:rPr>
              <w:t>g Macroeconomic Indicators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with Classical and Quantum Enhanced Models</w:t>
            </w:r>
          </w:p>
        </w:tc>
      </w:tr>
      <w:tr w:rsidR="006817E5" w:rsidRPr="006817E5" w14:paraId="53DCED8A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shd w:val="clear" w:color="auto" w:fill="800000"/>
            <w:vAlign w:val="center"/>
          </w:tcPr>
          <w:p w14:paraId="4C898C6C" w14:textId="1D7C226F" w:rsidR="006817E5" w:rsidRPr="006817E5" w:rsidRDefault="006817E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Statement of Work</w:t>
            </w:r>
          </w:p>
        </w:tc>
      </w:tr>
      <w:tr w:rsidR="004D0159" w:rsidRPr="006817E5" w14:paraId="7337344A" w14:textId="77777777" w:rsidTr="00E75BDD">
        <w:trPr>
          <w:trHeight w:val="360"/>
          <w:jc w:val="center"/>
        </w:trPr>
        <w:tc>
          <w:tcPr>
            <w:tcW w:w="4230" w:type="dxa"/>
            <w:tcBorders>
              <w:bottom w:val="single" w:sz="4" w:space="0" w:color="A6A6A6"/>
            </w:tcBorders>
            <w:vAlign w:val="center"/>
          </w:tcPr>
          <w:p w14:paraId="7A46E958" w14:textId="77777777" w:rsidR="004D0159" w:rsidRPr="006817E5" w:rsidRDefault="004D0159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Describe the project, business problem, or opportunity</w:t>
            </w:r>
          </w:p>
          <w:p w14:paraId="7FC80996" w14:textId="0D72D3D3" w:rsidR="004D0159" w:rsidRPr="006817E5" w:rsidRDefault="004D0159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>What is most intriguing and compelling about this project for students?</w:t>
            </w:r>
          </w:p>
        </w:tc>
        <w:tc>
          <w:tcPr>
            <w:tcW w:w="6930" w:type="dxa"/>
            <w:tcBorders>
              <w:bottom w:val="single" w:sz="4" w:space="0" w:color="A6A6A6"/>
            </w:tcBorders>
            <w:vAlign w:val="center"/>
          </w:tcPr>
          <w:p w14:paraId="7A1A0C46" w14:textId="0979CAD7" w:rsidR="004D0159" w:rsidRDefault="0097489C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 xml:space="preserve">BMO is interested in applying the latest technological advances to real world financial problems. </w:t>
            </w:r>
            <w:r w:rsidR="00404A44">
              <w:rPr>
                <w:rFonts w:ascii="Helvetica" w:hAnsi="Helvetica" w:cstheme="minorHAnsi"/>
                <w:sz w:val="22"/>
                <w:szCs w:val="22"/>
              </w:rPr>
              <w:t>Recent research has shown that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Quantum Computers </w:t>
            </w:r>
            <w:r w:rsidR="00404A44">
              <w:rPr>
                <w:rFonts w:ascii="Helvetica" w:hAnsi="Helvetica" w:cstheme="minorHAnsi"/>
                <w:sz w:val="22"/>
                <w:szCs w:val="22"/>
              </w:rPr>
              <w:t>can be used to transform datasets to improve the performance of time series models.</w:t>
            </w:r>
            <w:r w:rsidR="0015789B"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hyperlink r:id="rId13" w:history="1">
              <w:r w:rsidR="0015789B" w:rsidRPr="00257A73">
                <w:rPr>
                  <w:rStyle w:val="Hyperlink"/>
                  <w:rFonts w:ascii="Helvetica" w:hAnsi="Helvetica" w:cstheme="minorHAnsi"/>
                  <w:sz w:val="22"/>
                  <w:szCs w:val="22"/>
                </w:rPr>
                <w:t>Quantum Reservoir Computing (QRC)</w:t>
              </w:r>
            </w:hyperlink>
            <w:r w:rsidR="0015789B">
              <w:rPr>
                <w:rFonts w:ascii="Helvetica" w:hAnsi="Helvetica" w:cstheme="minorHAnsi"/>
                <w:sz w:val="22"/>
                <w:szCs w:val="22"/>
              </w:rPr>
              <w:t xml:space="preserve"> and </w:t>
            </w:r>
            <w:hyperlink r:id="rId14" w:history="1">
              <w:r w:rsidR="0015789B" w:rsidRPr="00DA17C0">
                <w:rPr>
                  <w:rStyle w:val="Hyperlink"/>
                  <w:rFonts w:ascii="Helvetica" w:hAnsi="Helvetica" w:cstheme="minorHAnsi"/>
                  <w:sz w:val="22"/>
                  <w:szCs w:val="22"/>
                </w:rPr>
                <w:t>Signature Kernels with Quantum Features (QSK)</w:t>
              </w:r>
              <w:r w:rsidRPr="00DA17C0">
                <w:rPr>
                  <w:rStyle w:val="Hyperlink"/>
                  <w:rFonts w:ascii="Helvetica" w:hAnsi="Helvetica" w:cstheme="minorHAnsi"/>
                  <w:sz w:val="22"/>
                  <w:szCs w:val="22"/>
                </w:rPr>
                <w:t xml:space="preserve"> are</w:t>
              </w:r>
            </w:hyperlink>
            <w:r>
              <w:rPr>
                <w:rFonts w:ascii="Helvetica" w:hAnsi="Helvetica" w:cstheme="minorHAnsi"/>
                <w:sz w:val="22"/>
                <w:szCs w:val="22"/>
              </w:rPr>
              <w:t xml:space="preserve"> two similar techniques that both</w:t>
            </w:r>
            <w:r w:rsidR="0015789B">
              <w:rPr>
                <w:rFonts w:ascii="Helvetica" w:hAnsi="Helvetica" w:cstheme="minorHAnsi"/>
                <w:sz w:val="22"/>
                <w:szCs w:val="22"/>
              </w:rPr>
              <w:t xml:space="preserve"> have been shown to increase the accuracy of models for specific forecasting applications. BMO </w:t>
            </w:r>
            <w:r>
              <w:rPr>
                <w:rFonts w:ascii="Helvetica" w:hAnsi="Helvetica" w:cstheme="minorHAnsi"/>
                <w:sz w:val="22"/>
                <w:szCs w:val="22"/>
              </w:rPr>
              <w:t>wants to understand</w:t>
            </w:r>
            <w:r w:rsidR="0015789B"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if and </w:t>
            </w:r>
            <w:r w:rsidR="0015789B">
              <w:rPr>
                <w:rFonts w:ascii="Helvetica" w:hAnsi="Helvetica" w:cstheme="minorHAnsi"/>
                <w:sz w:val="22"/>
                <w:szCs w:val="22"/>
              </w:rPr>
              <w:t>when each of these techniques can be used to</w:t>
            </w:r>
            <w:r w:rsidR="0078118C">
              <w:rPr>
                <w:rFonts w:ascii="Helvetica" w:hAnsi="Helvetica" w:cstheme="minorHAnsi"/>
                <w:sz w:val="22"/>
                <w:szCs w:val="22"/>
              </w:rPr>
              <w:t xml:space="preserve"> model time series data with greater accuracy, or fewer resources than the classical state of the art</w:t>
            </w:r>
            <w:r w:rsidR="0015789B">
              <w:rPr>
                <w:rFonts w:ascii="Helvetica" w:hAnsi="Helvetica" w:cstheme="minorHAnsi"/>
                <w:sz w:val="22"/>
                <w:szCs w:val="22"/>
              </w:rPr>
              <w:t>.</w:t>
            </w:r>
          </w:p>
          <w:p w14:paraId="330AD583" w14:textId="77777777" w:rsidR="0078118C" w:rsidRDefault="0078118C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</w:p>
          <w:p w14:paraId="7C710ED5" w14:textId="0B95DD77" w:rsidR="0015789B" w:rsidRDefault="0097489C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 xml:space="preserve">To explore this technology, BMO is investigating new ways to forecast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macro-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economic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trends</w:t>
            </w:r>
            <w:r>
              <w:rPr>
                <w:rFonts w:ascii="Helvetica" w:hAnsi="Helvetica" w:cstheme="minorHAnsi"/>
                <w:sz w:val="22"/>
                <w:szCs w:val="22"/>
              </w:rPr>
              <w:t>.</w:t>
            </w:r>
            <w:r w:rsidR="00A34934">
              <w:rPr>
                <w:rFonts w:ascii="Helvetica" w:hAnsi="Helvetica" w:cstheme="minorHAnsi"/>
                <w:sz w:val="22"/>
                <w:szCs w:val="22"/>
              </w:rPr>
              <w:t xml:space="preserve"> In particular, we are aim to extend </w:t>
            </w:r>
            <w:hyperlink r:id="rId15" w:history="1">
              <w:r w:rsidR="00C60132" w:rsidRPr="00C60132">
                <w:rPr>
                  <w:rStyle w:val="Hyperlink"/>
                  <w:rFonts w:ascii="Helvetica" w:hAnsi="Helvetica" w:cstheme="minorHAnsi"/>
                  <w:sz w:val="22"/>
                  <w:szCs w:val="22"/>
                </w:rPr>
                <w:t>this analysis</w:t>
              </w:r>
            </w:hyperlink>
            <w:r w:rsidR="00C60132">
              <w:rPr>
                <w:rFonts w:ascii="Helvetica" w:hAnsi="Helvetica" w:cstheme="minorHAnsi"/>
                <w:sz w:val="22"/>
                <w:szCs w:val="22"/>
              </w:rPr>
              <w:t xml:space="preserve"> which compares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="00C60132">
              <w:rPr>
                <w:rFonts w:ascii="Helvetica" w:hAnsi="Helvetica" w:cstheme="minorHAnsi"/>
                <w:sz w:val="22"/>
                <w:szCs w:val="22"/>
              </w:rPr>
              <w:t xml:space="preserve">an assortment of </w:t>
            </w:r>
            <w:r w:rsidR="008D06CB">
              <w:rPr>
                <w:rFonts w:ascii="Helvetica" w:hAnsi="Helvetica" w:cstheme="minorHAnsi"/>
                <w:sz w:val="22"/>
                <w:szCs w:val="22"/>
              </w:rPr>
              <w:t xml:space="preserve">classical approaches to a set of publicly available macroeconomic indicators. </w:t>
            </w:r>
            <w:r>
              <w:rPr>
                <w:rFonts w:ascii="Helvetica" w:hAnsi="Helvetica" w:cstheme="minorHAnsi"/>
                <w:sz w:val="22"/>
                <w:szCs w:val="22"/>
              </w:rPr>
              <w:t>Th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ese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prediction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s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are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used by </w:t>
            </w:r>
            <w:r w:rsidR="0048330B">
              <w:rPr>
                <w:rFonts w:ascii="Helvetica" w:hAnsi="Helvetica" w:cstheme="minorHAnsi"/>
                <w:sz w:val="22"/>
                <w:szCs w:val="22"/>
              </w:rPr>
              <w:t xml:space="preserve">analysts in BMO’s Wealth Management and Capital Market divisions to inform portfolio strategy </w:t>
            </w:r>
            <w:r w:rsidR="0048330B">
              <w:rPr>
                <w:rFonts w:ascii="Helvetica" w:hAnsi="Helvetica" w:cstheme="minorHAnsi"/>
                <w:sz w:val="22"/>
                <w:szCs w:val="22"/>
              </w:rPr>
              <w:lastRenderedPageBreak/>
              <w:t xml:space="preserve">and manage risk. Adopting new technology to provide a more accurate forecast could give BMO a competitive advantage, enabling them to be more prepared </w:t>
            </w:r>
            <w:r w:rsidR="007A1D23">
              <w:rPr>
                <w:rFonts w:ascii="Helvetica" w:hAnsi="Helvetica" w:cstheme="minorHAnsi"/>
                <w:sz w:val="22"/>
                <w:szCs w:val="22"/>
              </w:rPr>
              <w:t>for the next downturn</w:t>
            </w:r>
            <w:r w:rsidR="0048330B">
              <w:rPr>
                <w:rFonts w:ascii="Helvetica" w:hAnsi="Helvetica" w:cstheme="minorHAnsi"/>
                <w:sz w:val="22"/>
                <w:szCs w:val="22"/>
              </w:rPr>
              <w:t>.</w:t>
            </w:r>
          </w:p>
          <w:p w14:paraId="65986EB4" w14:textId="77777777" w:rsidR="0048330B" w:rsidRDefault="0048330B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</w:p>
          <w:p w14:paraId="46C8944C" w14:textId="7612B616" w:rsidR="0048330B" w:rsidRDefault="0048330B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 xml:space="preserve">As an end-product, BMO is looking for an assessment of </w:t>
            </w:r>
            <w:r w:rsidR="000D1E33">
              <w:rPr>
                <w:rFonts w:ascii="Helvetica" w:hAnsi="Helvetica" w:cstheme="minorHAnsi"/>
                <w:sz w:val="22"/>
                <w:szCs w:val="22"/>
              </w:rPr>
              <w:t>whether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these techniques are viable in the near term, a</w:t>
            </w:r>
            <w:r w:rsidR="007A1D23">
              <w:rPr>
                <w:rFonts w:ascii="Helvetica" w:hAnsi="Helvetica" w:cstheme="minorHAnsi"/>
                <w:sz w:val="22"/>
                <w:szCs w:val="22"/>
              </w:rPr>
              <w:t>nd a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recommendation of when to explore QRC and QSK</w:t>
            </w:r>
            <w:r w:rsidR="007A1D23">
              <w:rPr>
                <w:rFonts w:ascii="Helvetica" w:hAnsi="Helvetica" w:cstheme="minorHAnsi"/>
                <w:sz w:val="22"/>
                <w:szCs w:val="22"/>
              </w:rPr>
              <w:t xml:space="preserve"> in the long term. </w:t>
            </w:r>
            <w:r w:rsidR="000D1E33">
              <w:rPr>
                <w:rFonts w:ascii="Helvetica" w:hAnsi="Helvetica" w:cstheme="minorHAnsi"/>
                <w:sz w:val="22"/>
                <w:szCs w:val="22"/>
              </w:rPr>
              <w:t xml:space="preserve">To provide a good-faith benchmark, BMO expects </w:t>
            </w:r>
            <w:r w:rsidR="005307A9">
              <w:rPr>
                <w:rFonts w:ascii="Helvetica" w:hAnsi="Helvetica" w:cstheme="minorHAnsi"/>
                <w:sz w:val="22"/>
                <w:szCs w:val="22"/>
              </w:rPr>
              <w:t xml:space="preserve">a classical </w:t>
            </w:r>
            <w:r w:rsidR="000D1E33">
              <w:rPr>
                <w:rFonts w:ascii="Helvetica" w:hAnsi="Helvetica" w:cstheme="minorHAnsi"/>
                <w:sz w:val="22"/>
                <w:szCs w:val="22"/>
              </w:rPr>
              <w:t>pipeline for recession prediction that is up to the industry standard.</w:t>
            </w:r>
          </w:p>
          <w:p w14:paraId="007661D2" w14:textId="77777777" w:rsidR="0078118C" w:rsidRDefault="0078118C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</w:p>
          <w:p w14:paraId="3824B4C1" w14:textId="7D5EE82D" w:rsidR="0015789B" w:rsidRPr="006817E5" w:rsidRDefault="0015789B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6817E5" w:rsidRPr="006817E5" w14:paraId="2C308F16" w14:textId="77777777" w:rsidTr="00E75BDD">
        <w:trPr>
          <w:trHeight w:val="360"/>
          <w:jc w:val="center"/>
        </w:trPr>
        <w:tc>
          <w:tcPr>
            <w:tcW w:w="4230" w:type="dxa"/>
            <w:tcBorders>
              <w:bottom w:val="single" w:sz="4" w:space="0" w:color="A6A6A6"/>
            </w:tcBorders>
            <w:vAlign w:val="center"/>
          </w:tcPr>
          <w:p w14:paraId="5DEE098A" w14:textId="77777777" w:rsidR="006817E5" w:rsidRPr="006817E5" w:rsidRDefault="006817E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lastRenderedPageBreak/>
              <w:t>Preferred student skill sets to help the project be successful</w:t>
            </w:r>
          </w:p>
          <w:p w14:paraId="672E4934" w14:textId="305031B0" w:rsidR="006817E5" w:rsidRPr="009C0DC5" w:rsidRDefault="0095272E" w:rsidP="004D0159">
            <w:pPr>
              <w:rPr>
                <w:rFonts w:ascii="Helvetica" w:hAnsi="Helvetica" w:cstheme="minorHAnsi"/>
                <w:i/>
                <w:iCs/>
                <w:sz w:val="22"/>
                <w:szCs w:val="22"/>
              </w:rPr>
            </w:pPr>
            <w:hyperlink r:id="rId16" w:history="1">
              <w:r>
                <w:rPr>
                  <w:rStyle w:val="Hyperlink"/>
                  <w:rFonts w:ascii="Helvetica" w:hAnsi="Helvetica" w:cstheme="minorHAnsi"/>
                  <w:i/>
                  <w:iCs/>
                  <w:sz w:val="22"/>
                  <w:szCs w:val="22"/>
                </w:rPr>
                <w:t>C</w:t>
              </w:r>
              <w:r w:rsidR="006817E5" w:rsidRPr="009C0DC5">
                <w:rPr>
                  <w:rStyle w:val="Hyperlink"/>
                  <w:rFonts w:ascii="Helvetica" w:hAnsi="Helvetica" w:cstheme="minorHAnsi"/>
                  <w:i/>
                  <w:iCs/>
                  <w:sz w:val="22"/>
                  <w:szCs w:val="22"/>
                </w:rPr>
                <w:t>lick here</w:t>
              </w:r>
            </w:hyperlink>
            <w:r w:rsidR="006817E5"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to view MS-ADS curriculum</w:t>
            </w:r>
          </w:p>
        </w:tc>
        <w:tc>
          <w:tcPr>
            <w:tcW w:w="6930" w:type="dxa"/>
            <w:tcBorders>
              <w:bottom w:val="single" w:sz="4" w:space="0" w:color="A6A6A6"/>
            </w:tcBorders>
            <w:vAlign w:val="center"/>
          </w:tcPr>
          <w:p w14:paraId="75BB441A" w14:textId="688F07CB" w:rsidR="004D0159" w:rsidRPr="006817E5" w:rsidRDefault="000D1E33" w:rsidP="004D015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Python, High Performance Computing, GitHub, Machine Learning, Quantum Computing</w:t>
            </w:r>
          </w:p>
        </w:tc>
      </w:tr>
      <w:tr w:rsidR="004D0159" w:rsidRPr="006817E5" w14:paraId="6B929045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B811DF" w14:textId="77777777" w:rsidR="004D0159" w:rsidRPr="006817E5" w:rsidRDefault="004D0159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</w:p>
        </w:tc>
      </w:tr>
      <w:tr w:rsidR="006817E5" w:rsidRPr="006817E5" w14:paraId="2BB141E1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shd w:val="clear" w:color="auto" w:fill="800000"/>
            <w:vAlign w:val="center"/>
          </w:tcPr>
          <w:p w14:paraId="32FCEA32" w14:textId="1EE5A611" w:rsidR="006817E5" w:rsidRPr="006817E5" w:rsidRDefault="006817E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Data</w:t>
            </w:r>
          </w:p>
        </w:tc>
      </w:tr>
      <w:tr w:rsidR="006817E5" w:rsidRPr="006817E5" w14:paraId="6807FE5C" w14:textId="77777777" w:rsidTr="00E75BDD">
        <w:trPr>
          <w:trHeight w:val="576"/>
          <w:jc w:val="center"/>
        </w:trPr>
        <w:tc>
          <w:tcPr>
            <w:tcW w:w="11160" w:type="dxa"/>
            <w:gridSpan w:val="2"/>
            <w:shd w:val="clear" w:color="auto" w:fill="EAAA00"/>
            <w:vAlign w:val="center"/>
          </w:tcPr>
          <w:p w14:paraId="746529F8" w14:textId="2E5846A6" w:rsidR="006817E5" w:rsidRPr="006817E5" w:rsidRDefault="006817E5" w:rsidP="004D0159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  <w:t>Critical requirement</w:t>
            </w:r>
            <w:r w:rsidRPr="006817E5">
              <w:rPr>
                <w:rFonts w:ascii="Helvetica" w:hAnsi="Helvetica"/>
                <w:color w:val="000000" w:themeColor="text1"/>
                <w:sz w:val="22"/>
                <w:szCs w:val="22"/>
              </w:rPr>
              <w:t xml:space="preserve">: Organization will need to allow access to, provision of, and review of data with team(s) by </w:t>
            </w:r>
            <w:r w:rsidRPr="006817E5"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  <w:t xml:space="preserve">Monday, April </w:t>
            </w:r>
            <w:r w:rsidR="00F266AF">
              <w:rPr>
                <w:rFonts w:ascii="Helvetica" w:hAnsi="Helvetica"/>
                <w:b/>
                <w:bCs/>
                <w:color w:val="000000" w:themeColor="text1"/>
                <w:sz w:val="22"/>
                <w:szCs w:val="22"/>
              </w:rPr>
              <w:t>6</w:t>
            </w:r>
            <w:r w:rsidRPr="006817E5">
              <w:rPr>
                <w:rFonts w:ascii="Helvetica" w:hAnsi="Helvetica"/>
                <w:color w:val="000000" w:themeColor="text1"/>
                <w:sz w:val="22"/>
                <w:szCs w:val="22"/>
              </w:rPr>
              <w:t xml:space="preserve"> (week 2 of the Spring quarter).</w:t>
            </w:r>
          </w:p>
        </w:tc>
      </w:tr>
      <w:tr w:rsidR="00B27DCB" w:rsidRPr="006817E5" w14:paraId="248FC1CB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46228BB3" w14:textId="3007A7C1" w:rsidR="00B27DCB" w:rsidRPr="00421406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6930" w:type="dxa"/>
            <w:vAlign w:val="center"/>
          </w:tcPr>
          <w:p w14:paraId="3656372E" w14:textId="11BA99A3" w:rsidR="00B27DCB" w:rsidRPr="006817E5" w:rsidRDefault="00AA729D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Monthly data from 1960 to present recording 134 macroeconomic indicators. We will aim to forecast the industrial production (IND-PRO), employment (PAYEMS), consumer price index (CPIAUCSL), and the S&amp;P 500 index (S&amp;P 500)</w:t>
            </w:r>
          </w:p>
        </w:tc>
      </w:tr>
      <w:tr w:rsidR="00B27DCB" w:rsidRPr="006817E5" w14:paraId="42D7DEF0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1E1FEFC3" w14:textId="345EB9CE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6930" w:type="dxa"/>
            <w:vAlign w:val="center"/>
          </w:tcPr>
          <w:p w14:paraId="4A3DE06F" w14:textId="38C71D71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P</w:t>
            </w:r>
            <w:r>
              <w:t xml:space="preserve">rimary </w:t>
            </w:r>
            <w:r w:rsidR="003209C2">
              <w:t>S</w:t>
            </w:r>
            <w:r>
              <w:t>ource: FRED-MD database. All sources are publicly available with no subscription required.</w:t>
            </w:r>
          </w:p>
        </w:tc>
      </w:tr>
      <w:tr w:rsidR="00B27DCB" w:rsidRPr="006817E5" w14:paraId="69109C98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63DC781D" w14:textId="77777777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Does the data currently exist? </w:t>
            </w:r>
          </w:p>
          <w:p w14:paraId="1F851A53" w14:textId="34A85DBA" w:rsidR="00B27DCB" w:rsidRPr="009C0DC5" w:rsidRDefault="00B27DCB" w:rsidP="00B27DCB">
            <w:pPr>
              <w:rPr>
                <w:rFonts w:ascii="Helvetica" w:hAnsi="Helvetica" w:cstheme="minorHAnsi"/>
                <w:i/>
                <w:iCs/>
                <w:sz w:val="22"/>
                <w:szCs w:val="22"/>
              </w:rPr>
            </w:pP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If yes, how will it be shared? </w:t>
            </w:r>
          </w:p>
          <w:p w14:paraId="6948A3B9" w14:textId="35BFF0C9" w:rsidR="00B27DCB" w:rsidRPr="009C0DC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>If no, how/when will it be acquired, and how/when will it be accessible by the student team?</w:t>
            </w:r>
          </w:p>
        </w:tc>
        <w:tc>
          <w:tcPr>
            <w:tcW w:w="6930" w:type="dxa"/>
            <w:vAlign w:val="center"/>
          </w:tcPr>
          <w:p w14:paraId="22BDDE94" w14:textId="23F8D3BD" w:rsidR="00B27DCB" w:rsidRPr="006817E5" w:rsidRDefault="003209C2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t>T</w:t>
            </w:r>
            <w:r w:rsidR="00B27DCB">
              <w:t>he data currently exists and is publicly available. Students can access it directly via FRED's web interface, API, or bulk download. The FRED-MD dataset is available as a downloadable CSV from the St. Louis Fed website</w:t>
            </w:r>
            <w:r>
              <w:t>.</w:t>
            </w:r>
          </w:p>
        </w:tc>
      </w:tr>
      <w:tr w:rsidR="00B27DCB" w:rsidRPr="006817E5" w14:paraId="08F72DBE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5EE9CB3C" w14:textId="77777777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How big is the data set?</w:t>
            </w:r>
          </w:p>
          <w:p w14:paraId="59379999" w14:textId="50781306" w:rsidR="00B27DCB" w:rsidRPr="009C0DC5" w:rsidRDefault="00B27DCB" w:rsidP="00B27DCB">
            <w:pPr>
              <w:rPr>
                <w:rFonts w:ascii="Helvetica" w:hAnsi="Helvetica" w:cstheme="minorHAnsi"/>
                <w:i/>
                <w:iCs/>
                <w:sz w:val="22"/>
                <w:szCs w:val="22"/>
              </w:rPr>
            </w:pP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>How many rows/columns? Gigabytes? How many files?</w:t>
            </w:r>
          </w:p>
        </w:tc>
        <w:tc>
          <w:tcPr>
            <w:tcW w:w="6930" w:type="dxa"/>
            <w:vAlign w:val="center"/>
          </w:tcPr>
          <w:p w14:paraId="016CCDA5" w14:textId="3FE6B517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Rows:</w:t>
            </w:r>
            <w:r>
              <w:t xml:space="preserve"> ~</w:t>
            </w:r>
            <w:r w:rsidR="00AA729D">
              <w:t>1000</w:t>
            </w:r>
            <w:r>
              <w:t xml:space="preserve"> monthly observations (19</w:t>
            </w:r>
            <w:r w:rsidR="00AA729D">
              <w:t>60</w:t>
            </w:r>
            <w:r>
              <w:t>–present)</w:t>
            </w:r>
            <w:r w:rsidR="00E141D0">
              <w:t>.</w:t>
            </w:r>
            <w:r>
              <w:t xml:space="preserve"> </w:t>
            </w:r>
          </w:p>
          <w:p w14:paraId="4619EE6F" w14:textId="6F96B970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Columns:</w:t>
            </w:r>
            <w:r>
              <w:t xml:space="preserve"> </w:t>
            </w:r>
            <w:r w:rsidR="00E141D0">
              <w:t xml:space="preserve">Choose relevant features from </w:t>
            </w:r>
            <w:r>
              <w:t>up to 1</w:t>
            </w:r>
            <w:r w:rsidR="00AA729D">
              <w:t>34</w:t>
            </w:r>
            <w:r>
              <w:t xml:space="preserve"> </w:t>
            </w:r>
            <w:r w:rsidR="00E141D0">
              <w:t>available columns.</w:t>
            </w:r>
            <w:r>
              <w:t xml:space="preserve"> </w:t>
            </w:r>
          </w:p>
          <w:p w14:paraId="6BDCFAB4" w14:textId="55D9438D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Size:</w:t>
            </w:r>
            <w:r>
              <w:t xml:space="preserve"> </w:t>
            </w:r>
            <w:r w:rsidR="00E141D0">
              <w:t>T</w:t>
            </w:r>
            <w:r>
              <w:t>ypically &lt;1 MB for core dataset; FRED-MD is ~170 KB zipped</w:t>
            </w:r>
            <w:r w:rsidR="00E141D0">
              <w:t>.</w:t>
            </w:r>
            <w:r>
              <w:t xml:space="preserve"> </w:t>
            </w:r>
          </w:p>
          <w:p w14:paraId="450C6E7B" w14:textId="20C44501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Files:</w:t>
            </w:r>
            <w:r>
              <w:t xml:space="preserve"> 1</w:t>
            </w:r>
            <w:r w:rsidR="00E141D0">
              <w:t xml:space="preserve"> CSV file for each feature</w:t>
            </w:r>
          </w:p>
        </w:tc>
      </w:tr>
      <w:tr w:rsidR="00B27DCB" w:rsidRPr="006817E5" w14:paraId="67C4B404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5E8BA71A" w14:textId="77777777" w:rsidR="00B27DCB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What is the nature of the data (does the data contain structured or unstructured elements? Is it time-series, signal-based, images, text, etc.)?</w:t>
            </w:r>
          </w:p>
          <w:p w14:paraId="1985F6CD" w14:textId="3E06C006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421406">
              <w:rPr>
                <w:rFonts w:ascii="Helvetica" w:hAnsi="Helvetica" w:cstheme="minorHAnsi"/>
                <w:i/>
                <w:iCs/>
                <w:sz w:val="22"/>
                <w:szCs w:val="22"/>
              </w:rPr>
              <w:t>Please provide a sample</w:t>
            </w: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of the data.</w:t>
            </w:r>
          </w:p>
        </w:tc>
        <w:tc>
          <w:tcPr>
            <w:tcW w:w="6930" w:type="dxa"/>
            <w:vAlign w:val="center"/>
          </w:tcPr>
          <w:p w14:paraId="3525FC8C" w14:textId="77777777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Structured:</w:t>
            </w:r>
            <w:r>
              <w:t xml:space="preserve"> 100% structured numerical data in tabular format </w:t>
            </w:r>
          </w:p>
          <w:p w14:paraId="0D566606" w14:textId="39EC836F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Type:</w:t>
            </w:r>
            <w:r>
              <w:t xml:space="preserve"> Time-series data at monthly frequency </w:t>
            </w:r>
          </w:p>
          <w:p w14:paraId="46949B84" w14:textId="5320DF96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Format:</w:t>
            </w:r>
            <w:r>
              <w:t xml:space="preserve"> CSV files with date index (MM</w:t>
            </w:r>
            <w:r w:rsidR="00AA729D">
              <w:t>-DD-YYY</w:t>
            </w:r>
            <w:r>
              <w:t xml:space="preserve">) and numeric columns </w:t>
            </w:r>
          </w:p>
          <w:p w14:paraId="161C357F" w14:textId="77777777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No unstructured elements:</w:t>
            </w:r>
            <w:r>
              <w:t xml:space="preserve"> No images, text, or signal data unless augmented with news sentiment features (optional extension)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83"/>
              <w:gridCol w:w="755"/>
              <w:gridCol w:w="898"/>
              <w:gridCol w:w="894"/>
              <w:gridCol w:w="571"/>
              <w:gridCol w:w="1051"/>
              <w:gridCol w:w="1059"/>
              <w:gridCol w:w="860"/>
              <w:gridCol w:w="837"/>
            </w:tblGrid>
            <w:tr w:rsidR="00B27DCB" w:rsidRPr="006B611E" w14:paraId="00069CB3" w14:textId="77777777">
              <w:tc>
                <w:tcPr>
                  <w:tcW w:w="0" w:type="auto"/>
                  <w:hideMark/>
                </w:tcPr>
                <w:p w14:paraId="5003F95C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Date</w:t>
                  </w:r>
                </w:p>
              </w:tc>
              <w:tc>
                <w:tcPr>
                  <w:tcW w:w="0" w:type="auto"/>
                  <w:hideMark/>
                </w:tcPr>
                <w:p w14:paraId="4382318D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USREC</w:t>
                  </w:r>
                </w:p>
              </w:tc>
              <w:tc>
                <w:tcPr>
                  <w:tcW w:w="0" w:type="auto"/>
                  <w:hideMark/>
                </w:tcPr>
                <w:p w14:paraId="74B3B866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T10Y3M</w:t>
                  </w:r>
                </w:p>
              </w:tc>
              <w:tc>
                <w:tcPr>
                  <w:tcW w:w="0" w:type="auto"/>
                  <w:hideMark/>
                </w:tcPr>
                <w:p w14:paraId="2DB61A84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UNRATE</w:t>
                  </w:r>
                </w:p>
              </w:tc>
              <w:tc>
                <w:tcPr>
                  <w:tcW w:w="0" w:type="auto"/>
                  <w:hideMark/>
                </w:tcPr>
                <w:p w14:paraId="3E23FE5D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PMI</w:t>
                  </w:r>
                </w:p>
              </w:tc>
              <w:tc>
                <w:tcPr>
                  <w:tcW w:w="0" w:type="auto"/>
                  <w:hideMark/>
                </w:tcPr>
                <w:p w14:paraId="05E20969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UMCSENT</w:t>
                  </w:r>
                </w:p>
              </w:tc>
              <w:tc>
                <w:tcPr>
                  <w:tcW w:w="0" w:type="auto"/>
                  <w:hideMark/>
                </w:tcPr>
                <w:p w14:paraId="4B8FA988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SP500_ret</w:t>
                  </w:r>
                </w:p>
              </w:tc>
              <w:tc>
                <w:tcPr>
                  <w:tcW w:w="0" w:type="auto"/>
                  <w:hideMark/>
                </w:tcPr>
                <w:p w14:paraId="61679C92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PERMIT</w:t>
                  </w:r>
                </w:p>
              </w:tc>
              <w:tc>
                <w:tcPr>
                  <w:tcW w:w="0" w:type="auto"/>
                  <w:hideMark/>
                </w:tcPr>
                <w:p w14:paraId="5EEE88E5" w14:textId="77777777" w:rsidR="00B27DCB" w:rsidRPr="006B611E" w:rsidRDefault="00B27DCB" w:rsidP="00B27DC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6B611E">
                    <w:rPr>
                      <w:b/>
                      <w:bCs/>
                      <w:sz w:val="20"/>
                      <w:szCs w:val="20"/>
                    </w:rPr>
                    <w:t>LEI_chg</w:t>
                  </w:r>
                </w:p>
              </w:tc>
            </w:tr>
            <w:tr w:rsidR="00B27DCB" w:rsidRPr="006B611E" w14:paraId="548481DE" w14:textId="77777777">
              <w:tc>
                <w:tcPr>
                  <w:tcW w:w="0" w:type="auto"/>
                  <w:hideMark/>
                </w:tcPr>
                <w:p w14:paraId="18B63AE6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1978-06</w:t>
                  </w:r>
                </w:p>
              </w:tc>
              <w:tc>
                <w:tcPr>
                  <w:tcW w:w="0" w:type="auto"/>
                  <w:hideMark/>
                </w:tcPr>
                <w:p w14:paraId="21FE420E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3238D292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1.23</w:t>
                  </w:r>
                </w:p>
              </w:tc>
              <w:tc>
                <w:tcPr>
                  <w:tcW w:w="0" w:type="auto"/>
                  <w:hideMark/>
                </w:tcPr>
                <w:p w14:paraId="48F2F747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5.9</w:t>
                  </w:r>
                </w:p>
              </w:tc>
              <w:tc>
                <w:tcPr>
                  <w:tcW w:w="0" w:type="auto"/>
                  <w:hideMark/>
                </w:tcPr>
                <w:p w14:paraId="2C0544E2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53.2</w:t>
                  </w:r>
                </w:p>
              </w:tc>
              <w:tc>
                <w:tcPr>
                  <w:tcW w:w="0" w:type="auto"/>
                  <w:hideMark/>
                </w:tcPr>
                <w:p w14:paraId="61306B6A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87.4</w:t>
                  </w:r>
                </w:p>
              </w:tc>
              <w:tc>
                <w:tcPr>
                  <w:tcW w:w="0" w:type="auto"/>
                  <w:hideMark/>
                </w:tcPr>
                <w:p w14:paraId="1995AF21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0.012</w:t>
                  </w:r>
                </w:p>
              </w:tc>
              <w:tc>
                <w:tcPr>
                  <w:tcW w:w="0" w:type="auto"/>
                  <w:hideMark/>
                </w:tcPr>
                <w:p w14:paraId="1E6C54DD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1823</w:t>
                  </w:r>
                </w:p>
              </w:tc>
              <w:tc>
                <w:tcPr>
                  <w:tcW w:w="0" w:type="auto"/>
                  <w:hideMark/>
                </w:tcPr>
                <w:p w14:paraId="3D006DE3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0.3</w:t>
                  </w:r>
                </w:p>
              </w:tc>
            </w:tr>
            <w:tr w:rsidR="00B27DCB" w:rsidRPr="006B611E" w14:paraId="7A70210F" w14:textId="77777777">
              <w:tc>
                <w:tcPr>
                  <w:tcW w:w="0" w:type="auto"/>
                  <w:hideMark/>
                </w:tcPr>
                <w:p w14:paraId="7A770AC5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1978-07</w:t>
                  </w:r>
                </w:p>
              </w:tc>
              <w:tc>
                <w:tcPr>
                  <w:tcW w:w="0" w:type="auto"/>
                  <w:hideMark/>
                </w:tcPr>
                <w:p w14:paraId="43E521B3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484AACB7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1.15</w:t>
                  </w:r>
                </w:p>
              </w:tc>
              <w:tc>
                <w:tcPr>
                  <w:tcW w:w="0" w:type="auto"/>
                  <w:hideMark/>
                </w:tcPr>
                <w:p w14:paraId="73D0B667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6.0</w:t>
                  </w:r>
                </w:p>
              </w:tc>
              <w:tc>
                <w:tcPr>
                  <w:tcW w:w="0" w:type="auto"/>
                  <w:hideMark/>
                </w:tcPr>
                <w:p w14:paraId="28F28A07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52.8</w:t>
                  </w:r>
                </w:p>
              </w:tc>
              <w:tc>
                <w:tcPr>
                  <w:tcW w:w="0" w:type="auto"/>
                  <w:hideMark/>
                </w:tcPr>
                <w:p w14:paraId="7BA5E4B6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85.1</w:t>
                  </w:r>
                </w:p>
              </w:tc>
              <w:tc>
                <w:tcPr>
                  <w:tcW w:w="0" w:type="auto"/>
                  <w:hideMark/>
                </w:tcPr>
                <w:p w14:paraId="264426D6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-0.008</w:t>
                  </w:r>
                </w:p>
              </w:tc>
              <w:tc>
                <w:tcPr>
                  <w:tcW w:w="0" w:type="auto"/>
                  <w:hideMark/>
                </w:tcPr>
                <w:p w14:paraId="1F9297DE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1756</w:t>
                  </w:r>
                </w:p>
              </w:tc>
              <w:tc>
                <w:tcPr>
                  <w:tcW w:w="0" w:type="auto"/>
                  <w:hideMark/>
                </w:tcPr>
                <w:p w14:paraId="55D8D4FF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-0.1</w:t>
                  </w:r>
                </w:p>
              </w:tc>
            </w:tr>
            <w:tr w:rsidR="00B27DCB" w:rsidRPr="006B611E" w14:paraId="137A381D" w14:textId="77777777">
              <w:tc>
                <w:tcPr>
                  <w:tcW w:w="0" w:type="auto"/>
                  <w:hideMark/>
                </w:tcPr>
                <w:p w14:paraId="3AB14844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  <w:tc>
                <w:tcPr>
                  <w:tcW w:w="0" w:type="auto"/>
                  <w:hideMark/>
                </w:tcPr>
                <w:p w14:paraId="3E2E304B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  <w:tc>
                <w:tcPr>
                  <w:tcW w:w="0" w:type="auto"/>
                  <w:hideMark/>
                </w:tcPr>
                <w:p w14:paraId="0CFF940D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  <w:tc>
                <w:tcPr>
                  <w:tcW w:w="0" w:type="auto"/>
                  <w:hideMark/>
                </w:tcPr>
                <w:p w14:paraId="43DF724A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  <w:tc>
                <w:tcPr>
                  <w:tcW w:w="0" w:type="auto"/>
                  <w:hideMark/>
                </w:tcPr>
                <w:p w14:paraId="6E306A3B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  <w:tc>
                <w:tcPr>
                  <w:tcW w:w="0" w:type="auto"/>
                  <w:hideMark/>
                </w:tcPr>
                <w:p w14:paraId="5268421C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  <w:tc>
                <w:tcPr>
                  <w:tcW w:w="0" w:type="auto"/>
                  <w:hideMark/>
                </w:tcPr>
                <w:p w14:paraId="04BCFC93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  <w:tc>
                <w:tcPr>
                  <w:tcW w:w="0" w:type="auto"/>
                  <w:hideMark/>
                </w:tcPr>
                <w:p w14:paraId="6132430E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  <w:tc>
                <w:tcPr>
                  <w:tcW w:w="0" w:type="auto"/>
                  <w:hideMark/>
                </w:tcPr>
                <w:p w14:paraId="60435E01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...</w:t>
                  </w:r>
                </w:p>
              </w:tc>
            </w:tr>
            <w:tr w:rsidR="00B27DCB" w:rsidRPr="006B611E" w14:paraId="4342E2EE" w14:textId="77777777">
              <w:tc>
                <w:tcPr>
                  <w:tcW w:w="0" w:type="auto"/>
                  <w:hideMark/>
                </w:tcPr>
                <w:p w14:paraId="52C76BA7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2008-09</w:t>
                  </w:r>
                </w:p>
              </w:tc>
              <w:tc>
                <w:tcPr>
                  <w:tcW w:w="0" w:type="auto"/>
                  <w:hideMark/>
                </w:tcPr>
                <w:p w14:paraId="4779CB92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6837B14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1.87</w:t>
                  </w:r>
                </w:p>
              </w:tc>
              <w:tc>
                <w:tcPr>
                  <w:tcW w:w="0" w:type="auto"/>
                  <w:hideMark/>
                </w:tcPr>
                <w:p w14:paraId="1D157C58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6.1</w:t>
                  </w:r>
                </w:p>
              </w:tc>
              <w:tc>
                <w:tcPr>
                  <w:tcW w:w="0" w:type="auto"/>
                  <w:hideMark/>
                </w:tcPr>
                <w:p w14:paraId="5C4FF9C8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43.5</w:t>
                  </w:r>
                </w:p>
              </w:tc>
              <w:tc>
                <w:tcPr>
                  <w:tcW w:w="0" w:type="auto"/>
                  <w:hideMark/>
                </w:tcPr>
                <w:p w14:paraId="032E683E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70.3</w:t>
                  </w:r>
                </w:p>
              </w:tc>
              <w:tc>
                <w:tcPr>
                  <w:tcW w:w="0" w:type="auto"/>
                  <w:hideMark/>
                </w:tcPr>
                <w:p w14:paraId="2661CC4C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-0.089</w:t>
                  </w:r>
                </w:p>
              </w:tc>
              <w:tc>
                <w:tcPr>
                  <w:tcW w:w="0" w:type="auto"/>
                  <w:hideMark/>
                </w:tcPr>
                <w:p w14:paraId="10E734D0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782</w:t>
                  </w:r>
                </w:p>
              </w:tc>
              <w:tc>
                <w:tcPr>
                  <w:tcW w:w="0" w:type="auto"/>
                  <w:hideMark/>
                </w:tcPr>
                <w:p w14:paraId="10E1D8B2" w14:textId="77777777" w:rsidR="00B27DCB" w:rsidRPr="006B611E" w:rsidRDefault="00B27DCB" w:rsidP="00B27DCB">
                  <w:pPr>
                    <w:rPr>
                      <w:sz w:val="20"/>
                      <w:szCs w:val="20"/>
                    </w:rPr>
                  </w:pPr>
                  <w:r w:rsidRPr="006B611E">
                    <w:rPr>
                      <w:sz w:val="20"/>
                      <w:szCs w:val="20"/>
                    </w:rPr>
                    <w:t>-0.9</w:t>
                  </w:r>
                </w:p>
              </w:tc>
            </w:tr>
          </w:tbl>
          <w:p w14:paraId="4359D171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B27DCB" w:rsidRPr="006817E5" w14:paraId="592C47B8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539713FC" w14:textId="51C33324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Will students be required to use any particular platform, </w:t>
            </w: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lastRenderedPageBreak/>
              <w:t>environment, language, etc. to work with the data?</w:t>
            </w:r>
          </w:p>
        </w:tc>
        <w:tc>
          <w:tcPr>
            <w:tcW w:w="6930" w:type="dxa"/>
            <w:vAlign w:val="center"/>
          </w:tcPr>
          <w:p w14:paraId="64EEBA08" w14:textId="15B0F89B" w:rsidR="00B27DCB" w:rsidRDefault="00B27DCB" w:rsidP="00B27DCB"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r>
              <w:rPr>
                <w:rStyle w:val="Strong"/>
              </w:rPr>
              <w:t>Language:</w:t>
            </w:r>
            <w:r>
              <w:t xml:space="preserve"> Python </w:t>
            </w:r>
          </w:p>
          <w:p w14:paraId="3563C39C" w14:textId="230D7986" w:rsidR="00B27DCB" w:rsidRDefault="00B27DCB" w:rsidP="00B27DCB"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r>
              <w:rPr>
                <w:rStyle w:val="Strong"/>
              </w:rPr>
              <w:t>Quantum frameworks:</w:t>
            </w:r>
            <w:r>
              <w:t xml:space="preserve"> Qiskit (IBM)</w:t>
            </w:r>
          </w:p>
          <w:p w14:paraId="4F54176E" w14:textId="3D84571A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Classical ML:</w:t>
            </w:r>
            <w:r>
              <w:t xml:space="preserve"> scikit-learn, pandas, </w:t>
            </w:r>
            <w:r w:rsidR="003D64D1">
              <w:t xml:space="preserve">and </w:t>
            </w:r>
            <w:r>
              <w:t>NumPy for data processing</w:t>
            </w:r>
          </w:p>
          <w:p w14:paraId="6813B60B" w14:textId="77777777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Environment:</w:t>
            </w:r>
            <w:r>
              <w:t xml:space="preserve"> Jupyter notebooks recommended; Anaconda distribution for package management </w:t>
            </w:r>
          </w:p>
          <w:p w14:paraId="573BB117" w14:textId="0D9FEB11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Compute:</w:t>
            </w:r>
            <w:r>
              <w:t xml:space="preserve"> Local development for initial work</w:t>
            </w:r>
            <w:r w:rsidR="003D64D1">
              <w:t>, IBM Quantum Processors through BMO’s instance for final results</w:t>
            </w:r>
          </w:p>
          <w:p w14:paraId="65E68FEC" w14:textId="2805AB2E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Version control:</w:t>
            </w:r>
            <w:r>
              <w:t xml:space="preserve"> GitHub for code collaboration</w:t>
            </w:r>
          </w:p>
        </w:tc>
      </w:tr>
      <w:tr w:rsidR="00B27DCB" w:rsidRPr="006817E5" w14:paraId="20D0FDB4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136BC75A" w14:textId="310B1B02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lastRenderedPageBreak/>
              <w:t>Describe the available data documentation and attach a data dictionary if available.</w:t>
            </w:r>
          </w:p>
        </w:tc>
        <w:tc>
          <w:tcPr>
            <w:tcW w:w="6930" w:type="dxa"/>
            <w:vAlign w:val="center"/>
          </w:tcPr>
          <w:p w14:paraId="6F1E261C" w14:textId="77777777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FRED:</w:t>
            </w:r>
            <w:r>
              <w:t xml:space="preserve"> Each series on FRED includes detailed documentation (units, source agency, seasonal adjustment, release schedule). Available at </w:t>
            </w:r>
            <w:hyperlink r:id="rId17" w:history="1">
              <w:r>
                <w:rPr>
                  <w:rStyle w:val="Hyperlink"/>
                </w:rPr>
                <w:t>https://fred.stlouisfed.org</w:t>
              </w:r>
            </w:hyperlink>
            <w:r>
              <w:t xml:space="preserve"> </w:t>
            </w:r>
          </w:p>
          <w:p w14:paraId="72A8EF96" w14:textId="77777777" w:rsidR="00B27DCB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FRED-MD:</w:t>
            </w:r>
            <w:r>
              <w:t xml:space="preserve"> McCracken &amp; Ng (2016) paper provides full codebook with all 107 variables, transformation codes, and data construction methodology. Appendix available at St. Louis Fed website. </w:t>
            </w:r>
          </w:p>
          <w:p w14:paraId="28CB7840" w14:textId="70DF13EA" w:rsidR="00B27DCB" w:rsidRPr="003209C2" w:rsidRDefault="00B27DCB" w:rsidP="00B27DCB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</w:rPr>
              <w:t>NBER recession dates:</w:t>
            </w:r>
            <w:r>
              <w:t xml:space="preserve"> Official chronology with peak/trough dates at </w:t>
            </w:r>
            <w:hyperlink r:id="rId18" w:history="1">
              <w:r>
                <w:rPr>
                  <w:rStyle w:val="Hyperlink"/>
                </w:rPr>
                <w:t>https://www.nber.org/research/data/us-business-cycle-expansions-and-contractions</w:t>
              </w:r>
            </w:hyperlink>
            <w:r>
              <w:t xml:space="preserve"> </w:t>
            </w:r>
          </w:p>
        </w:tc>
      </w:tr>
      <w:tr w:rsidR="00B27DCB" w:rsidRPr="006817E5" w14:paraId="49788985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1263B9DB" w14:textId="3C738F73" w:rsidR="00B27DCB" w:rsidRPr="006817E5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How will students access data? </w:t>
            </w:r>
          </w:p>
          <w:p w14:paraId="6601C23A" w14:textId="0F5A3303" w:rsidR="00B27DCB" w:rsidRPr="009C0DC5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i/>
                <w:iCs/>
                <w:sz w:val="22"/>
                <w:szCs w:val="22"/>
              </w:rPr>
            </w:pP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>Your network? Google Cloud or AWS? Downloaded to their own devices? Other?</w:t>
            </w:r>
          </w:p>
        </w:tc>
        <w:tc>
          <w:tcPr>
            <w:tcW w:w="6930" w:type="dxa"/>
            <w:vAlign w:val="center"/>
          </w:tcPr>
          <w:p w14:paraId="6C851B63" w14:textId="68C21103" w:rsidR="00B27DCB" w:rsidRPr="006817E5" w:rsidRDefault="00B27DCB" w:rsidP="005307A9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t>Downloaded directly to students' own devices from public sources</w:t>
            </w:r>
          </w:p>
        </w:tc>
      </w:tr>
      <w:tr w:rsidR="00B27DCB" w:rsidRPr="006817E5" w14:paraId="6BFBB052" w14:textId="77777777" w:rsidTr="00E75BDD">
        <w:trPr>
          <w:trHeight w:val="360"/>
          <w:jc w:val="center"/>
        </w:trPr>
        <w:tc>
          <w:tcPr>
            <w:tcW w:w="4230" w:type="dxa"/>
            <w:tcBorders>
              <w:bottom w:val="single" w:sz="4" w:space="0" w:color="A6A6A6"/>
            </w:tcBorders>
            <w:vAlign w:val="center"/>
          </w:tcPr>
          <w:p w14:paraId="0F9FA8B3" w14:textId="2CFE63DE" w:rsidR="00B27DCB" w:rsidRPr="006817E5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Is a Non-Disclosure Agreement (NDA) required for the student team?</w:t>
            </w:r>
          </w:p>
          <w:p w14:paraId="7EEB86CB" w14:textId="3FBDBD0F" w:rsidR="00B27DCB" w:rsidRPr="009C0DC5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i/>
                <w:iCs/>
                <w:sz w:val="22"/>
                <w:szCs w:val="22"/>
              </w:rPr>
            </w:pP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When required, students sign NDAs once assigned to the project. </w:t>
            </w: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>NDAs</w:t>
            </w: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would apply only to students, as no</w:t>
            </w: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</w:t>
            </w: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>data</w:t>
            </w: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access</w:t>
            </w:r>
            <w:r w:rsidRPr="009C0DC5"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is needed or given to instructors, advisors, staff, etc.</w:t>
            </w:r>
          </w:p>
        </w:tc>
        <w:tc>
          <w:tcPr>
            <w:tcW w:w="6930" w:type="dxa"/>
            <w:tcBorders>
              <w:bottom w:val="single" w:sz="4" w:space="0" w:color="A6A6A6"/>
            </w:tcBorders>
            <w:vAlign w:val="center"/>
          </w:tcPr>
          <w:p w14:paraId="2C9F07D1" w14:textId="7D03F6D5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N</w:t>
            </w:r>
            <w:r>
              <w:rPr>
                <w:rStyle w:val="Strong"/>
              </w:rPr>
              <w:t>o.</w:t>
            </w:r>
            <w:r>
              <w:t xml:space="preserve"> All data sources are publicly available government and central bank data (FRED, BLS, NBER, etc.). No proprietary BMO data will be used. Students will work exclusively with public macroeconomic datasets.</w:t>
            </w:r>
          </w:p>
        </w:tc>
      </w:tr>
      <w:tr w:rsidR="00B27DCB" w:rsidRPr="006817E5" w14:paraId="3A66E69D" w14:textId="77777777" w:rsidTr="00E75BDD">
        <w:trPr>
          <w:trHeight w:val="360"/>
          <w:jc w:val="center"/>
        </w:trPr>
        <w:tc>
          <w:tcPr>
            <w:tcW w:w="423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1F64E0" w14:textId="77777777" w:rsidR="00B27DCB" w:rsidRPr="006817E5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693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6D97D7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B27DCB" w:rsidRPr="006817E5" w14:paraId="03D173C4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shd w:val="clear" w:color="auto" w:fill="800000"/>
            <w:vAlign w:val="center"/>
          </w:tcPr>
          <w:p w14:paraId="24A9092B" w14:textId="2374FCF0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Expected Results</w:t>
            </w:r>
          </w:p>
        </w:tc>
      </w:tr>
      <w:tr w:rsidR="00B27DCB" w:rsidRPr="006817E5" w14:paraId="21AB4115" w14:textId="77777777" w:rsidTr="00E75BDD">
        <w:trPr>
          <w:trHeight w:val="360"/>
          <w:jc w:val="center"/>
        </w:trPr>
        <w:tc>
          <w:tcPr>
            <w:tcW w:w="4230" w:type="dxa"/>
            <w:tcBorders>
              <w:bottom w:val="single" w:sz="4" w:space="0" w:color="A6A6A6"/>
            </w:tcBorders>
            <w:vAlign w:val="center"/>
          </w:tcPr>
          <w:p w14:paraId="7C862DBB" w14:textId="77777777" w:rsidR="00B27DCB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9C0DC5">
              <w:rPr>
                <w:rFonts w:ascii="Helvetica" w:hAnsi="Helvetica" w:cstheme="minorHAnsi"/>
                <w:b/>
                <w:bCs/>
                <w:sz w:val="22"/>
                <w:szCs w:val="22"/>
              </w:rPr>
              <w:t>Deliverables, output, etc.</w:t>
            </w:r>
          </w:p>
          <w:p w14:paraId="4C37403F" w14:textId="1C2A9762" w:rsidR="00B27DCB" w:rsidRPr="0095272E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i/>
                <w:iCs/>
                <w:sz w:val="22"/>
                <w:szCs w:val="22"/>
              </w:rPr>
            </w:pPr>
            <w:r w:rsidRPr="0095272E"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As a class assignment, students will complete a </w:t>
            </w:r>
            <w:r w:rsidRPr="0095272E">
              <w:rPr>
                <w:rFonts w:ascii="Helvetica" w:hAnsi="Helvetica" w:cstheme="minorHAnsi"/>
                <w:b/>
                <w:bCs/>
                <w:i/>
                <w:iCs/>
                <w:sz w:val="22"/>
                <w:szCs w:val="22"/>
              </w:rPr>
              <w:t>research paper</w:t>
            </w:r>
            <w:r w:rsidRPr="0095272E"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and</w:t>
            </w: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</w:t>
            </w:r>
            <w:r w:rsidRPr="0095272E">
              <w:rPr>
                <w:rFonts w:ascii="Helvetica" w:hAnsi="Helvetica" w:cstheme="minorHAnsi"/>
                <w:b/>
                <w:bCs/>
                <w:i/>
                <w:iCs/>
                <w:sz w:val="22"/>
                <w:szCs w:val="22"/>
              </w:rPr>
              <w:t>Showcase</w:t>
            </w: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 </w:t>
            </w:r>
            <w:r w:rsidRPr="0095272E">
              <w:rPr>
                <w:rFonts w:ascii="Helvetica" w:hAnsi="Helvetica" w:cstheme="minorHAnsi"/>
                <w:b/>
                <w:bCs/>
                <w:i/>
                <w:iCs/>
                <w:sz w:val="22"/>
                <w:szCs w:val="22"/>
              </w:rPr>
              <w:t>presentation</w:t>
            </w:r>
            <w:r w:rsidRPr="0095272E">
              <w:rPr>
                <w:rFonts w:ascii="Helvetica" w:hAnsi="Helvetica" w:cstheme="minorHAnsi"/>
                <w:i/>
                <w:iCs/>
                <w:sz w:val="22"/>
                <w:szCs w:val="22"/>
              </w:rPr>
              <w:t xml:space="preserve">; other deliverables may include models, plans, </w:t>
            </w: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>code, analysis, etc.</w:t>
            </w:r>
          </w:p>
        </w:tc>
        <w:tc>
          <w:tcPr>
            <w:tcW w:w="6930" w:type="dxa"/>
            <w:tcBorders>
              <w:bottom w:val="single" w:sz="4" w:space="0" w:color="A6A6A6"/>
            </w:tcBorders>
            <w:vAlign w:val="center"/>
          </w:tcPr>
          <w:p w14:paraId="79DD01E0" w14:textId="77777777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This project will create at least three predictive models for economic recessions:</w:t>
            </w:r>
          </w:p>
          <w:p w14:paraId="7AD8198C" w14:textId="3F0E0422" w:rsidR="00B27DCB" w:rsidRDefault="00B27DCB" w:rsidP="00B27DCB">
            <w:pPr>
              <w:pStyle w:val="ListParagraph"/>
              <w:numPr>
                <w:ilvl w:val="0"/>
                <w:numId w:val="20"/>
              </w:num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The best classical model that the students can build. This could be a linear model, machine learning, or time series model, that the students demonstrate to be the most accurate for this application.</w:t>
            </w:r>
          </w:p>
          <w:p w14:paraId="7D40917B" w14:textId="77777777" w:rsidR="00B27DCB" w:rsidRDefault="00B27DCB" w:rsidP="00B27DCB">
            <w:pPr>
              <w:pStyle w:val="ListParagraph"/>
              <w:numPr>
                <w:ilvl w:val="0"/>
                <w:numId w:val="20"/>
              </w:num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A</w:t>
            </w:r>
            <w:r w:rsidRPr="00F50721"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>
              <w:rPr>
                <w:rFonts w:ascii="Helvetica" w:hAnsi="Helvetica" w:cstheme="minorHAnsi"/>
                <w:sz w:val="22"/>
                <w:szCs w:val="22"/>
              </w:rPr>
              <w:t>s</w:t>
            </w:r>
            <w:r w:rsidRPr="00F50721">
              <w:rPr>
                <w:rFonts w:ascii="Helvetica" w:hAnsi="Helvetica" w:cstheme="minorHAnsi"/>
                <w:sz w:val="22"/>
                <w:szCs w:val="22"/>
              </w:rPr>
              <w:t xml:space="preserve">ignature 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kernel </w:t>
            </w:r>
            <w:r w:rsidRPr="00F50721">
              <w:rPr>
                <w:rFonts w:ascii="Helvetica" w:hAnsi="Helvetica" w:cstheme="minorHAnsi"/>
                <w:sz w:val="22"/>
                <w:szCs w:val="22"/>
              </w:rPr>
              <w:t>based model leveraging quantum features.</w:t>
            </w:r>
          </w:p>
          <w:p w14:paraId="4D0B298C" w14:textId="77777777" w:rsidR="00B27DCB" w:rsidRDefault="00B27DCB" w:rsidP="00B27DCB">
            <w:pPr>
              <w:pStyle w:val="ListParagraph"/>
              <w:numPr>
                <w:ilvl w:val="0"/>
                <w:numId w:val="20"/>
              </w:num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A l</w:t>
            </w:r>
            <w:r w:rsidRPr="00F50721">
              <w:rPr>
                <w:rFonts w:ascii="Helvetica" w:hAnsi="Helvetica" w:cstheme="minorHAnsi"/>
                <w:sz w:val="22"/>
                <w:szCs w:val="22"/>
              </w:rPr>
              <w:t xml:space="preserve">inear model that uses 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predictors transformed by </w:t>
            </w:r>
            <w:r w:rsidRPr="00F50721">
              <w:rPr>
                <w:rFonts w:ascii="Helvetica" w:hAnsi="Helvetica" w:cstheme="minorHAnsi"/>
                <w:sz w:val="22"/>
                <w:szCs w:val="22"/>
              </w:rPr>
              <w:t>a quantum reservoir</w:t>
            </w:r>
          </w:p>
          <w:p w14:paraId="53225FD3" w14:textId="77777777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  <w:p w14:paraId="7EA882B4" w14:textId="1EFD8F64" w:rsidR="00B27DCB" w:rsidRPr="00DC79E7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All code and trained models created for the project.</w:t>
            </w:r>
          </w:p>
        </w:tc>
      </w:tr>
      <w:tr w:rsidR="00B27DCB" w:rsidRPr="006817E5" w14:paraId="393BCD45" w14:textId="77777777" w:rsidTr="00E75BDD">
        <w:trPr>
          <w:trHeight w:val="360"/>
          <w:jc w:val="center"/>
        </w:trPr>
        <w:tc>
          <w:tcPr>
            <w:tcW w:w="423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5EBC549" w14:textId="77777777" w:rsidR="00B27DCB" w:rsidRPr="006817E5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693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0FC46FB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B27DCB" w:rsidRPr="006817E5" w14:paraId="5F756A16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1F502B2" w14:textId="43EBB3F4" w:rsidR="00B27DCB" w:rsidRPr="006817E5" w:rsidRDefault="00B27DCB" w:rsidP="00B27DCB">
            <w:pPr>
              <w:pStyle w:val="NoSpacing"/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Capstone project descriptions may be used on program websites or in other materials. If you do not want your project included, please opt out by clicking the check box: </w:t>
            </w:r>
            <w:sdt>
              <w:sdtPr>
                <w:rPr>
                  <w:rFonts w:ascii="Helvetica" w:hAnsi="Helvetica" w:cstheme="minorHAnsi"/>
                  <w:sz w:val="22"/>
                  <w:szCs w:val="22"/>
                </w:rPr>
                <w:id w:val="-815791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6817E5">
                  <w:rPr>
                    <w:rFonts w:ascii="Segoe UI Symbol" w:eastAsia="MS Gothic" w:hAnsi="Segoe UI Symbol" w:cs="Segoe UI Symbol"/>
                    <w:sz w:val="22"/>
                    <w:szCs w:val="22"/>
                  </w:rPr>
                  <w:t>☐</w:t>
                </w:r>
              </w:sdtContent>
            </w:sdt>
          </w:p>
        </w:tc>
      </w:tr>
      <w:tr w:rsidR="00B27DCB" w:rsidRPr="006817E5" w14:paraId="5F3B6091" w14:textId="77777777" w:rsidTr="00E75BDD">
        <w:trPr>
          <w:trHeight w:val="360"/>
          <w:jc w:val="center"/>
        </w:trPr>
        <w:tc>
          <w:tcPr>
            <w:tcW w:w="423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D5F062" w14:textId="77777777" w:rsidR="00B27DCB" w:rsidRPr="006817E5" w:rsidRDefault="00B27DCB" w:rsidP="00B27DCB">
            <w:pPr>
              <w:tabs>
                <w:tab w:val="num" w:pos="720"/>
              </w:tabs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693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73D83D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B27DCB" w:rsidRPr="006817E5" w14:paraId="1435908C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shd w:val="clear" w:color="auto" w:fill="800000"/>
            <w:vAlign w:val="center"/>
          </w:tcPr>
          <w:p w14:paraId="404E3AE1" w14:textId="77A8C7AD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Organization Contacts</w:t>
            </w:r>
          </w:p>
        </w:tc>
      </w:tr>
      <w:tr w:rsidR="00B27DCB" w:rsidRPr="006817E5" w14:paraId="6446B2C8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vAlign w:val="center"/>
          </w:tcPr>
          <w:p w14:paraId="266ED365" w14:textId="4CD91F45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lastRenderedPageBreak/>
              <w:t>Primary point of contact for the project</w:t>
            </w:r>
          </w:p>
          <w:p w14:paraId="04B08E2E" w14:textId="3CCAD300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Name: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Richard Padbury</w:t>
            </w:r>
          </w:p>
          <w:p w14:paraId="044B2EF1" w14:textId="3FA1701B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Title: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Director, Research and Ecosystems</w:t>
            </w:r>
          </w:p>
          <w:p w14:paraId="535477D1" w14:textId="3F45989D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Department: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Research and Ecosystems</w:t>
            </w:r>
          </w:p>
          <w:p w14:paraId="6A856377" w14:textId="6259757E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Work email address: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Richard.Padbury@bmo.com</w:t>
            </w:r>
          </w:p>
          <w:p w14:paraId="3DD9B6CD" w14:textId="1DF8940A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Work or cell phone number: </w:t>
            </w:r>
          </w:p>
        </w:tc>
      </w:tr>
      <w:tr w:rsidR="00B27DCB" w:rsidRPr="006817E5" w14:paraId="098863DD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vAlign w:val="center"/>
          </w:tcPr>
          <w:p w14:paraId="7E596ED5" w14:textId="77777777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Primary point of contact for data (if different from the primary project contact)</w:t>
            </w:r>
          </w:p>
          <w:p w14:paraId="47FDD538" w14:textId="4F0AECED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>Name: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</w:p>
          <w:p w14:paraId="6FE99823" w14:textId="0585477E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>Title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:</w:t>
            </w:r>
          </w:p>
          <w:p w14:paraId="6F7E6BE6" w14:textId="083A2E54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Department: </w:t>
            </w:r>
          </w:p>
          <w:p w14:paraId="5FFE5A0D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Work email address: </w:t>
            </w:r>
          </w:p>
          <w:p w14:paraId="654B0193" w14:textId="3BD19C89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Work or cell phone number: </w:t>
            </w:r>
          </w:p>
        </w:tc>
      </w:tr>
      <w:tr w:rsidR="00B27DCB" w:rsidRPr="006817E5" w14:paraId="50243F02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tcBorders>
              <w:bottom w:val="single" w:sz="4" w:space="0" w:color="A6A6A6"/>
            </w:tcBorders>
            <w:vAlign w:val="center"/>
          </w:tcPr>
          <w:p w14:paraId="6A175CEB" w14:textId="77777777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sz w:val="22"/>
                <w:szCs w:val="22"/>
              </w:rPr>
              <w:t>Secondary contact(s)</w:t>
            </w:r>
          </w:p>
          <w:p w14:paraId="1D548215" w14:textId="0DBEE611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Name: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Guzman Calleja</w:t>
            </w:r>
          </w:p>
          <w:p w14:paraId="4E0F29E2" w14:textId="015F5CB2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Title: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Manager</w:t>
            </w:r>
          </w:p>
          <w:p w14:paraId="36C69D2B" w14:textId="4F1E0F24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Department: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Quantum Technologies</w:t>
            </w:r>
          </w:p>
          <w:p w14:paraId="7C883AD5" w14:textId="6BD5D876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Work email address: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Guzman.Calleja@bmo.com</w:t>
            </w:r>
          </w:p>
          <w:p w14:paraId="1145F0C6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Work or cell phone number: </w:t>
            </w:r>
          </w:p>
          <w:p w14:paraId="433284EA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  <w:p w14:paraId="0421EC90" w14:textId="469E036F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Name: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Rafael Martin-Cuevas</w:t>
            </w:r>
          </w:p>
          <w:p w14:paraId="247D04D7" w14:textId="6A7F7BF6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Title: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Senior Manager</w:t>
            </w:r>
          </w:p>
          <w:p w14:paraId="6B2F6C3E" w14:textId="35551893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Department: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Quantum Technologies</w:t>
            </w:r>
          </w:p>
          <w:p w14:paraId="155872F3" w14:textId="4D4C79D3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Work email address: </w:t>
            </w:r>
            <w:r w:rsidR="002E7DD9">
              <w:rPr>
                <w:rFonts w:ascii="Helvetica" w:hAnsi="Helvetica" w:cstheme="minorHAnsi"/>
                <w:sz w:val="22"/>
                <w:szCs w:val="22"/>
              </w:rPr>
              <w:t>Rafael.MartinCuevas@bmo.com</w:t>
            </w:r>
          </w:p>
          <w:p w14:paraId="1C9D0DB9" w14:textId="008D933F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 xml:space="preserve">Work or cell phone number: </w:t>
            </w:r>
          </w:p>
        </w:tc>
      </w:tr>
      <w:tr w:rsidR="00B27DCB" w:rsidRPr="006817E5" w14:paraId="69F52798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tcBorders>
              <w:left w:val="single" w:sz="4" w:space="0" w:color="FFFFFF" w:themeColor="background1"/>
              <w:bottom w:val="single" w:sz="4" w:space="0" w:color="A6A6A6"/>
              <w:right w:val="single" w:sz="4" w:space="0" w:color="FFFFFF" w:themeColor="background1"/>
            </w:tcBorders>
            <w:vAlign w:val="center"/>
          </w:tcPr>
          <w:p w14:paraId="696F329A" w14:textId="77777777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</w:p>
        </w:tc>
      </w:tr>
      <w:tr w:rsidR="00B27DCB" w:rsidRPr="006817E5" w14:paraId="142D2C91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800000"/>
            <w:vAlign w:val="center"/>
          </w:tcPr>
          <w:p w14:paraId="1677FCE2" w14:textId="35950344" w:rsidR="00B27DCB" w:rsidRPr="004D0159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>Project Timeline</w:t>
            </w: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>s</w:t>
            </w:r>
          </w:p>
        </w:tc>
      </w:tr>
      <w:tr w:rsidR="00B27DCB" w:rsidRPr="006817E5" w14:paraId="4B0E7063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tcBorders>
              <w:top w:val="single" w:sz="4" w:space="0" w:color="A6A6A6"/>
              <w:left w:val="single" w:sz="4" w:space="0" w:color="A6A6A6"/>
              <w:bottom w:val="single" w:sz="4" w:space="0" w:color="FFFFFF" w:themeColor="background1"/>
              <w:right w:val="single" w:sz="4" w:space="0" w:color="A6A6A6"/>
            </w:tcBorders>
            <w:vAlign w:val="center"/>
          </w:tcPr>
          <w:p w14:paraId="530126F4" w14:textId="77777777" w:rsidR="00B27DCB" w:rsidRPr="004D0159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Capstone projects span two </w:t>
            </w:r>
            <w:hyperlink r:id="rId19" w:tgtFrame="_blank" w:history="1">
              <w:r w:rsidRPr="004D0159">
                <w:rPr>
                  <w:rStyle w:val="Hyperlink"/>
                  <w:rFonts w:ascii="Helvetica" w:hAnsi="Helvetica" w:cstheme="minorHAnsi"/>
                  <w:b/>
                  <w:bCs/>
                  <w:sz w:val="22"/>
                  <w:szCs w:val="22"/>
                </w:rPr>
                <w:t>academic quarters</w:t>
              </w:r>
            </w:hyperlink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and conclude with a Showcase. </w:t>
            </w:r>
          </w:p>
          <w:p w14:paraId="6E403A80" w14:textId="77777777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  <w:p w14:paraId="7BB3BC02" w14:textId="00CAC41F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 xml:space="preserve">Most projects start in </w:t>
            </w:r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>March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, and students take a break over the summer to complete internships before concluding in </w:t>
            </w:r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>December</w:t>
            </w:r>
            <w:r w:rsidRPr="004D0159">
              <w:rPr>
                <w:rFonts w:ascii="Helvetica" w:hAnsi="Helvetica" w:cstheme="minorHAnsi"/>
                <w:sz w:val="22"/>
                <w:szCs w:val="22"/>
              </w:rPr>
              <w:t>, with the</w:t>
            </w: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Showcase on Saturday, December 5, 2026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, following this timeline: </w:t>
            </w:r>
          </w:p>
          <w:p w14:paraId="2E63F082" w14:textId="21A43BAE" w:rsidR="00B27DCB" w:rsidRPr="006817E5" w:rsidRDefault="00B27DCB" w:rsidP="00B27DCB">
            <w:pPr>
              <w:jc w:val="center"/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noProof/>
                <w:sz w:val="22"/>
                <w:szCs w:val="22"/>
              </w:rPr>
              <w:drawing>
                <wp:inline distT="0" distB="0" distL="0" distR="0" wp14:anchorId="349236D0" wp14:editId="097A765D">
                  <wp:extent cx="6845299" cy="2074333"/>
                  <wp:effectExtent l="0" t="0" r="635" b="0"/>
                  <wp:docPr id="507435984" name="Picture 1" descr="A timeline of capstone pro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435984" name="Picture 1" descr="A timeline of capstone project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3905" cy="2079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7DCB" w:rsidRPr="006817E5" w14:paraId="38FFA80D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tcBorders>
              <w:top w:val="single" w:sz="4" w:space="0" w:color="FFFFFF" w:themeColor="background1"/>
              <w:left w:val="single" w:sz="4" w:space="0" w:color="A6A6A6"/>
              <w:bottom w:val="nil"/>
              <w:right w:val="single" w:sz="4" w:space="0" w:color="A6A6A6"/>
            </w:tcBorders>
            <w:vAlign w:val="center"/>
          </w:tcPr>
          <w:p w14:paraId="2FD920DC" w14:textId="6259B2C7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  <w:p w14:paraId="45A5C796" w14:textId="4DBC2208" w:rsidR="00B27DCB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A smaller number of</w:t>
            </w:r>
            <w:r w:rsidRPr="004D0159">
              <w:rPr>
                <w:rFonts w:ascii="Helvetica" w:hAnsi="Helvetica" w:cstheme="minorHAnsi"/>
                <w:sz w:val="22"/>
                <w:szCs w:val="22"/>
              </w:rPr>
              <w:t xml:space="preserve"> students forego an internship; in those cases, projects start in </w:t>
            </w:r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>March</w:t>
            </w:r>
            <w:r w:rsidRPr="004D0159">
              <w:rPr>
                <w:rFonts w:ascii="Helvetica" w:hAnsi="Helvetica" w:cstheme="minorHAnsi"/>
                <w:sz w:val="22"/>
                <w:szCs w:val="22"/>
              </w:rPr>
              <w:t xml:space="preserve"> and conclude in </w:t>
            </w:r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>August</w:t>
            </w:r>
            <w:r w:rsidRPr="004D0159">
              <w:rPr>
                <w:rFonts w:ascii="Helvetica" w:hAnsi="Helvetica" w:cstheme="minorHAnsi"/>
                <w:sz w:val="22"/>
                <w:szCs w:val="22"/>
              </w:rPr>
              <w:t>, with the</w:t>
            </w: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Showcase on Saturday, August 15, 2026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, following </w:t>
            </w:r>
            <w:r w:rsidRPr="004D0159">
              <w:rPr>
                <w:rFonts w:ascii="Helvetica" w:hAnsi="Helvetica" w:cstheme="minorHAnsi"/>
                <w:sz w:val="22"/>
                <w:szCs w:val="22"/>
              </w:rPr>
              <w:t>this timeline:</w:t>
            </w: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56B94110" w14:textId="24B64B78" w:rsidR="00B27DCB" w:rsidRDefault="00B27DCB" w:rsidP="00B27DCB">
            <w:pPr>
              <w:jc w:val="center"/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>
              <w:rPr>
                <w:rFonts w:ascii="Helvetica" w:hAnsi="Helvetica" w:cstheme="minorHAnsi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0079F15F" wp14:editId="3A1B8F7F">
                  <wp:extent cx="5613401" cy="2159000"/>
                  <wp:effectExtent l="0" t="0" r="0" b="0"/>
                  <wp:docPr id="98676666" name="Picture 2" descr="A red and white time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76666" name="Picture 2" descr="A red and white timeline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945" cy="216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83329" w14:textId="67253D01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B27DCB" w:rsidRPr="006817E5" w14:paraId="55307E24" w14:textId="77777777" w:rsidTr="00E75BDD">
        <w:trPr>
          <w:trHeight w:val="360"/>
          <w:jc w:val="center"/>
        </w:trPr>
        <w:tc>
          <w:tcPr>
            <w:tcW w:w="42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9A4036" w14:textId="40D54050" w:rsidR="00B27DCB" w:rsidRDefault="00B27DCB" w:rsidP="00B27DCB">
            <w:pPr>
              <w:rPr>
                <w:rFonts w:ascii="Helvetica" w:hAnsi="Helvetica" w:cstheme="minorHAnsi"/>
                <w:b/>
                <w:bCs/>
                <w:sz w:val="22"/>
                <w:szCs w:val="22"/>
              </w:rPr>
            </w:pP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lastRenderedPageBreak/>
              <w:t>Although not guaranteed, p</w:t>
            </w:r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lease indicate if you have a </w:t>
            </w: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project timeline </w:t>
            </w:r>
            <w:r w:rsidRPr="004D0159">
              <w:rPr>
                <w:rFonts w:ascii="Helvetica" w:hAnsi="Helvetica" w:cstheme="minorHAnsi"/>
                <w:b/>
                <w:bCs/>
                <w:sz w:val="22"/>
                <w:szCs w:val="22"/>
              </w:rPr>
              <w:t>preference</w:t>
            </w: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</w:t>
            </w:r>
          </w:p>
          <w:p w14:paraId="671BEA7E" w14:textId="516B2648" w:rsidR="00B27DCB" w:rsidRPr="004D0159" w:rsidRDefault="00B27DCB" w:rsidP="00B27DCB">
            <w:pPr>
              <w:rPr>
                <w:rFonts w:ascii="Helvetica" w:hAnsi="Helvetica" w:cstheme="minorHAns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Helvetica" w:hAnsi="Helvetica" w:cstheme="minorHAnsi"/>
                <w:i/>
                <w:iCs/>
                <w:sz w:val="22"/>
                <w:szCs w:val="22"/>
              </w:rPr>
              <w:t>No preference, Autumn, or Summer</w:t>
            </w:r>
          </w:p>
        </w:tc>
        <w:tc>
          <w:tcPr>
            <w:tcW w:w="69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FFD238" w14:textId="504F2B8E" w:rsidR="00B27DCB" w:rsidRPr="006817E5" w:rsidRDefault="000771CE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Autumn</w:t>
            </w:r>
          </w:p>
        </w:tc>
      </w:tr>
      <w:tr w:rsidR="00B27DCB" w:rsidRPr="006817E5" w14:paraId="00512513" w14:textId="77777777">
        <w:trPr>
          <w:trHeight w:val="360"/>
          <w:jc w:val="center"/>
        </w:trPr>
        <w:tc>
          <w:tcPr>
            <w:tcW w:w="11160" w:type="dxa"/>
            <w:gridSpan w:val="2"/>
            <w:tcBorders>
              <w:top w:val="single" w:sz="4" w:space="0" w:color="A6A6A6"/>
              <w:left w:val="single" w:sz="4" w:space="0" w:color="FFFFFF" w:themeColor="background1"/>
              <w:bottom w:val="single" w:sz="4" w:space="0" w:color="A6A6A6"/>
              <w:right w:val="single" w:sz="4" w:space="0" w:color="FFFFFF" w:themeColor="background1"/>
            </w:tcBorders>
            <w:vAlign w:val="center"/>
          </w:tcPr>
          <w:p w14:paraId="7D42A216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B27DCB" w:rsidRPr="006817E5" w14:paraId="355DC006" w14:textId="77777777" w:rsidTr="00C43602">
        <w:trPr>
          <w:trHeight w:val="360"/>
          <w:jc w:val="center"/>
        </w:trPr>
        <w:tc>
          <w:tcPr>
            <w:tcW w:w="11160" w:type="dxa"/>
            <w:gridSpan w:val="2"/>
            <w:shd w:val="clear" w:color="auto" w:fill="007396"/>
            <w:vAlign w:val="center"/>
          </w:tcPr>
          <w:p w14:paraId="3E1B38C5" w14:textId="7B7079F3" w:rsidR="00B27DCB" w:rsidRPr="00C159E3" w:rsidRDefault="00B27DCB" w:rsidP="00B27DCB">
            <w:pPr>
              <w:rPr>
                <w:rFonts w:ascii="Helvetica" w:hAnsi="Helvetica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C159E3">
              <w:rPr>
                <w:rFonts w:ascii="Helvetica" w:hAnsi="Helvetica" w:cstheme="minorHAnsi"/>
                <w:b/>
                <w:bCs/>
                <w:color w:val="FFFFFF" w:themeColor="background1"/>
                <w:sz w:val="22"/>
                <w:szCs w:val="22"/>
              </w:rPr>
              <w:t>Student Proposed Project</w:t>
            </w:r>
          </w:p>
        </w:tc>
      </w:tr>
      <w:tr w:rsidR="00B27DCB" w:rsidRPr="006817E5" w14:paraId="1E4B17F4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689C7394" w14:textId="2DB62805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>If this is a Student Proposed project, list all team members</w:t>
            </w:r>
          </w:p>
        </w:tc>
        <w:tc>
          <w:tcPr>
            <w:tcW w:w="6930" w:type="dxa"/>
            <w:vAlign w:val="center"/>
          </w:tcPr>
          <w:p w14:paraId="550AE6F5" w14:textId="0D413D1E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F17DAE">
              <w:rPr>
                <w:rFonts w:ascii="Helvetica" w:hAnsi="Helvetica" w:cstheme="minorHAnsi"/>
                <w:b/>
                <w:bCs/>
                <w:sz w:val="22"/>
                <w:szCs w:val="22"/>
              </w:rPr>
              <w:t>For each team member, identify</w:t>
            </w:r>
            <w:r>
              <w:rPr>
                <w:rFonts w:ascii="Helvetica" w:hAnsi="Helvetica" w:cstheme="minorHAnsi"/>
                <w:b/>
                <w:bCs/>
                <w:sz w:val="22"/>
                <w:szCs w:val="22"/>
              </w:rPr>
              <w:t xml:space="preserve"> each member’s CNet and </w:t>
            </w:r>
            <w:r w:rsidRPr="00F17DAE">
              <w:rPr>
                <w:rFonts w:ascii="Helvetica" w:hAnsi="Helvetica" w:cstheme="minorHAnsi"/>
                <w:b/>
                <w:bCs/>
                <w:sz w:val="22"/>
                <w:szCs w:val="22"/>
              </w:rPr>
              <w:t>program modalities (full time or part time, in-person or online)</w:t>
            </w:r>
          </w:p>
        </w:tc>
      </w:tr>
      <w:tr w:rsidR="00B27DCB" w:rsidRPr="006817E5" w14:paraId="7A58C329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29B92E75" w14:textId="13E4A187" w:rsidR="00B27DCB" w:rsidRPr="00F17DAE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F17DAE">
              <w:rPr>
                <w:rFonts w:ascii="Helvetica" w:hAnsi="Helvetica" w:cstheme="minorHAnsi"/>
                <w:sz w:val="22"/>
                <w:szCs w:val="22"/>
              </w:rPr>
              <w:t xml:space="preserve">Student 1: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Jack Morgan</w:t>
            </w:r>
          </w:p>
          <w:p w14:paraId="403807A2" w14:textId="183FD1FF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F17DAE">
              <w:rPr>
                <w:rFonts w:ascii="Helvetica" w:hAnsi="Helvetica" w:cstheme="minorHAnsi"/>
                <w:sz w:val="22"/>
                <w:szCs w:val="22"/>
              </w:rPr>
              <w:t>Student 2: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David Giger</w:t>
            </w:r>
          </w:p>
          <w:p w14:paraId="4089B67B" w14:textId="058FDA2F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 xml:space="preserve">Student 3: </w:t>
            </w:r>
            <w:r w:rsidR="000771CE" w:rsidRPr="000771CE">
              <w:rPr>
                <w:rFonts w:ascii="Helvetica" w:hAnsi="Helvetica" w:cstheme="minorHAnsi"/>
                <w:sz w:val="22"/>
                <w:szCs w:val="22"/>
              </w:rPr>
              <w:t>Manuel Arce Aguirre</w:t>
            </w:r>
          </w:p>
          <w:p w14:paraId="41E2A20A" w14:textId="28B63E05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>Student 4:</w:t>
            </w:r>
            <w:r w:rsidR="00EC02BB"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Zihan</w:t>
            </w:r>
            <w:r w:rsidR="00EC02BB">
              <w:rPr>
                <w:rFonts w:ascii="Helvetica" w:hAnsi="Helvetica" w:cstheme="minorHAnsi"/>
                <w:sz w:val="22"/>
                <w:szCs w:val="22"/>
              </w:rPr>
              <w:t>g</w:t>
            </w:r>
            <w:r w:rsidR="00A66367">
              <w:rPr>
                <w:rFonts w:ascii="Helvetica" w:hAnsi="Helvetica" w:cstheme="minorHAnsi"/>
                <w:sz w:val="22"/>
                <w:szCs w:val="22"/>
              </w:rPr>
              <w:t xml:space="preserve"> Niu</w:t>
            </w:r>
          </w:p>
        </w:tc>
        <w:tc>
          <w:tcPr>
            <w:tcW w:w="6930" w:type="dxa"/>
            <w:vAlign w:val="center"/>
          </w:tcPr>
          <w:p w14:paraId="1AD25E99" w14:textId="75C6E731" w:rsidR="00B27DCB" w:rsidRPr="00F17DAE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F17DAE">
              <w:rPr>
                <w:rFonts w:ascii="Helvetica" w:hAnsi="Helvetica" w:cstheme="minorHAnsi"/>
                <w:sz w:val="22"/>
                <w:szCs w:val="22"/>
              </w:rPr>
              <w:t xml:space="preserve">Student 1: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jhmorgan, full time, in-person</w:t>
            </w:r>
          </w:p>
          <w:p w14:paraId="1383DDFD" w14:textId="29DFA077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F17DAE">
              <w:rPr>
                <w:rFonts w:ascii="Helvetica" w:hAnsi="Helvetica" w:cstheme="minorHAnsi"/>
                <w:sz w:val="22"/>
                <w:szCs w:val="22"/>
              </w:rPr>
              <w:t>Student 2:</w:t>
            </w:r>
            <w:r>
              <w:rPr>
                <w:rFonts w:ascii="Helvetica" w:hAnsi="Helvetica" w:cstheme="minorHAnsi"/>
                <w:sz w:val="22"/>
                <w:szCs w:val="22"/>
              </w:rPr>
              <w:t xml:space="preserve"> 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digger, full time, in-person</w:t>
            </w:r>
          </w:p>
          <w:p w14:paraId="44E7F48C" w14:textId="0569F7CF" w:rsidR="00B27DCB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 xml:space="preserve">Student 3: </w:t>
            </w:r>
            <w:r w:rsidR="000771CE" w:rsidRPr="000771CE">
              <w:rPr>
                <w:rFonts w:ascii="Helvetica" w:hAnsi="Helvetica" w:cstheme="minorHAnsi"/>
                <w:sz w:val="22"/>
                <w:szCs w:val="22"/>
              </w:rPr>
              <w:t>arceaguirrem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, full time, in-person</w:t>
            </w:r>
          </w:p>
          <w:p w14:paraId="2E6F2E87" w14:textId="5C1726ED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>
              <w:rPr>
                <w:rFonts w:ascii="Helvetica" w:hAnsi="Helvetica" w:cstheme="minorHAnsi"/>
                <w:sz w:val="22"/>
                <w:szCs w:val="22"/>
              </w:rPr>
              <w:t xml:space="preserve">Student 4: </w:t>
            </w:r>
            <w:r w:rsidR="009E4789">
              <w:rPr>
                <w:rFonts w:ascii="Helvetica" w:hAnsi="Helvetica" w:cstheme="minorHAnsi"/>
                <w:sz w:val="22"/>
                <w:szCs w:val="22"/>
              </w:rPr>
              <w:t>william03niu</w:t>
            </w:r>
            <w:r w:rsidR="000771CE">
              <w:rPr>
                <w:rFonts w:ascii="Helvetica" w:hAnsi="Helvetica" w:cstheme="minorHAnsi"/>
                <w:sz w:val="22"/>
                <w:szCs w:val="22"/>
              </w:rPr>
              <w:t>, full time, in-person</w:t>
            </w:r>
          </w:p>
        </w:tc>
      </w:tr>
      <w:tr w:rsidR="00B27DCB" w:rsidRPr="006817E5" w14:paraId="151BF097" w14:textId="77777777" w:rsidTr="00E75BDD">
        <w:trPr>
          <w:trHeight w:val="360"/>
          <w:jc w:val="center"/>
        </w:trPr>
        <w:tc>
          <w:tcPr>
            <w:tcW w:w="4230" w:type="dxa"/>
            <w:tcBorders>
              <w:top w:val="single" w:sz="4" w:space="0" w:color="A6A6A6"/>
              <w:left w:val="single" w:sz="4" w:space="0" w:color="FFFFFF" w:themeColor="background1"/>
              <w:right w:val="nil"/>
            </w:tcBorders>
            <w:vAlign w:val="center"/>
          </w:tcPr>
          <w:p w14:paraId="554FC41C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  <w:tc>
          <w:tcPr>
            <w:tcW w:w="6930" w:type="dxa"/>
            <w:tcBorders>
              <w:top w:val="single" w:sz="4" w:space="0" w:color="A6A6A6"/>
              <w:left w:val="nil"/>
              <w:right w:val="nil"/>
            </w:tcBorders>
            <w:vAlign w:val="center"/>
          </w:tcPr>
          <w:p w14:paraId="70234BB2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B27DCB" w:rsidRPr="006817E5" w14:paraId="37D37F91" w14:textId="77777777" w:rsidTr="00E75BDD">
        <w:trPr>
          <w:trHeight w:val="360"/>
          <w:jc w:val="center"/>
        </w:trPr>
        <w:tc>
          <w:tcPr>
            <w:tcW w:w="11160" w:type="dxa"/>
            <w:gridSpan w:val="2"/>
            <w:shd w:val="clear" w:color="auto" w:fill="A6A6A6"/>
            <w:vAlign w:val="center"/>
          </w:tcPr>
          <w:p w14:paraId="5BF096BC" w14:textId="00AF3A3E" w:rsidR="00B27DCB" w:rsidRPr="006817E5" w:rsidRDefault="00B27DCB" w:rsidP="00B27DCB">
            <w:pPr>
              <w:rPr>
                <w:rFonts w:ascii="Helvetica" w:hAnsi="Helvetica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b/>
                <w:bCs/>
                <w:color w:val="FFFFFF" w:themeColor="background1"/>
                <w:sz w:val="22"/>
                <w:szCs w:val="22"/>
              </w:rPr>
              <w:t>MS in Applied Data Science Internal Use</w:t>
            </w:r>
          </w:p>
        </w:tc>
      </w:tr>
      <w:tr w:rsidR="00B27DCB" w:rsidRPr="006817E5" w14:paraId="53A30C1D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70340BEA" w14:textId="7D7A9319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>Proposal reviewed and approved by</w:t>
            </w:r>
          </w:p>
        </w:tc>
        <w:tc>
          <w:tcPr>
            <w:tcW w:w="6930" w:type="dxa"/>
            <w:vAlign w:val="center"/>
          </w:tcPr>
          <w:p w14:paraId="17B9F2C4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  <w:tr w:rsidR="00B27DCB" w:rsidRPr="006817E5" w14:paraId="2B5D80D2" w14:textId="77777777" w:rsidTr="00E75BDD">
        <w:trPr>
          <w:trHeight w:val="360"/>
          <w:jc w:val="center"/>
        </w:trPr>
        <w:tc>
          <w:tcPr>
            <w:tcW w:w="4230" w:type="dxa"/>
            <w:vAlign w:val="center"/>
          </w:tcPr>
          <w:p w14:paraId="6096A4C4" w14:textId="0AC5C6D5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  <w:r w:rsidRPr="006817E5">
              <w:rPr>
                <w:rFonts w:ascii="Helvetica" w:hAnsi="Helvetica" w:cstheme="minorHAnsi"/>
                <w:sz w:val="22"/>
                <w:szCs w:val="22"/>
              </w:rPr>
              <w:t>Date approved</w:t>
            </w:r>
          </w:p>
        </w:tc>
        <w:tc>
          <w:tcPr>
            <w:tcW w:w="6930" w:type="dxa"/>
            <w:vAlign w:val="center"/>
          </w:tcPr>
          <w:p w14:paraId="0E3BE8C5" w14:textId="77777777" w:rsidR="00B27DCB" w:rsidRPr="006817E5" w:rsidRDefault="00B27DCB" w:rsidP="00B27DCB">
            <w:pPr>
              <w:rPr>
                <w:rFonts w:ascii="Helvetica" w:hAnsi="Helvetica" w:cstheme="minorHAnsi"/>
                <w:sz w:val="22"/>
                <w:szCs w:val="22"/>
              </w:rPr>
            </w:pPr>
          </w:p>
        </w:tc>
      </w:tr>
    </w:tbl>
    <w:p w14:paraId="3851C723" w14:textId="77777777" w:rsidR="006817E5" w:rsidRDefault="006817E5" w:rsidP="00812EC0">
      <w:pPr>
        <w:rPr>
          <w:rFonts w:cstheme="minorHAnsi"/>
          <w:sz w:val="22"/>
          <w:szCs w:val="22"/>
        </w:rPr>
      </w:pPr>
    </w:p>
    <w:sectPr w:rsidR="006817E5" w:rsidSect="004D0159">
      <w:headerReference w:type="default" r:id="rId22"/>
      <w:footerReference w:type="default" r:id="rId23"/>
      <w:pgSz w:w="12240" w:h="15840"/>
      <w:pgMar w:top="1440" w:right="1008" w:bottom="1008" w:left="1008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20ABE" w14:textId="77777777" w:rsidR="00945B3C" w:rsidRDefault="00945B3C" w:rsidP="001608EC">
      <w:r>
        <w:separator/>
      </w:r>
    </w:p>
  </w:endnote>
  <w:endnote w:type="continuationSeparator" w:id="0">
    <w:p w14:paraId="0E6A6A85" w14:textId="77777777" w:rsidR="00945B3C" w:rsidRDefault="00945B3C" w:rsidP="00160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5FBC" w14:textId="5F6970F5" w:rsidR="00812EC0" w:rsidRPr="00E37E17" w:rsidRDefault="00812EC0" w:rsidP="00812EC0">
    <w:pPr>
      <w:pStyle w:val="Footer"/>
      <w:jc w:val="right"/>
      <w:rPr>
        <w:rFonts w:ascii="Helvetica" w:hAnsi="Helvetica"/>
      </w:rPr>
    </w:pPr>
    <w:r w:rsidRPr="00E37E17">
      <w:rPr>
        <w:rFonts w:ascii="Helvetica" w:hAnsi="Helvetica"/>
        <w:sz w:val="16"/>
        <w:szCs w:val="16"/>
      </w:rPr>
      <w:t xml:space="preserve">Page </w:t>
    </w:r>
    <w:r w:rsidRPr="00E37E17">
      <w:rPr>
        <w:rFonts w:ascii="Helvetica" w:hAnsi="Helvetica"/>
        <w:sz w:val="16"/>
        <w:szCs w:val="16"/>
      </w:rPr>
      <w:fldChar w:fldCharType="begin"/>
    </w:r>
    <w:r w:rsidRPr="00E37E17">
      <w:rPr>
        <w:rFonts w:ascii="Helvetica" w:hAnsi="Helvetica"/>
        <w:sz w:val="16"/>
        <w:szCs w:val="16"/>
      </w:rPr>
      <w:instrText xml:space="preserve"> PAGE  \* Arabic  \* MERGEFORMAT </w:instrText>
    </w:r>
    <w:r w:rsidRPr="00E37E17">
      <w:rPr>
        <w:rFonts w:ascii="Helvetica" w:hAnsi="Helvetica"/>
        <w:sz w:val="16"/>
        <w:szCs w:val="16"/>
      </w:rPr>
      <w:fldChar w:fldCharType="separate"/>
    </w:r>
    <w:r w:rsidRPr="00E37E17">
      <w:rPr>
        <w:rFonts w:ascii="Helvetica" w:hAnsi="Helvetica"/>
        <w:sz w:val="16"/>
        <w:szCs w:val="16"/>
      </w:rPr>
      <w:t>1</w:t>
    </w:r>
    <w:r w:rsidRPr="00E37E17">
      <w:rPr>
        <w:rFonts w:ascii="Helvetica" w:hAnsi="Helvetica"/>
        <w:sz w:val="16"/>
        <w:szCs w:val="16"/>
      </w:rPr>
      <w:fldChar w:fldCharType="end"/>
    </w:r>
    <w:r w:rsidRPr="00E37E17">
      <w:rPr>
        <w:rFonts w:ascii="Helvetica" w:hAnsi="Helvetica"/>
        <w:sz w:val="16"/>
        <w:szCs w:val="16"/>
      </w:rPr>
      <w:t xml:space="preserve"> of </w:t>
    </w:r>
    <w:r w:rsidRPr="00E37E17">
      <w:rPr>
        <w:rFonts w:ascii="Helvetica" w:hAnsi="Helvetica"/>
        <w:sz w:val="16"/>
        <w:szCs w:val="16"/>
      </w:rPr>
      <w:fldChar w:fldCharType="begin"/>
    </w:r>
    <w:r w:rsidRPr="00E37E17">
      <w:rPr>
        <w:rFonts w:ascii="Helvetica" w:hAnsi="Helvetica"/>
        <w:sz w:val="16"/>
        <w:szCs w:val="16"/>
      </w:rPr>
      <w:instrText xml:space="preserve"> NUMPAGES  \* Arabic  \* MERGEFORMAT </w:instrText>
    </w:r>
    <w:r w:rsidRPr="00E37E17">
      <w:rPr>
        <w:rFonts w:ascii="Helvetica" w:hAnsi="Helvetica"/>
        <w:sz w:val="16"/>
        <w:szCs w:val="16"/>
      </w:rPr>
      <w:fldChar w:fldCharType="separate"/>
    </w:r>
    <w:r w:rsidRPr="00E37E17">
      <w:rPr>
        <w:rFonts w:ascii="Helvetica" w:hAnsi="Helvetica"/>
        <w:sz w:val="16"/>
        <w:szCs w:val="16"/>
      </w:rPr>
      <w:t>2</w:t>
    </w:r>
    <w:r w:rsidRPr="00E37E17">
      <w:rPr>
        <w:rFonts w:ascii="Helvetica" w:hAnsi="Helvetic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2504" w14:textId="77777777" w:rsidR="00945B3C" w:rsidRDefault="00945B3C" w:rsidP="001608EC">
      <w:r>
        <w:separator/>
      </w:r>
    </w:p>
  </w:footnote>
  <w:footnote w:type="continuationSeparator" w:id="0">
    <w:p w14:paraId="67FF233B" w14:textId="77777777" w:rsidR="00945B3C" w:rsidRDefault="00945B3C" w:rsidP="00160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0B068" w14:textId="3E6ED9B8" w:rsidR="001608EC" w:rsidRDefault="001608EC" w:rsidP="001608EC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0F4A0B1" wp14:editId="4B15D3C0">
          <wp:simplePos x="0" y="0"/>
          <wp:positionH relativeFrom="column">
            <wp:posOffset>1339215</wp:posOffset>
          </wp:positionH>
          <wp:positionV relativeFrom="paragraph">
            <wp:posOffset>-265430</wp:posOffset>
          </wp:positionV>
          <wp:extent cx="3822192" cy="639890"/>
          <wp:effectExtent l="0" t="0" r="0" b="0"/>
          <wp:wrapNone/>
          <wp:docPr id="795899456" name="Picture 7958994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9009249" name="Picture 569009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22192" cy="639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418"/>
    <w:multiLevelType w:val="hybridMultilevel"/>
    <w:tmpl w:val="DFBE1E28"/>
    <w:lvl w:ilvl="0" w:tplc="8B18B5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169A4"/>
    <w:multiLevelType w:val="multilevel"/>
    <w:tmpl w:val="ED38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0429A"/>
    <w:multiLevelType w:val="hybridMultilevel"/>
    <w:tmpl w:val="BCB28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7B28"/>
    <w:multiLevelType w:val="hybridMultilevel"/>
    <w:tmpl w:val="DCEC0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512CA"/>
    <w:multiLevelType w:val="hybridMultilevel"/>
    <w:tmpl w:val="00D4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B7361"/>
    <w:multiLevelType w:val="hybridMultilevel"/>
    <w:tmpl w:val="3FBEADF8"/>
    <w:lvl w:ilvl="0" w:tplc="8B18B5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10C19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E85D84"/>
    <w:multiLevelType w:val="hybridMultilevel"/>
    <w:tmpl w:val="91EEF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241DD6"/>
    <w:multiLevelType w:val="hybridMultilevel"/>
    <w:tmpl w:val="B2E6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D26CD"/>
    <w:multiLevelType w:val="multilevel"/>
    <w:tmpl w:val="963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82B3D"/>
    <w:multiLevelType w:val="hybridMultilevel"/>
    <w:tmpl w:val="90AEDD56"/>
    <w:lvl w:ilvl="0" w:tplc="8B18B58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A1E48"/>
    <w:multiLevelType w:val="hybridMultilevel"/>
    <w:tmpl w:val="D0B2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5D0E4C"/>
    <w:multiLevelType w:val="hybridMultilevel"/>
    <w:tmpl w:val="5F6E8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BD38A0"/>
    <w:multiLevelType w:val="hybridMultilevel"/>
    <w:tmpl w:val="10AE3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DB6CCC"/>
    <w:multiLevelType w:val="hybridMultilevel"/>
    <w:tmpl w:val="2EE0B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D49B1"/>
    <w:multiLevelType w:val="hybridMultilevel"/>
    <w:tmpl w:val="D2BE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B4F68"/>
    <w:multiLevelType w:val="multilevel"/>
    <w:tmpl w:val="23FA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900F9"/>
    <w:multiLevelType w:val="multilevel"/>
    <w:tmpl w:val="F99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B4A1A"/>
    <w:multiLevelType w:val="hybridMultilevel"/>
    <w:tmpl w:val="214255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7C807D9B"/>
    <w:multiLevelType w:val="hybridMultilevel"/>
    <w:tmpl w:val="EFCAE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86049">
    <w:abstractNumId w:val="6"/>
  </w:num>
  <w:num w:numId="2" w16cid:durableId="247467581">
    <w:abstractNumId w:val="12"/>
  </w:num>
  <w:num w:numId="3" w16cid:durableId="125320439">
    <w:abstractNumId w:val="2"/>
  </w:num>
  <w:num w:numId="4" w16cid:durableId="434447094">
    <w:abstractNumId w:val="14"/>
  </w:num>
  <w:num w:numId="5" w16cid:durableId="1821338516">
    <w:abstractNumId w:val="13"/>
  </w:num>
  <w:num w:numId="6" w16cid:durableId="781656724">
    <w:abstractNumId w:val="7"/>
  </w:num>
  <w:num w:numId="7" w16cid:durableId="1354915160">
    <w:abstractNumId w:val="8"/>
  </w:num>
  <w:num w:numId="8" w16cid:durableId="981274627">
    <w:abstractNumId w:val="19"/>
  </w:num>
  <w:num w:numId="9" w16cid:durableId="60375577">
    <w:abstractNumId w:val="1"/>
  </w:num>
  <w:num w:numId="10" w16cid:durableId="1571453986">
    <w:abstractNumId w:val="17"/>
  </w:num>
  <w:num w:numId="11" w16cid:durableId="1490511524">
    <w:abstractNumId w:val="15"/>
  </w:num>
  <w:num w:numId="12" w16cid:durableId="1106929297">
    <w:abstractNumId w:val="4"/>
  </w:num>
  <w:num w:numId="13" w16cid:durableId="2134012527">
    <w:abstractNumId w:val="11"/>
  </w:num>
  <w:num w:numId="14" w16cid:durableId="456993057">
    <w:abstractNumId w:val="3"/>
  </w:num>
  <w:num w:numId="15" w16cid:durableId="1914314722">
    <w:abstractNumId w:val="10"/>
  </w:num>
  <w:num w:numId="16" w16cid:durableId="507061330">
    <w:abstractNumId w:val="16"/>
  </w:num>
  <w:num w:numId="17" w16cid:durableId="778262337">
    <w:abstractNumId w:val="5"/>
  </w:num>
  <w:num w:numId="18" w16cid:durableId="1713771874">
    <w:abstractNumId w:val="0"/>
  </w:num>
  <w:num w:numId="19" w16cid:durableId="90256340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4518505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EC"/>
    <w:rsid w:val="00065DEE"/>
    <w:rsid w:val="00073082"/>
    <w:rsid w:val="000771CE"/>
    <w:rsid w:val="00082D38"/>
    <w:rsid w:val="00086A29"/>
    <w:rsid w:val="000B0378"/>
    <w:rsid w:val="000B18E9"/>
    <w:rsid w:val="000D1E33"/>
    <w:rsid w:val="000D413E"/>
    <w:rsid w:val="000D5E6A"/>
    <w:rsid w:val="000D71B6"/>
    <w:rsid w:val="000E5806"/>
    <w:rsid w:val="00115C3E"/>
    <w:rsid w:val="001411F5"/>
    <w:rsid w:val="00143AAC"/>
    <w:rsid w:val="0015789B"/>
    <w:rsid w:val="001608EC"/>
    <w:rsid w:val="00185C88"/>
    <w:rsid w:val="0019657F"/>
    <w:rsid w:val="001D238D"/>
    <w:rsid w:val="001F0095"/>
    <w:rsid w:val="002119BA"/>
    <w:rsid w:val="00212F39"/>
    <w:rsid w:val="00224EEC"/>
    <w:rsid w:val="00246D66"/>
    <w:rsid w:val="002507FD"/>
    <w:rsid w:val="00257A73"/>
    <w:rsid w:val="00270FF5"/>
    <w:rsid w:val="002802A3"/>
    <w:rsid w:val="002D1999"/>
    <w:rsid w:val="002E2430"/>
    <w:rsid w:val="002E7DD9"/>
    <w:rsid w:val="00314A87"/>
    <w:rsid w:val="003209C2"/>
    <w:rsid w:val="00376027"/>
    <w:rsid w:val="003A51DC"/>
    <w:rsid w:val="003B1EC8"/>
    <w:rsid w:val="003B779B"/>
    <w:rsid w:val="003C3ED7"/>
    <w:rsid w:val="003C6BC7"/>
    <w:rsid w:val="003D64D1"/>
    <w:rsid w:val="003E2C7E"/>
    <w:rsid w:val="00404A44"/>
    <w:rsid w:val="00421406"/>
    <w:rsid w:val="004625B7"/>
    <w:rsid w:val="00466E89"/>
    <w:rsid w:val="00470334"/>
    <w:rsid w:val="00471D8A"/>
    <w:rsid w:val="0048330B"/>
    <w:rsid w:val="004907B9"/>
    <w:rsid w:val="004C22E4"/>
    <w:rsid w:val="004C4A56"/>
    <w:rsid w:val="004D0159"/>
    <w:rsid w:val="004D27DF"/>
    <w:rsid w:val="004D6F04"/>
    <w:rsid w:val="004D7D45"/>
    <w:rsid w:val="004F6805"/>
    <w:rsid w:val="005104ED"/>
    <w:rsid w:val="005307A9"/>
    <w:rsid w:val="0056080B"/>
    <w:rsid w:val="005639CD"/>
    <w:rsid w:val="00584A67"/>
    <w:rsid w:val="00596F4A"/>
    <w:rsid w:val="005A49A3"/>
    <w:rsid w:val="005F1309"/>
    <w:rsid w:val="00603EDF"/>
    <w:rsid w:val="0061023E"/>
    <w:rsid w:val="00636D58"/>
    <w:rsid w:val="00641E5A"/>
    <w:rsid w:val="006458A7"/>
    <w:rsid w:val="00664299"/>
    <w:rsid w:val="006817E5"/>
    <w:rsid w:val="006A7FB9"/>
    <w:rsid w:val="006C57CF"/>
    <w:rsid w:val="006D642B"/>
    <w:rsid w:val="006F56D7"/>
    <w:rsid w:val="007227CB"/>
    <w:rsid w:val="007472E5"/>
    <w:rsid w:val="007644F6"/>
    <w:rsid w:val="007719C3"/>
    <w:rsid w:val="0078118C"/>
    <w:rsid w:val="00794F51"/>
    <w:rsid w:val="007A1D23"/>
    <w:rsid w:val="007A7D68"/>
    <w:rsid w:val="007B1C52"/>
    <w:rsid w:val="007B3516"/>
    <w:rsid w:val="007D0457"/>
    <w:rsid w:val="007D7049"/>
    <w:rsid w:val="007E1465"/>
    <w:rsid w:val="007F1413"/>
    <w:rsid w:val="00801D89"/>
    <w:rsid w:val="00812EC0"/>
    <w:rsid w:val="0081565B"/>
    <w:rsid w:val="00862B10"/>
    <w:rsid w:val="00871040"/>
    <w:rsid w:val="00884CA7"/>
    <w:rsid w:val="00885CF6"/>
    <w:rsid w:val="0089559E"/>
    <w:rsid w:val="008A3AE9"/>
    <w:rsid w:val="008D06CB"/>
    <w:rsid w:val="008D3398"/>
    <w:rsid w:val="008E419A"/>
    <w:rsid w:val="008E50DE"/>
    <w:rsid w:val="008E5E9F"/>
    <w:rsid w:val="00903B82"/>
    <w:rsid w:val="00906976"/>
    <w:rsid w:val="00925504"/>
    <w:rsid w:val="00942279"/>
    <w:rsid w:val="00945B3C"/>
    <w:rsid w:val="0095272E"/>
    <w:rsid w:val="00957043"/>
    <w:rsid w:val="009715AB"/>
    <w:rsid w:val="0097489C"/>
    <w:rsid w:val="00976634"/>
    <w:rsid w:val="00977AB1"/>
    <w:rsid w:val="00982EF0"/>
    <w:rsid w:val="009A79A1"/>
    <w:rsid w:val="009B4461"/>
    <w:rsid w:val="009C0DC5"/>
    <w:rsid w:val="009C47DD"/>
    <w:rsid w:val="009D379B"/>
    <w:rsid w:val="009E4789"/>
    <w:rsid w:val="009F1BA1"/>
    <w:rsid w:val="00A34934"/>
    <w:rsid w:val="00A63648"/>
    <w:rsid w:val="00A66367"/>
    <w:rsid w:val="00A71C6D"/>
    <w:rsid w:val="00AA729D"/>
    <w:rsid w:val="00AB3085"/>
    <w:rsid w:val="00AB546C"/>
    <w:rsid w:val="00AD6612"/>
    <w:rsid w:val="00B2127C"/>
    <w:rsid w:val="00B26141"/>
    <w:rsid w:val="00B27DCB"/>
    <w:rsid w:val="00B5307E"/>
    <w:rsid w:val="00B76961"/>
    <w:rsid w:val="00B9440A"/>
    <w:rsid w:val="00B95A6C"/>
    <w:rsid w:val="00BB2FCD"/>
    <w:rsid w:val="00BC2F4F"/>
    <w:rsid w:val="00BE2CA9"/>
    <w:rsid w:val="00C06615"/>
    <w:rsid w:val="00C159E3"/>
    <w:rsid w:val="00C43602"/>
    <w:rsid w:val="00C57D74"/>
    <w:rsid w:val="00C60132"/>
    <w:rsid w:val="00C86D3D"/>
    <w:rsid w:val="00C8767D"/>
    <w:rsid w:val="00CA2676"/>
    <w:rsid w:val="00CB599D"/>
    <w:rsid w:val="00CC35D8"/>
    <w:rsid w:val="00CD1ECE"/>
    <w:rsid w:val="00CD2DCC"/>
    <w:rsid w:val="00CD7CED"/>
    <w:rsid w:val="00CF1819"/>
    <w:rsid w:val="00D0161F"/>
    <w:rsid w:val="00D340BA"/>
    <w:rsid w:val="00D35F73"/>
    <w:rsid w:val="00D80F8D"/>
    <w:rsid w:val="00DA17C0"/>
    <w:rsid w:val="00DC79E7"/>
    <w:rsid w:val="00DD78AA"/>
    <w:rsid w:val="00DF3C2B"/>
    <w:rsid w:val="00E05C0F"/>
    <w:rsid w:val="00E1107F"/>
    <w:rsid w:val="00E141D0"/>
    <w:rsid w:val="00E1503C"/>
    <w:rsid w:val="00E20335"/>
    <w:rsid w:val="00E37E17"/>
    <w:rsid w:val="00E40A12"/>
    <w:rsid w:val="00E75BDD"/>
    <w:rsid w:val="00E81CE9"/>
    <w:rsid w:val="00EA0EFA"/>
    <w:rsid w:val="00EA56CB"/>
    <w:rsid w:val="00EC02BB"/>
    <w:rsid w:val="00EC3A00"/>
    <w:rsid w:val="00EC3E2A"/>
    <w:rsid w:val="00F17DAE"/>
    <w:rsid w:val="00F266AF"/>
    <w:rsid w:val="00F42A8A"/>
    <w:rsid w:val="00F50721"/>
    <w:rsid w:val="00F85AD0"/>
    <w:rsid w:val="00FC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0E8F2"/>
  <w15:chartTrackingRefBased/>
  <w15:docId w15:val="{421BFA98-A741-47F2-B4F2-5A74AF4E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6817E5"/>
    <w:pPr>
      <w:spacing w:before="40" w:after="40"/>
      <w:contextualSpacing/>
      <w:outlineLvl w:val="2"/>
    </w:pPr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basedOn w:val="NoList"/>
    <w:uiPriority w:val="99"/>
    <w:rsid w:val="005A49A3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1608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08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08EC"/>
  </w:style>
  <w:style w:type="paragraph" w:styleId="Footer">
    <w:name w:val="footer"/>
    <w:basedOn w:val="Normal"/>
    <w:link w:val="FooterChar"/>
    <w:uiPriority w:val="99"/>
    <w:unhideWhenUsed/>
    <w:rsid w:val="001608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08EC"/>
  </w:style>
  <w:style w:type="character" w:styleId="Hyperlink">
    <w:name w:val="Hyperlink"/>
    <w:basedOn w:val="DefaultParagraphFont"/>
    <w:uiPriority w:val="99"/>
    <w:unhideWhenUsed/>
    <w:rsid w:val="001608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8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507FD"/>
  </w:style>
  <w:style w:type="table" w:styleId="TableGrid">
    <w:name w:val="Table Grid"/>
    <w:basedOn w:val="TableNormal"/>
    <w:uiPriority w:val="39"/>
    <w:rsid w:val="0081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unhideWhenUsed/>
    <w:qFormat/>
    <w:rsid w:val="00812EC0"/>
    <w:rPr>
      <w:rFonts w:eastAsiaTheme="minorEastAsia"/>
      <w:spacing w:val="4"/>
      <w:kern w:val="0"/>
      <w:sz w:val="20"/>
      <w:szCs w:val="20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17E5"/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:lang w:eastAsia="ja-JP"/>
      <w14:ligatures w14:val="none"/>
    </w:rPr>
  </w:style>
  <w:style w:type="table" w:styleId="GridTable1Light">
    <w:name w:val="Grid Table 1 Light"/>
    <w:basedOn w:val="TableNormal"/>
    <w:uiPriority w:val="46"/>
    <w:rsid w:val="006817E5"/>
    <w:pPr>
      <w:spacing w:before="40"/>
    </w:pPr>
    <w:rPr>
      <w:rFonts w:eastAsiaTheme="minorEastAsia"/>
      <w:kern w:val="0"/>
      <w:sz w:val="22"/>
      <w:szCs w:val="22"/>
      <w:lang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9C0DC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27D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darga@uchicago.edu" TargetMode="External"/><Relationship Id="rId13" Type="http://schemas.openxmlformats.org/officeDocument/2006/relationships/hyperlink" Target="https://arxiv.org/abs/2211.02612" TargetMode="External"/><Relationship Id="rId18" Type="http://schemas.openxmlformats.org/officeDocument/2006/relationships/hyperlink" Target="https://www.nber.org/research/data/us-business-cycle-expansions-and-contractions" TargetMode="Externa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yperlink" Target="https://www.bmo.com/en-us/main/about-bmo/" TargetMode="External"/><Relationship Id="rId17" Type="http://schemas.openxmlformats.org/officeDocument/2006/relationships/hyperlink" Target="https://fred.stlouisfed.org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atascience.uchicago.edu/education/masters-programs/ms-in-applied-data-science/course-progressions/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tejakonduri.com/uploads/Konduri_JMP.pdf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uchicago.box.com/s/kc3jyrh6mkkr9icxi253qbkibl4ddhjs" TargetMode="External"/><Relationship Id="rId19" Type="http://schemas.openxmlformats.org/officeDocument/2006/relationships/hyperlink" Target="https://www.uchicago.edu/education-and-research/academic-calenda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ossyra@uchicago.edu" TargetMode="External"/><Relationship Id="rId14" Type="http://schemas.openxmlformats.org/officeDocument/2006/relationships/hyperlink" Target="https://medium.com/rigetti/recession-prediction-via-signature-kernels-enhanced-with-quantum-features-a608995d48f7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416154-0B32-E943-9C99-7E2AF807D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2430</TotalTime>
  <Pages>5</Pages>
  <Words>1563</Words>
  <Characters>8912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Darga</dc:creator>
  <cp:keywords/>
  <dc:description/>
  <cp:lastModifiedBy>Jack Morgan</cp:lastModifiedBy>
  <cp:revision>9</cp:revision>
  <cp:lastPrinted>2023-07-12T20:46:00Z</cp:lastPrinted>
  <dcterms:created xsi:type="dcterms:W3CDTF">2026-01-21T19:08:00Z</dcterms:created>
  <dcterms:modified xsi:type="dcterms:W3CDTF">2026-04-02T22:10:00Z</dcterms:modified>
</cp:coreProperties>
</file>