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5C5A"/>
          <w:sz w:val="52"/>
          <w:szCs w:val="52"/>
        </w:rPr>
        <w:t xml:space="preserve">DULCERIA</w:t>
      </w:r>
    </w:p>
    <w:p>
      <w:pPr>
        <w:spacing w:after="40" w:before="0"/>
      </w:pPr>
      <w:r>
        <w:rPr>
          <w:rFonts w:ascii="Arial" w:cs="Arial" w:eastAsia="Arial" w:hAnsi="Arial"/>
          <w:color w:val="C9A84C"/>
          <w:sz w:val="30"/>
          <w:szCs w:val="30"/>
        </w:rPr>
        <w:t xml:space="preserve">Production Planning System</w:t>
      </w:r>
    </w:p>
    <w:p>
      <w:pPr>
        <w:spacing w:after="40" w:before="0"/>
      </w:pPr>
      <w:r>
        <w:rPr>
          <w:rFonts w:ascii="Arial" w:cs="Arial" w:eastAsia="Arial" w:hAnsi="Arial"/>
          <w:i/>
          <w:iCs/>
          <w:color w:val="555555"/>
          <w:sz w:val="24"/>
          <w:szCs w:val="24"/>
        </w:rPr>
        <w:t xml:space="preserve">Developer Handover Brief</w:t>
      </w:r>
    </w:p>
    <w:p>
      <w:pPr>
        <w:pBdr>
          <w:bottom w:val="single" w:color="C9A84C" w:sz="6" w:space="8"/>
        </w:pBdr>
        <w:spacing w:after="400" w:before="0"/>
      </w:pPr>
      <w:r>
        <w:rPr>
          <w:rFonts w:ascii="Arial" w:cs="Arial" w:eastAsia="Arial" w:hAnsi="Arial"/>
          <w:color w:val="555555"/>
          <w:sz w:val="20"/>
          <w:szCs w:val="20"/>
        </w:rPr>
        <w:t xml:space="preserve">Start here — read this before writing a single line of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9E6" w:val="clear"/>
            <w:tcMar>
              <w:top w:type="dxa" w:w="120"/>
              <w:left w:type="dxa" w:w="160"/>
              <w:bottom w:type="dxa" w:w="120"/>
              <w:right w:type="dxa" w:w="160"/>
            </w:tcMar>
          </w:tcPr>
          <w:p>
            <w:r>
              <w:rPr>
                <w:rFonts w:ascii="Arial" w:cs="Arial" w:eastAsia="Arial" w:hAnsi="Arial"/>
                <w:b/>
                <w:bCs/>
                <w:color w:val="1A1A1A"/>
                <w:sz w:val="20"/>
                <w:szCs w:val="20"/>
              </w:rPr>
              <w:t xml:space="preserve">⚠ CRITICAL: </w:t>
            </w:r>
            <w:r>
              <w:rPr>
                <w:rFonts w:ascii="Arial" w:cs="Arial" w:eastAsia="Arial" w:hAnsi="Arial"/>
                <w:color w:val="1A1A1A"/>
                <w:sz w:val="20"/>
                <w:szCs w:val="20"/>
              </w:rPr>
              <w:t xml:space="preserve">This document contains everything the next Claude session needs to build correctly. Do not skip any section. The tech stack decisions, data model, and build sequence are all finalized here.</w:t>
            </w:r>
          </w:p>
        </w:tc>
      </w:tr>
    </w:tbl>
    <w:p>
      <w:pPr>
        <w:spacing w:after="0" w:before="3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1. Project Context</w:t>
      </w:r>
    </w:p>
    <w:p>
      <w:pPr>
        <w:pStyle w:val="Heading2"/>
        <w:spacing w:after="120" w:before="320"/>
      </w:pPr>
      <w:r>
        <w:rPr>
          <w:rFonts w:ascii="Arial" w:cs="Arial" w:eastAsia="Arial" w:hAnsi="Arial"/>
          <w:b/>
          <w:bCs/>
          <w:color w:val="1A5C5A"/>
          <w:sz w:val="26"/>
          <w:szCs w:val="26"/>
        </w:rPr>
        <w:t xml:space="preserve">Who this is for</w:t>
      </w:r>
    </w:p>
    <w:p>
      <w:pPr>
        <w:spacing w:after="60" w:before="60"/>
      </w:pPr>
      <w:r>
        <w:rPr>
          <w:rFonts w:ascii="Arial" w:cs="Arial" w:eastAsia="Arial" w:hAnsi="Arial"/>
          <w:b w:val="false"/>
          <w:bCs w:val="false"/>
          <w:i w:val="false"/>
          <w:iCs w:val="false"/>
          <w:color w:val="1A1A1A"/>
          <w:sz w:val="20"/>
          <w:szCs w:val="20"/>
        </w:rPr>
        <w:t xml:space="preserve">Manuela Torres — founder of Dulceria, a Vienna-based fine vegan chocolate brand making handmade pralines and bars. She runs the production with one partner. This system will be used daily by both of them to plan production, track stock, and fulfill orders.</w:t>
      </w:r>
    </w:p>
    <w:p>
      <w:pPr>
        <w:pStyle w:val="Heading2"/>
        <w:spacing w:after="120" w:before="320"/>
      </w:pPr>
      <w:r>
        <w:rPr>
          <w:rFonts w:ascii="Arial" w:cs="Arial" w:eastAsia="Arial" w:hAnsi="Arial"/>
          <w:b/>
          <w:bCs/>
          <w:color w:val="1A5C5A"/>
          <w:sz w:val="26"/>
          <w:szCs w:val="26"/>
        </w:rPr>
        <w:t xml:space="preserve">The problem being solved</w:t>
      </w:r>
    </w:p>
    <w:p>
      <w:pPr>
        <w:spacing w:after="60" w:before="60"/>
      </w:pPr>
      <w:r>
        <w:rPr>
          <w:rFonts w:ascii="Arial" w:cs="Arial" w:eastAsia="Arial" w:hAnsi="Arial"/>
          <w:b w:val="false"/>
          <w:bCs w:val="false"/>
          <w:i w:val="false"/>
          <w:iCs w:val="false"/>
          <w:color w:val="1A1A1A"/>
          <w:sz w:val="20"/>
          <w:szCs w:val="20"/>
        </w:rPr>
        <w:t xml:space="preserve">Dulceria receives multiple simultaneous orders — B2B, events (like Veganmania requiring 6,000 bonbons), shop replenishment, and online orders. Production involves multiple steps with drying times, limited moulds, shared equipment, and time-sensitive fillings. Currently there is no system to calculate what needs to be produced, when to start, or whether deadlines are achievable. This causes last-minute rushes, overworked days, and missed capacity issues.</w:t>
      </w:r>
    </w:p>
    <w:p>
      <w:pPr>
        <w:pStyle w:val="Heading2"/>
        <w:spacing w:after="120" w:before="320"/>
      </w:pPr>
      <w:r>
        <w:rPr>
          <w:rFonts w:ascii="Arial" w:cs="Arial" w:eastAsia="Arial" w:hAnsi="Arial"/>
          <w:b/>
          <w:bCs/>
          <w:color w:val="1A5C5A"/>
          <w:sz w:val="26"/>
          <w:szCs w:val="26"/>
        </w:rPr>
        <w:t xml:space="preserve">What this system does</w:t>
      </w:r>
    </w:p>
    <w:p>
      <w:pPr>
        <w:spacing w:after="60" w:before="60"/>
      </w:pPr>
      <w:r>
        <w:rPr>
          <w:rFonts w:ascii="Arial" w:cs="Arial" w:eastAsia="Arial" w:hAnsi="Arial"/>
          <w:b w:val="false"/>
          <w:bCs w:val="false"/>
          <w:i w:val="false"/>
          <w:iCs w:val="false"/>
          <w:color w:val="1A1A1A"/>
          <w:sz w:val="20"/>
          <w:szCs w:val="20"/>
        </w:rPr>
        <w:t xml:space="preserve">It is a production planning brain that sits on top of ChocCollab (the existing chocolatier app). It adds:</w:t>
      </w:r>
    </w:p>
    <w:p>
      <w:pPr>
        <w:pStyle w:val="ListParagraph"/>
        <w:numPr>
          <w:ilvl w:val="0"/>
          <w:numId w:val="2"/>
        </w:numPr>
        <w:spacing w:after="40" w:before="40"/>
      </w:pPr>
      <w:r>
        <w:rPr>
          <w:rFonts w:ascii="Arial" w:cs="Arial" w:eastAsia="Arial" w:hAnsi="Arial"/>
          <w:color w:val="1A1A1A"/>
          <w:sz w:val="20"/>
          <w:szCs w:val="20"/>
        </w:rPr>
        <w:t xml:space="preserve">Order management — B2B, events, shop replenishment, online orders with deadlines</w:t>
      </w:r>
    </w:p>
    <w:p>
      <w:pPr>
        <w:pStyle w:val="ListParagraph"/>
        <w:numPr>
          <w:ilvl w:val="0"/>
          <w:numId w:val="2"/>
        </w:numPr>
        <w:spacing w:after="40" w:before="40"/>
      </w:pPr>
      <w:r>
        <w:rPr>
          <w:rFonts w:ascii="Arial" w:cs="Arial" w:eastAsia="Arial" w:hAnsi="Arial"/>
          <w:color w:val="1A1A1A"/>
          <w:sz w:val="20"/>
          <w:szCs w:val="20"/>
        </w:rPr>
        <w:t xml:space="preserve">Reverse scheduling — works backwards from deadlines to calculate exact start dates</w:t>
      </w:r>
    </w:p>
    <w:p>
      <w:pPr>
        <w:pStyle w:val="ListParagraph"/>
        <w:numPr>
          <w:ilvl w:val="0"/>
          <w:numId w:val="2"/>
        </w:numPr>
        <w:spacing w:after="40" w:before="40"/>
      </w:pPr>
      <w:r>
        <w:rPr>
          <w:rFonts w:ascii="Arial" w:cs="Arial" w:eastAsia="Arial" w:hAnsi="Arial"/>
          <w:color w:val="1A1A1A"/>
          <w:sz w:val="20"/>
          <w:szCs w:val="20"/>
        </w:rPr>
        <w:t xml:space="preserve">Mould pool tracking — knows which moulds are free vs in use at any moment</w:t>
      </w:r>
    </w:p>
    <w:p>
      <w:pPr>
        <w:pStyle w:val="ListParagraph"/>
        <w:numPr>
          <w:ilvl w:val="0"/>
          <w:numId w:val="2"/>
        </w:numPr>
        <w:spacing w:after="40" w:before="40"/>
      </w:pPr>
      <w:r>
        <w:rPr>
          <w:rFonts w:ascii="Arial" w:cs="Arial" w:eastAsia="Arial" w:hAnsi="Arial"/>
          <w:color w:val="1A1A1A"/>
          <w:sz w:val="20"/>
          <w:szCs w:val="20"/>
        </w:rPr>
        <w:t xml:space="preserve">Capacity planning — warns when hours/people are insufficient before it's too late</w:t>
      </w:r>
    </w:p>
    <w:p>
      <w:pPr>
        <w:pStyle w:val="ListParagraph"/>
        <w:numPr>
          <w:ilvl w:val="0"/>
          <w:numId w:val="2"/>
        </w:numPr>
        <w:spacing w:after="40" w:before="40"/>
      </w:pPr>
      <w:r>
        <w:rPr>
          <w:rFonts w:ascii="Arial" w:cs="Arial" w:eastAsia="Arial" w:hAnsi="Arial"/>
          <w:color w:val="1A1A1A"/>
          <w:sz w:val="20"/>
          <w:szCs w:val="20"/>
        </w:rPr>
        <w:t xml:space="preserve">Filling pre-production scheduling — tells you when to cook ganache before it's needed</w:t>
      </w:r>
    </w:p>
    <w:p>
      <w:pPr>
        <w:pStyle w:val="ListParagraph"/>
        <w:numPr>
          <w:ilvl w:val="0"/>
          <w:numId w:val="2"/>
        </w:numPr>
        <w:spacing w:after="40" w:before="40"/>
      </w:pPr>
      <w:r>
        <w:rPr>
          <w:rFonts w:ascii="Arial" w:cs="Arial" w:eastAsia="Arial" w:hAnsi="Arial"/>
          <w:color w:val="1A1A1A"/>
          <w:sz w:val="20"/>
          <w:szCs w:val="20"/>
        </w:rPr>
        <w:t xml:space="preserve">Daily dashboard — what to make today, mould status, upcoming deadlines, alerts</w:t>
      </w:r>
    </w:p>
    <w:p>
      <w:pPr>
        <w:pStyle w:val="ListParagraph"/>
        <w:numPr>
          <w:ilvl w:val="0"/>
          <w:numId w:val="2"/>
        </w:numPr>
        <w:spacing w:after="40" w:before="40"/>
      </w:pPr>
      <w:r>
        <w:rPr>
          <w:rFonts w:ascii="Arial" w:cs="Arial" w:eastAsia="Arial" w:hAnsi="Arial"/>
          <w:color w:val="1A1A1A"/>
          <w:sz w:val="20"/>
          <w:szCs w:val="20"/>
        </w:rPr>
        <w:t xml:space="preserve">Stock management — minimum levels, FIFO, expiry tracking, packaging stock</w:t>
      </w:r>
    </w:p>
    <w:p>
      <w:pPr>
        <w:spacing w:after="0" w:before="2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2. Accounts, Repos &amp; Deployments</w:t>
      </w:r>
    </w:p>
    <w:p>
      <w:pPr>
        <w:spacing w:after="60" w:before="60"/>
      </w:pPr>
      <w:r>
        <w:rPr>
          <w:rFonts w:ascii="Arial" w:cs="Arial" w:eastAsia="Arial" w:hAnsi="Arial"/>
          <w:b w:val="false"/>
          <w:bCs w:val="false"/>
          <w:i w:val="false"/>
          <w:iCs w:val="false"/>
          <w:color w:val="1A1A1A"/>
          <w:sz w:val="20"/>
          <w:szCs w:val="20"/>
        </w:rPr>
        <w:t xml:space="preserve">All accounts are already created and configured. Do not recreate anything.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GitHub username</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manuelatorres-cmd</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Forked repo</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github.com/manuelatorres-cmd/dulceria-production</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Original repo (read only)</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github.com/choc-collab/app (MIT licensed)</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Vercel deployment</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dulceria-production-c4kx3diu2-manuelatorres-7021s-projects.vercel.app</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Supabase</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Account created — NOT YET CONFIGURED (next step)</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Brand colors</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Deep teal #1A5C5A + gold #C9A84C</w:t>
            </w:r>
          </w:p>
        </w:tc>
      </w:tr>
    </w:tbl>
    <w:p>
      <w:pPr>
        <w:spacing w:after="0" w:before="2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3. Tech Stack — Existing &amp; Decided</w:t>
      </w:r>
    </w:p>
    <w:p>
      <w:pPr>
        <w:pStyle w:val="Heading2"/>
        <w:spacing w:after="120" w:before="320"/>
      </w:pPr>
      <w:r>
        <w:rPr>
          <w:rFonts w:ascii="Arial" w:cs="Arial" w:eastAsia="Arial" w:hAnsi="Arial"/>
          <w:b/>
          <w:bCs/>
          <w:color w:val="1A5C5A"/>
          <w:sz w:val="26"/>
          <w:szCs w:val="26"/>
        </w:rPr>
        <w:t xml:space="preserve">ChocCollab existing stack (already in the repo)</w:t>
      </w:r>
    </w:p>
    <w:p>
      <w:pPr>
        <w:pStyle w:val="ListParagraph"/>
        <w:numPr>
          <w:ilvl w:val="0"/>
          <w:numId w:val="2"/>
        </w:numPr>
        <w:spacing w:after="40" w:before="40"/>
      </w:pPr>
      <w:r>
        <w:rPr>
          <w:rFonts w:ascii="Arial" w:cs="Arial" w:eastAsia="Arial" w:hAnsi="Arial"/>
          <w:color w:val="1A1A1A"/>
          <w:sz w:val="20"/>
          <w:szCs w:val="20"/>
        </w:rPr>
        <w:t xml:space="preserve">Next.js 16 + TypeScript + Tailwind CSS v4</w:t>
      </w:r>
    </w:p>
    <w:p>
      <w:pPr>
        <w:pStyle w:val="ListParagraph"/>
        <w:numPr>
          <w:ilvl w:val="0"/>
          <w:numId w:val="2"/>
        </w:numPr>
        <w:spacing w:after="40" w:before="40"/>
      </w:pPr>
      <w:r>
        <w:rPr>
          <w:rFonts w:ascii="Arial" w:cs="Arial" w:eastAsia="Arial" w:hAnsi="Arial"/>
          <w:color w:val="1A1A1A"/>
          <w:sz w:val="20"/>
          <w:szCs w:val="20"/>
        </w:rPr>
        <w:t xml:space="preserve">Dexie.js (IndexedDB) — local-first browser storage — THIS MUST BE REPLACED with Supabase</w:t>
      </w:r>
    </w:p>
    <w:p>
      <w:pPr>
        <w:pStyle w:val="ListParagraph"/>
        <w:numPr>
          <w:ilvl w:val="0"/>
          <w:numId w:val="2"/>
        </w:numPr>
        <w:spacing w:after="40" w:before="40"/>
      </w:pPr>
      <w:r>
        <w:rPr>
          <w:rFonts w:ascii="Arial" w:cs="Arial" w:eastAsia="Arial" w:hAnsi="Arial"/>
          <w:color w:val="1A1A1A"/>
          <w:sz w:val="20"/>
          <w:szCs w:val="20"/>
        </w:rPr>
        <w:t xml:space="preserve">dnd-kit for drag and drop</w:t>
      </w:r>
    </w:p>
    <w:p>
      <w:pPr>
        <w:pStyle w:val="ListParagraph"/>
        <w:numPr>
          <w:ilvl w:val="0"/>
          <w:numId w:val="2"/>
        </w:numPr>
        <w:spacing w:after="40" w:before="40"/>
      </w:pPr>
      <w:r>
        <w:rPr>
          <w:rFonts w:ascii="Arial" w:cs="Arial" w:eastAsia="Arial" w:hAnsi="Arial"/>
          <w:color w:val="1A1A1A"/>
          <w:sz w:val="20"/>
          <w:szCs w:val="20"/>
        </w:rPr>
        <w:t xml:space="preserve">Lucide React for icons</w:t>
      </w:r>
    </w:p>
    <w:p>
      <w:pPr>
        <w:pStyle w:val="ListParagraph"/>
        <w:numPr>
          <w:ilvl w:val="0"/>
          <w:numId w:val="2"/>
        </w:numPr>
        <w:spacing w:after="40" w:before="40"/>
      </w:pPr>
      <w:r>
        <w:rPr>
          <w:rFonts w:ascii="Arial" w:cs="Arial" w:eastAsia="Arial" w:hAnsi="Arial"/>
          <w:color w:val="1A1A1A"/>
          <w:sz w:val="20"/>
          <w:szCs w:val="20"/>
        </w:rPr>
        <w:t xml:space="preserve">Vitest for unit tests, Playwright for E2E tests</w:t>
      </w:r>
    </w:p>
    <w:p>
      <w:pPr>
        <w:pStyle w:val="ListParagraph"/>
        <w:numPr>
          <w:ilvl w:val="0"/>
          <w:numId w:val="2"/>
        </w:numPr>
        <w:spacing w:after="40" w:before="40"/>
      </w:pPr>
      <w:r>
        <w:rPr>
          <w:rFonts w:ascii="Arial" w:cs="Arial" w:eastAsia="Arial" w:hAnsi="Arial"/>
          <w:color w:val="1A1A1A"/>
          <w:sz w:val="20"/>
          <w:szCs w:val="20"/>
        </w:rPr>
        <w:t xml:space="preserve">Deployed on Vercel</w:t>
      </w:r>
    </w:p>
    <w:p>
      <w:pPr>
        <w:pStyle w:val="Heading2"/>
        <w:spacing w:after="120" w:before="320"/>
      </w:pPr>
      <w:r>
        <w:rPr>
          <w:rFonts w:ascii="Arial" w:cs="Arial" w:eastAsia="Arial" w:hAnsi="Arial"/>
          <w:b/>
          <w:bCs/>
          <w:color w:val="1A5C5A"/>
          <w:sz w:val="26"/>
          <w:szCs w:val="26"/>
        </w:rPr>
        <w:t xml:space="preserve">What we are changing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4F4" w:val="clear"/>
            <w:tcMar>
              <w:top w:type="dxa" w:w="120"/>
              <w:left w:type="dxa" w:w="160"/>
              <w:bottom w:type="dxa" w:w="120"/>
              <w:right w:type="dxa" w:w="160"/>
            </w:tcMar>
          </w:tcPr>
          <w:p>
            <w:r>
              <w:rPr>
                <w:rFonts w:ascii="Arial" w:cs="Arial" w:eastAsia="Arial" w:hAnsi="Arial"/>
                <w:b/>
                <w:bCs/>
                <w:color w:val="1A1A1A"/>
                <w:sz w:val="20"/>
                <w:szCs w:val="20"/>
              </w:rPr>
              <w:t xml:space="preserve">KEY DECISION: </w:t>
            </w:r>
            <w:r>
              <w:rPr>
                <w:rFonts w:ascii="Arial" w:cs="Arial" w:eastAsia="Arial" w:hAnsi="Arial"/>
                <w:color w:val="1A1A1A"/>
                <w:sz w:val="20"/>
                <w:szCs w:val="20"/>
              </w:rPr>
              <w:t xml:space="preserve">The data layer must be migrated from IndexedDB (Dexie.js) to Supabase (PostgreSQL). All data lives in the browser currently — this must change so data is accessible from any device, by both Manuela and her partner, and is properly backed up.</w:t>
            </w:r>
          </w:p>
        </w:tc>
      </w:tr>
    </w:tbl>
    <w:p>
      <w:pPr>
        <w:spacing w:after="0" w:before="100"/>
      </w:pPr>
      <w:r>
        <w:t xml:space="preserve"/>
      </w:r>
    </w:p>
    <w:p>
      <w:pPr>
        <w:pStyle w:val="ListParagraph"/>
        <w:numPr>
          <w:ilvl w:val="0"/>
          <w:numId w:val="2"/>
        </w:numPr>
        <w:spacing w:after="40" w:before="40"/>
      </w:pPr>
      <w:r>
        <w:rPr>
          <w:rFonts w:ascii="Arial" w:cs="Arial" w:eastAsia="Arial" w:hAnsi="Arial"/>
          <w:color w:val="1A1A1A"/>
          <w:sz w:val="20"/>
          <w:szCs w:val="20"/>
        </w:rPr>
        <w:t xml:space="preserve">Replace: Dexie.js + IndexedDB → Supabase (PostgreSQL + Supabase JS client)</w:t>
      </w:r>
    </w:p>
    <w:p>
      <w:pPr>
        <w:pStyle w:val="ListParagraph"/>
        <w:numPr>
          <w:ilvl w:val="0"/>
          <w:numId w:val="2"/>
        </w:numPr>
        <w:spacing w:after="40" w:before="40"/>
      </w:pPr>
      <w:r>
        <w:rPr>
          <w:rFonts w:ascii="Arial" w:cs="Arial" w:eastAsia="Arial" w:hAnsi="Arial"/>
          <w:color w:val="1A1A1A"/>
          <w:sz w:val="20"/>
          <w:szCs w:val="20"/>
        </w:rPr>
        <w:t xml:space="preserve">Keep: Everything else — Next.js, TypeScript, Tailwind, all UI components</w:t>
      </w:r>
    </w:p>
    <w:p>
      <w:pPr>
        <w:pStyle w:val="ListParagraph"/>
        <w:numPr>
          <w:ilvl w:val="0"/>
          <w:numId w:val="2"/>
        </w:numPr>
        <w:spacing w:after="40" w:before="40"/>
      </w:pPr>
      <w:r>
        <w:rPr>
          <w:rFonts w:ascii="Arial" w:cs="Arial" w:eastAsia="Arial" w:hAnsi="Arial"/>
          <w:color w:val="1A1A1A"/>
          <w:sz w:val="20"/>
          <w:szCs w:val="20"/>
        </w:rPr>
        <w:t xml:space="preserve">Add: New planning modules (orders, scheduler, dashboard) in the same code style</w:t>
      </w:r>
    </w:p>
    <w:p>
      <w:pPr>
        <w:pStyle w:val="Heading2"/>
        <w:spacing w:after="120" w:before="320"/>
      </w:pPr>
      <w:r>
        <w:rPr>
          <w:rFonts w:ascii="Arial" w:cs="Arial" w:eastAsia="Arial" w:hAnsi="Arial"/>
          <w:b/>
          <w:bCs/>
          <w:color w:val="1A5C5A"/>
          <w:sz w:val="26"/>
          <w:szCs w:val="26"/>
        </w:rPr>
        <w:t xml:space="preserve">Why Supabase</w:t>
      </w:r>
    </w:p>
    <w:p>
      <w:pPr>
        <w:pStyle w:val="ListParagraph"/>
        <w:numPr>
          <w:ilvl w:val="0"/>
          <w:numId w:val="2"/>
        </w:numPr>
        <w:spacing w:after="40" w:before="40"/>
      </w:pPr>
      <w:r>
        <w:rPr>
          <w:rFonts w:ascii="Arial" w:cs="Arial" w:eastAsia="Arial" w:hAnsi="Arial"/>
          <w:color w:val="1A1A1A"/>
          <w:sz w:val="20"/>
          <w:szCs w:val="20"/>
        </w:rPr>
        <w:t xml:space="preserve">Free tier is sufficient for Dulceria's scale</w:t>
      </w:r>
    </w:p>
    <w:p>
      <w:pPr>
        <w:pStyle w:val="ListParagraph"/>
        <w:numPr>
          <w:ilvl w:val="0"/>
          <w:numId w:val="2"/>
        </w:numPr>
        <w:spacing w:after="40" w:before="40"/>
      </w:pPr>
      <w:r>
        <w:rPr>
          <w:rFonts w:ascii="Arial" w:cs="Arial" w:eastAsia="Arial" w:hAnsi="Arial"/>
          <w:color w:val="1A1A1A"/>
          <w:sz w:val="20"/>
          <w:szCs w:val="20"/>
        </w:rPr>
        <w:t xml:space="preserve">PostgreSQL — real database, not browser storage</w:t>
      </w:r>
    </w:p>
    <w:p>
      <w:pPr>
        <w:pStyle w:val="ListParagraph"/>
        <w:numPr>
          <w:ilvl w:val="0"/>
          <w:numId w:val="2"/>
        </w:numPr>
        <w:spacing w:after="40" w:before="40"/>
      </w:pPr>
      <w:r>
        <w:rPr>
          <w:rFonts w:ascii="Arial" w:cs="Arial" w:eastAsia="Arial" w:hAnsi="Arial"/>
          <w:color w:val="1A1A1A"/>
          <w:sz w:val="20"/>
          <w:szCs w:val="20"/>
        </w:rPr>
        <w:t xml:space="preserve">Real-time subscriptions — both users see live updates</w:t>
      </w:r>
    </w:p>
    <w:p>
      <w:pPr>
        <w:pStyle w:val="ListParagraph"/>
        <w:numPr>
          <w:ilvl w:val="0"/>
          <w:numId w:val="2"/>
        </w:numPr>
        <w:spacing w:after="40" w:before="40"/>
      </w:pPr>
      <w:r>
        <w:rPr>
          <w:rFonts w:ascii="Arial" w:cs="Arial" w:eastAsia="Arial" w:hAnsi="Arial"/>
          <w:color w:val="1A1A1A"/>
          <w:sz w:val="20"/>
          <w:szCs w:val="20"/>
        </w:rPr>
        <w:t xml:space="preserve">Row-level security — built in auth layer</w:t>
      </w:r>
    </w:p>
    <w:p>
      <w:pPr>
        <w:pStyle w:val="ListParagraph"/>
        <w:numPr>
          <w:ilvl w:val="0"/>
          <w:numId w:val="2"/>
        </w:numPr>
        <w:spacing w:after="40" w:before="40"/>
      </w:pPr>
      <w:r>
        <w:rPr>
          <w:rFonts w:ascii="Arial" w:cs="Arial" w:eastAsia="Arial" w:hAnsi="Arial"/>
          <w:color w:val="1A1A1A"/>
          <w:sz w:val="20"/>
          <w:szCs w:val="20"/>
        </w:rPr>
        <w:t xml:space="preserve">Works perfectly with Next.js + Vercel</w:t>
      </w:r>
    </w:p>
    <w:p>
      <w:pPr>
        <w:spacing w:after="0" w:before="2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4. Existing Data Model (from AGENT.md)</w:t>
      </w:r>
    </w:p>
    <w:p>
      <w:pPr>
        <w:spacing w:after="60" w:before="60"/>
      </w:pPr>
      <w:r>
        <w:rPr>
          <w:rFonts w:ascii="Arial" w:cs="Arial" w:eastAsia="Arial" w:hAnsi="Arial"/>
          <w:b w:val="false"/>
          <w:bCs w:val="false"/>
          <w:i w:val="false"/>
          <w:iCs w:val="false"/>
          <w:color w:val="1A1A1A"/>
          <w:sz w:val="20"/>
          <w:szCs w:val="20"/>
        </w:rPr>
        <w:t xml:space="preserve">ChocCollab's full data model is documented in AGENT.md in the repo. The database is currently Dexie (IndexedDB) at version 6. Below are all existing tables that must be migrated to Supabase.</w:t>
      </w:r>
    </w:p>
    <w:p>
      <w:pPr>
        <w:pStyle w:val="Heading2"/>
        <w:spacing w:after="120" w:before="320"/>
      </w:pPr>
      <w:r>
        <w:rPr>
          <w:rFonts w:ascii="Arial" w:cs="Arial" w:eastAsia="Arial" w:hAnsi="Arial"/>
          <w:b/>
          <w:bCs/>
          <w:color w:val="1A5C5A"/>
          <w:sz w:val="26"/>
          <w:szCs w:val="26"/>
        </w:rPr>
        <w:t xml:space="preserve">Tables to migrate (all existing ChocCollab data)</w:t>
      </w:r>
    </w:p>
    <w:p>
      <w:pPr>
        <w:pStyle w:val="ListParagraph"/>
        <w:numPr>
          <w:ilvl w:val="0"/>
          <w:numId w:val="2"/>
        </w:numPr>
        <w:spacing w:after="40" w:before="40"/>
      </w:pPr>
      <w:r>
        <w:rPr>
          <w:rFonts w:ascii="Arial" w:cs="Arial" w:eastAsia="Arial" w:hAnsi="Arial"/>
          <w:color w:val="1A1A1A"/>
          <w:sz w:val="20"/>
          <w:szCs w:val="20"/>
        </w:rPr>
        <w:t xml:space="preserve">ingredients — full ingredient library with composition, allergens, nutrition, pricing</w:t>
      </w:r>
    </w:p>
    <w:p>
      <w:pPr>
        <w:pStyle w:val="ListParagraph"/>
        <w:numPr>
          <w:ilvl w:val="0"/>
          <w:numId w:val="2"/>
        </w:numPr>
        <w:spacing w:after="40" w:before="40"/>
      </w:pPr>
      <w:r>
        <w:rPr>
          <w:rFonts w:ascii="Arial" w:cs="Arial" w:eastAsia="Arial" w:hAnsi="Arial"/>
          <w:color w:val="1A1A1A"/>
          <w:sz w:val="20"/>
          <w:szCs w:val="20"/>
        </w:rPr>
        <w:t xml:space="preserve">ingredientCategories — configurable categories (Chocolate protected, cannot delete)</w:t>
      </w:r>
    </w:p>
    <w:p>
      <w:pPr>
        <w:pStyle w:val="ListParagraph"/>
        <w:numPr>
          <w:ilvl w:val="0"/>
          <w:numId w:val="2"/>
        </w:numPr>
        <w:spacing w:after="40" w:before="40"/>
      </w:pPr>
      <w:r>
        <w:rPr>
          <w:rFonts w:ascii="Arial" w:cs="Arial" w:eastAsia="Arial" w:hAnsi="Arial"/>
          <w:color w:val="1A1A1A"/>
          <w:sz w:val="20"/>
          <w:szCs w:val="20"/>
        </w:rPr>
        <w:t xml:space="preserve">ingredientPriceHistory — price change log per ingredient</w:t>
      </w:r>
    </w:p>
    <w:p>
      <w:pPr>
        <w:pStyle w:val="ListParagraph"/>
        <w:numPr>
          <w:ilvl w:val="0"/>
          <w:numId w:val="2"/>
        </w:numPr>
        <w:spacing w:after="40" w:before="40"/>
      </w:pPr>
      <w:r>
        <w:rPr>
          <w:rFonts w:ascii="Arial" w:cs="Arial" w:eastAsia="Arial" w:hAnsi="Arial"/>
          <w:color w:val="1A1A1A"/>
          <w:sz w:val="20"/>
          <w:szCs w:val="20"/>
        </w:rPr>
        <w:t xml:space="preserve">products — finished chocolates/pralines/bars with shell design, fillings, shelf life</w:t>
      </w:r>
    </w:p>
    <w:p>
      <w:pPr>
        <w:pStyle w:val="ListParagraph"/>
        <w:numPr>
          <w:ilvl w:val="0"/>
          <w:numId w:val="2"/>
        </w:numPr>
        <w:spacing w:after="40" w:before="40"/>
      </w:pPr>
      <w:r>
        <w:rPr>
          <w:rFonts w:ascii="Arial" w:cs="Arial" w:eastAsia="Arial" w:hAnsi="Arial"/>
          <w:color w:val="1A1A1A"/>
          <w:sz w:val="20"/>
          <w:szCs w:val="20"/>
        </w:rPr>
        <w:t xml:space="preserve">productCategories — moulded, bar etc. with shell percentage ranges</w:t>
      </w:r>
    </w:p>
    <w:p>
      <w:pPr>
        <w:pStyle w:val="ListParagraph"/>
        <w:numPr>
          <w:ilvl w:val="0"/>
          <w:numId w:val="2"/>
        </w:numPr>
        <w:spacing w:after="40" w:before="40"/>
      </w:pPr>
      <w:r>
        <w:rPr>
          <w:rFonts w:ascii="Arial" w:cs="Arial" w:eastAsia="Arial" w:hAnsi="Arial"/>
          <w:color w:val="1A1A1A"/>
          <w:sz w:val="20"/>
          <w:szCs w:val="20"/>
        </w:rPr>
        <w:t xml:space="preserve">productFillings — join table: product ↔ filling with fill percentage</w:t>
      </w:r>
    </w:p>
    <w:p>
      <w:pPr>
        <w:pStyle w:val="ListParagraph"/>
        <w:numPr>
          <w:ilvl w:val="0"/>
          <w:numId w:val="2"/>
        </w:numPr>
        <w:spacing w:after="40" w:before="40"/>
      </w:pPr>
      <w:r>
        <w:rPr>
          <w:rFonts w:ascii="Arial" w:cs="Arial" w:eastAsia="Arial" w:hAnsi="Arial"/>
          <w:color w:val="1A1A1A"/>
          <w:sz w:val="20"/>
          <w:szCs w:val="20"/>
        </w:rPr>
        <w:t xml:space="preserve">productFillingHistory — version history when fillings change</w:t>
      </w:r>
    </w:p>
    <w:p>
      <w:pPr>
        <w:pStyle w:val="ListParagraph"/>
        <w:numPr>
          <w:ilvl w:val="0"/>
          <w:numId w:val="2"/>
        </w:numPr>
        <w:spacing w:after="40" w:before="40"/>
      </w:pPr>
      <w:r>
        <w:rPr>
          <w:rFonts w:ascii="Arial" w:cs="Arial" w:eastAsia="Arial" w:hAnsi="Arial"/>
          <w:color w:val="1A1A1A"/>
          <w:sz w:val="20"/>
          <w:szCs w:val="20"/>
        </w:rPr>
        <w:t xml:space="preserve">productCostSnapshots — cost snapshots triggered by price/recipe changes</w:t>
      </w:r>
    </w:p>
    <w:p>
      <w:pPr>
        <w:pStyle w:val="ListParagraph"/>
        <w:numPr>
          <w:ilvl w:val="0"/>
          <w:numId w:val="2"/>
        </w:numPr>
        <w:spacing w:after="40" w:before="40"/>
      </w:pPr>
      <w:r>
        <w:rPr>
          <w:rFonts w:ascii="Arial" w:cs="Arial" w:eastAsia="Arial" w:hAnsi="Arial"/>
          <w:color w:val="1A1A1A"/>
          <w:sz w:val="20"/>
          <w:szCs w:val="20"/>
        </w:rPr>
        <w:t xml:space="preserve">fillings — ganaches, caramels, pralines etc. with version history</w:t>
      </w:r>
    </w:p>
    <w:p>
      <w:pPr>
        <w:pStyle w:val="ListParagraph"/>
        <w:numPr>
          <w:ilvl w:val="0"/>
          <w:numId w:val="2"/>
        </w:numPr>
        <w:spacing w:after="40" w:before="40"/>
      </w:pPr>
      <w:r>
        <w:rPr>
          <w:rFonts w:ascii="Arial" w:cs="Arial" w:eastAsia="Arial" w:hAnsi="Arial"/>
          <w:color w:val="1A1A1A"/>
          <w:sz w:val="20"/>
          <w:szCs w:val="20"/>
        </w:rPr>
        <w:t xml:space="preserve">fillingCategories — Ganaches, Pralines, Caramels, Fruit-Based, Croustillants</w:t>
      </w:r>
    </w:p>
    <w:p>
      <w:pPr>
        <w:pStyle w:val="ListParagraph"/>
        <w:numPr>
          <w:ilvl w:val="0"/>
          <w:numId w:val="2"/>
        </w:numPr>
        <w:spacing w:after="40" w:before="40"/>
      </w:pPr>
      <w:r>
        <w:rPr>
          <w:rFonts w:ascii="Arial" w:cs="Arial" w:eastAsia="Arial" w:hAnsi="Arial"/>
          <w:color w:val="1A1A1A"/>
          <w:sz w:val="20"/>
          <w:szCs w:val="20"/>
        </w:rPr>
        <w:t xml:space="preserve">fillingIngredients — join table: filling ↔ ingredient with amounts</w:t>
      </w:r>
    </w:p>
    <w:p>
      <w:pPr>
        <w:pStyle w:val="ListParagraph"/>
        <w:numPr>
          <w:ilvl w:val="0"/>
          <w:numId w:val="2"/>
        </w:numPr>
        <w:spacing w:after="40" w:before="40"/>
      </w:pPr>
      <w:r>
        <w:rPr>
          <w:rFonts w:ascii="Arial" w:cs="Arial" w:eastAsia="Arial" w:hAnsi="Arial"/>
          <w:color w:val="1A1A1A"/>
          <w:sz w:val="20"/>
          <w:szCs w:val="20"/>
        </w:rPr>
        <w:t xml:space="preserve">fillingStock — leftover filling stock from production runs</w:t>
      </w:r>
    </w:p>
    <w:p>
      <w:pPr>
        <w:pStyle w:val="ListParagraph"/>
        <w:numPr>
          <w:ilvl w:val="0"/>
          <w:numId w:val="2"/>
        </w:numPr>
        <w:spacing w:after="40" w:before="40"/>
      </w:pPr>
      <w:r>
        <w:rPr>
          <w:rFonts w:ascii="Arial" w:cs="Arial" w:eastAsia="Arial" w:hAnsi="Arial"/>
          <w:color w:val="1A1A1A"/>
          <w:sz w:val="20"/>
          <w:szCs w:val="20"/>
        </w:rPr>
        <w:t xml:space="preserve">moulds — mould library with cavity volume, count, fill weight</w:t>
      </w:r>
    </w:p>
    <w:p>
      <w:pPr>
        <w:pStyle w:val="ListParagraph"/>
        <w:numPr>
          <w:ilvl w:val="0"/>
          <w:numId w:val="2"/>
        </w:numPr>
        <w:spacing w:after="40" w:before="40"/>
      </w:pPr>
      <w:r>
        <w:rPr>
          <w:rFonts w:ascii="Arial" w:cs="Arial" w:eastAsia="Arial" w:hAnsi="Arial"/>
          <w:color w:val="1A1A1A"/>
          <w:sz w:val="20"/>
          <w:szCs w:val="20"/>
        </w:rPr>
        <w:t xml:space="preserve">packaging — box types with cost, stock, order history</w:t>
      </w:r>
    </w:p>
    <w:p>
      <w:pPr>
        <w:pStyle w:val="ListParagraph"/>
        <w:numPr>
          <w:ilvl w:val="0"/>
          <w:numId w:val="2"/>
        </w:numPr>
        <w:spacing w:after="40" w:before="40"/>
      </w:pPr>
      <w:r>
        <w:rPr>
          <w:rFonts w:ascii="Arial" w:cs="Arial" w:eastAsia="Arial" w:hAnsi="Arial"/>
          <w:color w:val="1A1A1A"/>
          <w:sz w:val="20"/>
          <w:szCs w:val="20"/>
        </w:rPr>
        <w:t xml:space="preserve">packagingOrders — packaging purchase orders</w:t>
      </w:r>
    </w:p>
    <w:p>
      <w:pPr>
        <w:pStyle w:val="ListParagraph"/>
        <w:numPr>
          <w:ilvl w:val="0"/>
          <w:numId w:val="2"/>
        </w:numPr>
        <w:spacing w:after="40" w:before="40"/>
      </w:pPr>
      <w:r>
        <w:rPr>
          <w:rFonts w:ascii="Arial" w:cs="Arial" w:eastAsia="Arial" w:hAnsi="Arial"/>
          <w:color w:val="1A1A1A"/>
          <w:sz w:val="20"/>
          <w:szCs w:val="20"/>
        </w:rPr>
        <w:t xml:space="preserve">decorationMaterials — cocoa butters, lustre dusts, transfer sheets</w:t>
      </w:r>
    </w:p>
    <w:p>
      <w:pPr>
        <w:pStyle w:val="ListParagraph"/>
        <w:numPr>
          <w:ilvl w:val="0"/>
          <w:numId w:val="2"/>
        </w:numPr>
        <w:spacing w:after="40" w:before="40"/>
      </w:pPr>
      <w:r>
        <w:rPr>
          <w:rFonts w:ascii="Arial" w:cs="Arial" w:eastAsia="Arial" w:hAnsi="Arial"/>
          <w:color w:val="1A1A1A"/>
          <w:sz w:val="20"/>
          <w:szCs w:val="20"/>
        </w:rPr>
        <w:t xml:space="preserve">decorationCategories — material type categories</w:t>
      </w:r>
    </w:p>
    <w:p>
      <w:pPr>
        <w:pStyle w:val="ListParagraph"/>
        <w:numPr>
          <w:ilvl w:val="0"/>
          <w:numId w:val="2"/>
        </w:numPr>
        <w:spacing w:after="40" w:before="40"/>
      </w:pPr>
      <w:r>
        <w:rPr>
          <w:rFonts w:ascii="Arial" w:cs="Arial" w:eastAsia="Arial" w:hAnsi="Arial"/>
          <w:color w:val="1A1A1A"/>
          <w:sz w:val="20"/>
          <w:szCs w:val="20"/>
        </w:rPr>
        <w:t xml:space="preserve">shellDesigns — decoration techniques (airbrush, splatter etc.)</w:t>
      </w:r>
    </w:p>
    <w:p>
      <w:pPr>
        <w:pStyle w:val="ListParagraph"/>
        <w:numPr>
          <w:ilvl w:val="0"/>
          <w:numId w:val="2"/>
        </w:numPr>
        <w:spacing w:after="40" w:before="40"/>
      </w:pPr>
      <w:r>
        <w:rPr>
          <w:rFonts w:ascii="Arial" w:cs="Arial" w:eastAsia="Arial" w:hAnsi="Arial"/>
          <w:color w:val="1A1A1A"/>
          <w:sz w:val="20"/>
          <w:szCs w:val="20"/>
        </w:rPr>
        <w:t xml:space="preserve">collections — curated product sets for seasonal ranges</w:t>
      </w:r>
    </w:p>
    <w:p>
      <w:pPr>
        <w:pStyle w:val="ListParagraph"/>
        <w:numPr>
          <w:ilvl w:val="0"/>
          <w:numId w:val="2"/>
        </w:numPr>
        <w:spacing w:after="40" w:before="40"/>
      </w:pPr>
      <w:r>
        <w:rPr>
          <w:rFonts w:ascii="Arial" w:cs="Arial" w:eastAsia="Arial" w:hAnsi="Arial"/>
          <w:color w:val="1A1A1A"/>
          <w:sz w:val="20"/>
          <w:szCs w:val="20"/>
        </w:rPr>
        <w:t xml:space="preserve">collectionProducts — join: collection ↔ product</w:t>
      </w:r>
    </w:p>
    <w:p>
      <w:pPr>
        <w:pStyle w:val="ListParagraph"/>
        <w:numPr>
          <w:ilvl w:val="0"/>
          <w:numId w:val="2"/>
        </w:numPr>
        <w:spacing w:after="40" w:before="40"/>
      </w:pPr>
      <w:r>
        <w:rPr>
          <w:rFonts w:ascii="Arial" w:cs="Arial" w:eastAsia="Arial" w:hAnsi="Arial"/>
          <w:color w:val="1A1A1A"/>
          <w:sz w:val="20"/>
          <w:szCs w:val="20"/>
        </w:rPr>
        <w:t xml:space="preserve">collectionPackagings — packaging options per collection with pricing</w:t>
      </w:r>
    </w:p>
    <w:p>
      <w:pPr>
        <w:pStyle w:val="ListParagraph"/>
        <w:numPr>
          <w:ilvl w:val="0"/>
          <w:numId w:val="2"/>
        </w:numPr>
        <w:spacing w:after="40" w:before="40"/>
      </w:pPr>
      <w:r>
        <w:rPr>
          <w:rFonts w:ascii="Arial" w:cs="Arial" w:eastAsia="Arial" w:hAnsi="Arial"/>
          <w:color w:val="1A1A1A"/>
          <w:sz w:val="20"/>
          <w:szCs w:val="20"/>
        </w:rPr>
        <w:t xml:space="preserve">collectionPricingSnapshots — margin history per collection</w:t>
      </w:r>
    </w:p>
    <w:p>
      <w:pPr>
        <w:pStyle w:val="ListParagraph"/>
        <w:numPr>
          <w:ilvl w:val="0"/>
          <w:numId w:val="2"/>
        </w:numPr>
        <w:spacing w:after="40" w:before="40"/>
      </w:pPr>
      <w:r>
        <w:rPr>
          <w:rFonts w:ascii="Arial" w:cs="Arial" w:eastAsia="Arial" w:hAnsi="Arial"/>
          <w:color w:val="1A1A1A"/>
          <w:sz w:val="20"/>
          <w:szCs w:val="20"/>
        </w:rPr>
        <w:t xml:space="preserve">productionPlans — batch runs with step tracking</w:t>
      </w:r>
    </w:p>
    <w:p>
      <w:pPr>
        <w:pStyle w:val="ListParagraph"/>
        <w:numPr>
          <w:ilvl w:val="0"/>
          <w:numId w:val="2"/>
        </w:numPr>
        <w:spacing w:after="40" w:before="40"/>
      </w:pPr>
      <w:r>
        <w:rPr>
          <w:rFonts w:ascii="Arial" w:cs="Arial" w:eastAsia="Arial" w:hAnsi="Arial"/>
          <w:color w:val="1A1A1A"/>
          <w:sz w:val="20"/>
          <w:szCs w:val="20"/>
        </w:rPr>
        <w:t xml:space="preserve">planProducts — join: plan ↔ product with mould, quantity, yield</w:t>
      </w:r>
    </w:p>
    <w:p>
      <w:pPr>
        <w:pStyle w:val="ListParagraph"/>
        <w:numPr>
          <w:ilvl w:val="0"/>
          <w:numId w:val="2"/>
        </w:numPr>
        <w:spacing w:after="40" w:before="40"/>
      </w:pPr>
      <w:r>
        <w:rPr>
          <w:rFonts w:ascii="Arial" w:cs="Arial" w:eastAsia="Arial" w:hAnsi="Arial"/>
          <w:color w:val="1A1A1A"/>
          <w:sz w:val="20"/>
          <w:szCs w:val="20"/>
        </w:rPr>
        <w:t xml:space="preserve">planStepStatus — step completion flags</w:t>
      </w:r>
    </w:p>
    <w:p>
      <w:pPr>
        <w:pStyle w:val="ListParagraph"/>
        <w:numPr>
          <w:ilvl w:val="0"/>
          <w:numId w:val="2"/>
        </w:numPr>
        <w:spacing w:after="40" w:before="40"/>
      </w:pPr>
      <w:r>
        <w:rPr>
          <w:rFonts w:ascii="Arial" w:cs="Arial" w:eastAsia="Arial" w:hAnsi="Arial"/>
          <w:color w:val="1A1A1A"/>
          <w:sz w:val="20"/>
          <w:szCs w:val="20"/>
        </w:rPr>
        <w:t xml:space="preserve">experiments — Product Lab ganache formulations</w:t>
      </w:r>
    </w:p>
    <w:p>
      <w:pPr>
        <w:pStyle w:val="ListParagraph"/>
        <w:numPr>
          <w:ilvl w:val="0"/>
          <w:numId w:val="2"/>
        </w:numPr>
        <w:spacing w:after="40" w:before="40"/>
      </w:pPr>
      <w:r>
        <w:rPr>
          <w:rFonts w:ascii="Arial" w:cs="Arial" w:eastAsia="Arial" w:hAnsi="Arial"/>
          <w:color w:val="1A1A1A"/>
          <w:sz w:val="20"/>
          <w:szCs w:val="20"/>
        </w:rPr>
        <w:t xml:space="preserve">experimentIngredients — ingredients per experiment</w:t>
      </w:r>
    </w:p>
    <w:p>
      <w:pPr>
        <w:pStyle w:val="ListParagraph"/>
        <w:numPr>
          <w:ilvl w:val="0"/>
          <w:numId w:val="2"/>
        </w:numPr>
        <w:spacing w:after="40" w:before="40"/>
      </w:pPr>
      <w:r>
        <w:rPr>
          <w:rFonts w:ascii="Arial" w:cs="Arial" w:eastAsia="Arial" w:hAnsi="Arial"/>
          <w:color w:val="1A1A1A"/>
          <w:sz w:val="20"/>
          <w:szCs w:val="20"/>
        </w:rPr>
        <w:t xml:space="preserve">shoppingItems — shopping list</w:t>
      </w:r>
    </w:p>
    <w:p>
      <w:pPr>
        <w:pStyle w:val="ListParagraph"/>
        <w:numPr>
          <w:ilvl w:val="0"/>
          <w:numId w:val="2"/>
        </w:numPr>
        <w:spacing w:after="40" w:before="40"/>
      </w:pPr>
      <w:r>
        <w:rPr>
          <w:rFonts w:ascii="Arial" w:cs="Arial" w:eastAsia="Arial" w:hAnsi="Arial"/>
          <w:color w:val="1A1A1A"/>
          <w:sz w:val="20"/>
          <w:szCs w:val="20"/>
        </w:rPr>
        <w:t xml:space="preserve">coatingChocolateMappings — coating name → ingredient mapping</w:t>
      </w:r>
    </w:p>
    <w:p>
      <w:pPr>
        <w:pStyle w:val="ListParagraph"/>
        <w:numPr>
          <w:ilvl w:val="0"/>
          <w:numId w:val="2"/>
        </w:numPr>
        <w:spacing w:after="40" w:before="40"/>
      </w:pPr>
      <w:r>
        <w:rPr>
          <w:rFonts w:ascii="Arial" w:cs="Arial" w:eastAsia="Arial" w:hAnsi="Arial"/>
          <w:color w:val="1A1A1A"/>
          <w:sz w:val="20"/>
          <w:szCs w:val="20"/>
        </w:rPr>
        <w:t xml:space="preserve">userPreferences — market region, currency, facility allergens</w:t>
      </w:r>
    </w:p>
    <w:p>
      <w:pPr>
        <w:pStyle w:val="ListParagraph"/>
        <w:numPr>
          <w:ilvl w:val="0"/>
          <w:numId w:val="2"/>
        </w:numPr>
        <w:spacing w:after="40" w:before="40"/>
      </w:pPr>
      <w:r>
        <w:rPr>
          <w:rFonts w:ascii="Arial" w:cs="Arial" w:eastAsia="Arial" w:hAnsi="Arial"/>
          <w:color w:val="1A1A1A"/>
          <w:sz w:val="20"/>
          <w:szCs w:val="20"/>
        </w:rPr>
        <w:t xml:space="preserve">settings — legacy key-value (keep for backup compat)</w:t>
      </w:r>
    </w:p>
    <w:p>
      <w:pPr>
        <w:pStyle w:val="Heading2"/>
        <w:spacing w:after="120" w:before="320"/>
      </w:pPr>
      <w:r>
        <w:rPr>
          <w:rFonts w:ascii="Arial" w:cs="Arial" w:eastAsia="Arial" w:hAnsi="Arial"/>
          <w:b/>
          <w:bCs/>
          <w:color w:val="1A5C5A"/>
          <w:sz w:val="26"/>
          <w:szCs w:val="26"/>
        </w:rPr>
        <w:t xml:space="preserve">New tables to add (planning system)</w:t>
      </w:r>
    </w:p>
    <w:p>
      <w:pPr>
        <w:spacing w:after="60" w:before="60"/>
      </w:pPr>
      <w:r>
        <w:rPr>
          <w:rFonts w:ascii="Arial" w:cs="Arial" w:eastAsia="Arial" w:hAnsi="Arial"/>
          <w:b w:val="false"/>
          <w:bCs w:val="false"/>
          <w:i w:val="false"/>
          <w:iCs w:val="false"/>
          <w:color w:val="1A1A1A"/>
          <w:sz w:val="20"/>
          <w:szCs w:val="20"/>
        </w:rPr>
        <w:t xml:space="preserve">These do not exist in ChocCollab and must be created new in Supabase:</w:t>
      </w:r>
    </w:p>
    <w:p>
      <w:pPr>
        <w:pStyle w:val="ListParagraph"/>
        <w:numPr>
          <w:ilvl w:val="0"/>
          <w:numId w:val="2"/>
        </w:numPr>
        <w:spacing w:after="40" w:before="40"/>
      </w:pPr>
      <w:r>
        <w:rPr>
          <w:rFonts w:ascii="Arial" w:cs="Arial" w:eastAsia="Arial" w:hAnsi="Arial"/>
          <w:color w:val="1A1A1A"/>
          <w:sz w:val="20"/>
          <w:szCs w:val="20"/>
        </w:rPr>
        <w:t xml:space="preserve">orders — B2B, event, online, shop replenishment orders with deadlines and priority</w:t>
      </w:r>
    </w:p>
    <w:p>
      <w:pPr>
        <w:pStyle w:val="ListParagraph"/>
        <w:numPr>
          <w:ilvl w:val="0"/>
          <w:numId w:val="2"/>
        </w:numPr>
        <w:spacing w:after="40" w:before="40"/>
      </w:pPr>
      <w:r>
        <w:rPr>
          <w:rFonts w:ascii="Arial" w:cs="Arial" w:eastAsia="Arial" w:hAnsi="Arial"/>
          <w:color w:val="1A1A1A"/>
          <w:sz w:val="20"/>
          <w:szCs w:val="20"/>
        </w:rPr>
        <w:t xml:space="preserve">order_items — products + quantities per order</w:t>
      </w:r>
    </w:p>
    <w:p>
      <w:pPr>
        <w:pStyle w:val="ListParagraph"/>
        <w:numPr>
          <w:ilvl w:val="0"/>
          <w:numId w:val="2"/>
        </w:numPr>
        <w:spacing w:after="40" w:before="40"/>
      </w:pPr>
      <w:r>
        <w:rPr>
          <w:rFonts w:ascii="Arial" w:cs="Arial" w:eastAsia="Arial" w:hAnsi="Arial"/>
          <w:color w:val="1A1A1A"/>
          <w:sz w:val="20"/>
          <w:szCs w:val="20"/>
        </w:rPr>
        <w:t xml:space="preserve">production_schedule — calculated schedule entries (what to start when)</w:t>
      </w:r>
    </w:p>
    <w:p>
      <w:pPr>
        <w:pStyle w:val="ListParagraph"/>
        <w:numPr>
          <w:ilvl w:val="0"/>
          <w:numId w:val="2"/>
        </w:numPr>
        <w:spacing w:after="40" w:before="40"/>
      </w:pPr>
      <w:r>
        <w:rPr>
          <w:rFonts w:ascii="Arial" w:cs="Arial" w:eastAsia="Arial" w:hAnsi="Arial"/>
          <w:color w:val="1A1A1A"/>
          <w:sz w:val="20"/>
          <w:szCs w:val="20"/>
        </w:rPr>
        <w:t xml:space="preserve">mould_pool — real-time tracking of which moulds are in use vs free</w:t>
      </w:r>
    </w:p>
    <w:p>
      <w:pPr>
        <w:pStyle w:val="ListParagraph"/>
        <w:numPr>
          <w:ilvl w:val="0"/>
          <w:numId w:val="2"/>
        </w:numPr>
        <w:spacing w:after="40" w:before="40"/>
      </w:pPr>
      <w:r>
        <w:rPr>
          <w:rFonts w:ascii="Arial" w:cs="Arial" w:eastAsia="Arial" w:hAnsi="Arial"/>
          <w:color w:val="1A1A1A"/>
          <w:sz w:val="20"/>
          <w:szCs w:val="20"/>
        </w:rPr>
        <w:t xml:space="preserve">equipment — tempering machines, coating belt with availability tracking</w:t>
      </w:r>
    </w:p>
    <w:p>
      <w:pPr>
        <w:pStyle w:val="ListParagraph"/>
        <w:numPr>
          <w:ilvl w:val="0"/>
          <w:numId w:val="2"/>
        </w:numPr>
        <w:spacing w:after="40" w:before="40"/>
      </w:pPr>
      <w:r>
        <w:rPr>
          <w:rFonts w:ascii="Arial" w:cs="Arial" w:eastAsia="Arial" w:hAnsi="Arial"/>
          <w:color w:val="1A1A1A"/>
          <w:sz w:val="20"/>
          <w:szCs w:val="20"/>
        </w:rPr>
        <w:t xml:space="preserve">capacity_config — working hours per day, number of people, buffer %</w:t>
      </w:r>
    </w:p>
    <w:p>
      <w:pPr>
        <w:pStyle w:val="ListParagraph"/>
        <w:numPr>
          <w:ilvl w:val="0"/>
          <w:numId w:val="2"/>
        </w:numPr>
        <w:spacing w:after="40" w:before="40"/>
      </w:pPr>
      <w:r>
        <w:rPr>
          <w:rFonts w:ascii="Arial" w:cs="Arial" w:eastAsia="Arial" w:hAnsi="Arial"/>
          <w:color w:val="1A1A1A"/>
          <w:sz w:val="20"/>
          <w:szCs w:val="20"/>
        </w:rPr>
        <w:t xml:space="preserve">event_calendar — events, peaks, blocked days</w:t>
      </w:r>
    </w:p>
    <w:p>
      <w:pPr>
        <w:pStyle w:val="ListParagraph"/>
        <w:numPr>
          <w:ilvl w:val="0"/>
          <w:numId w:val="2"/>
        </w:numPr>
        <w:spacing w:after="40" w:before="40"/>
      </w:pPr>
      <w:r>
        <w:rPr>
          <w:rFonts w:ascii="Arial" w:cs="Arial" w:eastAsia="Arial" w:hAnsi="Arial"/>
          <w:color w:val="1A1A1A"/>
          <w:sz w:val="20"/>
          <w:szCs w:val="20"/>
        </w:rPr>
        <w:t xml:space="preserve">stock_minimums — minimum stock level per product per channel</w:t>
      </w:r>
    </w:p>
    <w:p>
      <w:pPr>
        <w:pStyle w:val="Heading2"/>
        <w:spacing w:after="120" w:before="320"/>
      </w:pPr>
      <w:r>
        <w:rPr>
          <w:rFonts w:ascii="Arial" w:cs="Arial" w:eastAsia="Arial" w:hAnsi="Arial"/>
          <w:b/>
          <w:bCs/>
          <w:color w:val="1A5C5A"/>
          <w:sz w:val="26"/>
          <w:szCs w:val="26"/>
        </w:rPr>
        <w:t xml:space="preserve">Key entity relationships</w:t>
      </w:r>
    </w:p>
    <w:p>
      <w:pPr>
        <w:pStyle w:val="ListParagraph"/>
        <w:numPr>
          <w:ilvl w:val="0"/>
          <w:numId w:val="2"/>
        </w:numPr>
        <w:spacing w:after="40" w:before="40"/>
      </w:pPr>
      <w:r>
        <w:rPr>
          <w:rFonts w:ascii="Arial" w:cs="Arial" w:eastAsia="Arial" w:hAnsi="Arial"/>
          <w:color w:val="1A1A1A"/>
          <w:sz w:val="20"/>
          <w:szCs w:val="20"/>
        </w:rPr>
        <w:t xml:space="preserve">Product → has many Fillings (via productFillings, fill% must sum to 100)</w:t>
      </w:r>
    </w:p>
    <w:p>
      <w:pPr>
        <w:pStyle w:val="ListParagraph"/>
        <w:numPr>
          <w:ilvl w:val="0"/>
          <w:numId w:val="2"/>
        </w:numPr>
        <w:spacing w:after="40" w:before="40"/>
      </w:pPr>
      <w:r>
        <w:rPr>
          <w:rFonts w:ascii="Arial" w:cs="Arial" w:eastAsia="Arial" w:hAnsi="Arial"/>
          <w:color w:val="1A1A1A"/>
          <w:sz w:val="20"/>
          <w:szCs w:val="20"/>
        </w:rPr>
        <w:t xml:space="preserve">Product → has one shellIngredient (Ingredient where shellCapable=true, category=Chocolate)</w:t>
      </w:r>
    </w:p>
    <w:p>
      <w:pPr>
        <w:pStyle w:val="ListParagraph"/>
        <w:numPr>
          <w:ilvl w:val="0"/>
          <w:numId w:val="2"/>
        </w:numPr>
        <w:spacing w:after="40" w:before="40"/>
      </w:pPr>
      <w:r>
        <w:rPr>
          <w:rFonts w:ascii="Arial" w:cs="Arial" w:eastAsia="Arial" w:hAnsi="Arial"/>
          <w:color w:val="1A1A1A"/>
          <w:sz w:val="20"/>
          <w:szCs w:val="20"/>
        </w:rPr>
        <w:t xml:space="preserve">Product → has one defaultMould (Mould)</w:t>
      </w:r>
    </w:p>
    <w:p>
      <w:pPr>
        <w:pStyle w:val="ListParagraph"/>
        <w:numPr>
          <w:ilvl w:val="0"/>
          <w:numId w:val="2"/>
        </w:numPr>
        <w:spacing w:after="40" w:before="40"/>
      </w:pPr>
      <w:r>
        <w:rPr>
          <w:rFonts w:ascii="Arial" w:cs="Arial" w:eastAsia="Arial" w:hAnsi="Arial"/>
          <w:color w:val="1A1A1A"/>
          <w:sz w:val="20"/>
          <w:szCs w:val="20"/>
        </w:rPr>
        <w:t xml:space="preserve">Filling → has many Ingredients (via fillingIngredients, always in grams)</w:t>
      </w:r>
    </w:p>
    <w:p>
      <w:pPr>
        <w:pStyle w:val="ListParagraph"/>
        <w:numPr>
          <w:ilvl w:val="0"/>
          <w:numId w:val="2"/>
        </w:numPr>
        <w:spacing w:after="40" w:before="40"/>
      </w:pPr>
      <w:r>
        <w:rPr>
          <w:rFonts w:ascii="Arial" w:cs="Arial" w:eastAsia="Arial" w:hAnsi="Arial"/>
          <w:color w:val="1A1A1A"/>
          <w:sz w:val="20"/>
          <w:szCs w:val="20"/>
        </w:rPr>
        <w:t xml:space="preserve">ProductionPlan → has many PlanProducts → each has mouldId + quantity</w:t>
      </w:r>
    </w:p>
    <w:p>
      <w:pPr>
        <w:pStyle w:val="ListParagraph"/>
        <w:numPr>
          <w:ilvl w:val="0"/>
          <w:numId w:val="2"/>
        </w:numPr>
        <w:spacing w:after="40" w:before="40"/>
      </w:pPr>
      <w:r>
        <w:rPr>
          <w:rFonts w:ascii="Arial" w:cs="Arial" w:eastAsia="Arial" w:hAnsi="Arial"/>
          <w:color w:val="1A1A1A"/>
          <w:sz w:val="20"/>
          <w:szCs w:val="20"/>
        </w:rPr>
        <w:t xml:space="preserve">Order → has many OrderItems → each references a Product</w:t>
      </w:r>
    </w:p>
    <w:p>
      <w:pPr>
        <w:pStyle w:val="ListParagraph"/>
        <w:numPr>
          <w:ilvl w:val="0"/>
          <w:numId w:val="2"/>
        </w:numPr>
        <w:spacing w:after="40" w:before="40"/>
      </w:pPr>
      <w:r>
        <w:rPr>
          <w:rFonts w:ascii="Arial" w:cs="Arial" w:eastAsia="Arial" w:hAnsi="Arial"/>
          <w:color w:val="1A1A1A"/>
          <w:sz w:val="20"/>
          <w:szCs w:val="20"/>
        </w:rPr>
        <w:t xml:space="preserve">Order → generates ProductionRun → generates ProductionSchedule</w:t>
      </w:r>
    </w:p>
    <w:p>
      <w:pPr>
        <w:spacing w:after="0" w:before="2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5. Production Specifications (Critical for Scheduler)</w:t>
      </w:r>
    </w:p>
    <w:p>
      <w:pPr>
        <w:spacing w:after="60" w:before="60"/>
      </w:pPr>
      <w:r>
        <w:rPr>
          <w:rFonts w:ascii="Arial" w:cs="Arial" w:eastAsia="Arial" w:hAnsi="Arial"/>
          <w:b w:val="false"/>
          <w:bCs w:val="false"/>
          <w:i w:val="false"/>
          <w:iCs w:val="false"/>
          <w:color w:val="1A1A1A"/>
          <w:sz w:val="20"/>
          <w:szCs w:val="20"/>
        </w:rPr>
        <w:t xml:space="preserve">These exact numbers must be hardcoded as defaults for Dulceria's production. They feed directly into the scheduling engine calculations.</w:t>
      </w:r>
    </w:p>
    <w:p>
      <w:pPr>
        <w:pStyle w:val="Heading2"/>
        <w:spacing w:after="120" w:before="320"/>
      </w:pPr>
      <w:r>
        <w:rPr>
          <w:rFonts w:ascii="Arial" w:cs="Arial" w:eastAsia="Arial" w:hAnsi="Arial"/>
          <w:b/>
          <w:bCs/>
          <w:color w:val="1A5C5A"/>
          <w:sz w:val="26"/>
          <w:szCs w:val="26"/>
        </w:rPr>
        <w:t xml:space="preserve">Praline / Bonbon production (moulded)</w:t>
      </w:r>
    </w:p>
    <w:p>
      <w:pPr>
        <w:pStyle w:val="ListParagraph"/>
        <w:numPr>
          <w:ilvl w:val="0"/>
          <w:numId w:val="2"/>
        </w:numPr>
        <w:spacing w:after="40" w:before="40"/>
      </w:pPr>
      <w:r>
        <w:rPr>
          <w:rFonts w:ascii="Arial" w:cs="Arial" w:eastAsia="Arial" w:hAnsi="Arial"/>
          <w:color w:val="1A1A1A"/>
          <w:sz w:val="20"/>
          <w:szCs w:val="20"/>
        </w:rPr>
        <w:t xml:space="preserve">Mould capacity: 40 pieces per mould</w:t>
      </w:r>
    </w:p>
    <w:p>
      <w:pPr>
        <w:pStyle w:val="ListParagraph"/>
        <w:numPr>
          <w:ilvl w:val="0"/>
          <w:numId w:val="2"/>
        </w:numPr>
        <w:spacing w:after="40" w:before="40"/>
      </w:pPr>
      <w:r>
        <w:rPr>
          <w:rFonts w:ascii="Arial" w:cs="Arial" w:eastAsia="Arial" w:hAnsi="Arial"/>
          <w:color w:val="1A1A1A"/>
          <w:sz w:val="20"/>
          <w:szCs w:val="20"/>
        </w:rPr>
        <w:t xml:space="preserve">Total praline moulds owned: 60</w:t>
      </w:r>
    </w:p>
    <w:p>
      <w:pPr>
        <w:pStyle w:val="ListParagraph"/>
        <w:numPr>
          <w:ilvl w:val="0"/>
          <w:numId w:val="2"/>
        </w:numPr>
        <w:spacing w:after="40" w:before="40"/>
      </w:pPr>
      <w:r>
        <w:rPr>
          <w:rFonts w:ascii="Arial" w:cs="Arial" w:eastAsia="Arial" w:hAnsi="Arial"/>
          <w:color w:val="1A1A1A"/>
          <w:sz w:val="20"/>
          <w:szCs w:val="20"/>
        </w:rPr>
        <w:t xml:space="preserve">Painting: 5 minutes per mould (ACTIVE time)</w:t>
      </w:r>
    </w:p>
    <w:p>
      <w:pPr>
        <w:pStyle w:val="ListParagraph"/>
        <w:numPr>
          <w:ilvl w:val="0"/>
          <w:numId w:val="2"/>
        </w:numPr>
        <w:spacing w:after="40" w:before="40"/>
      </w:pPr>
      <w:r>
        <w:rPr>
          <w:rFonts w:ascii="Arial" w:cs="Arial" w:eastAsia="Arial" w:hAnsi="Arial"/>
          <w:color w:val="1A1A1A"/>
          <w:sz w:val="20"/>
          <w:szCs w:val="20"/>
        </w:rPr>
        <w:t xml:space="preserve">Drying after painting: 10 minutes (WAITING — other work can happen)</w:t>
      </w:r>
    </w:p>
    <w:p>
      <w:pPr>
        <w:pStyle w:val="ListParagraph"/>
        <w:numPr>
          <w:ilvl w:val="0"/>
          <w:numId w:val="2"/>
        </w:numPr>
        <w:spacing w:after="40" w:before="40"/>
      </w:pPr>
      <w:r>
        <w:rPr>
          <w:rFonts w:ascii="Arial" w:cs="Arial" w:eastAsia="Arial" w:hAnsi="Arial"/>
          <w:color w:val="1A1A1A"/>
          <w:sz w:val="20"/>
          <w:szCs w:val="20"/>
        </w:rPr>
        <w:t xml:space="preserve">Shelling: 2 minutes per mould (ACTIVE time)</w:t>
      </w:r>
    </w:p>
    <w:p>
      <w:pPr>
        <w:pStyle w:val="ListParagraph"/>
        <w:numPr>
          <w:ilvl w:val="0"/>
          <w:numId w:val="2"/>
        </w:numPr>
        <w:spacing w:after="40" w:before="40"/>
      </w:pPr>
      <w:r>
        <w:rPr>
          <w:rFonts w:ascii="Arial" w:cs="Arial" w:eastAsia="Arial" w:hAnsi="Arial"/>
          <w:color w:val="1A1A1A"/>
          <w:sz w:val="20"/>
          <w:szCs w:val="20"/>
        </w:rPr>
        <w:t xml:space="preserve">Drying after shelling: 15 minutes (WAITING)</w:t>
      </w:r>
    </w:p>
    <w:p>
      <w:pPr>
        <w:pStyle w:val="ListParagraph"/>
        <w:numPr>
          <w:ilvl w:val="0"/>
          <w:numId w:val="2"/>
        </w:numPr>
        <w:spacing w:after="40" w:before="40"/>
      </w:pPr>
      <w:r>
        <w:rPr>
          <w:rFonts w:ascii="Arial" w:cs="Arial" w:eastAsia="Arial" w:hAnsi="Arial"/>
          <w:color w:val="1A1A1A"/>
          <w:sz w:val="20"/>
          <w:szCs w:val="20"/>
        </w:rPr>
        <w:t xml:space="preserve">Filling: 3 minutes per mould (ACTIVE time)</w:t>
      </w:r>
    </w:p>
    <w:p>
      <w:pPr>
        <w:pStyle w:val="ListParagraph"/>
        <w:numPr>
          <w:ilvl w:val="0"/>
          <w:numId w:val="2"/>
        </w:numPr>
        <w:spacing w:after="40" w:before="40"/>
      </w:pPr>
      <w:r>
        <w:rPr>
          <w:rFonts w:ascii="Arial" w:cs="Arial" w:eastAsia="Arial" w:hAnsi="Arial"/>
          <w:color w:val="1A1A1A"/>
          <w:sz w:val="20"/>
          <w:szCs w:val="20"/>
        </w:rPr>
        <w:t xml:space="preserve">Drying after filling: 20 minutes (WAITING)</w:t>
      </w:r>
    </w:p>
    <w:p>
      <w:pPr>
        <w:pStyle w:val="ListParagraph"/>
        <w:numPr>
          <w:ilvl w:val="0"/>
          <w:numId w:val="2"/>
        </w:numPr>
        <w:spacing w:after="40" w:before="40"/>
      </w:pPr>
      <w:r>
        <w:rPr>
          <w:rFonts w:ascii="Arial" w:cs="Arial" w:eastAsia="Arial" w:hAnsi="Arial"/>
          <w:color w:val="1A1A1A"/>
          <w:sz w:val="20"/>
          <w:szCs w:val="20"/>
        </w:rPr>
        <w:t xml:space="preserve">Capping: 2 minutes per mould (ACTIVE time)</w:t>
      </w:r>
    </w:p>
    <w:p>
      <w:pPr>
        <w:pStyle w:val="ListParagraph"/>
        <w:numPr>
          <w:ilvl w:val="0"/>
          <w:numId w:val="2"/>
        </w:numPr>
        <w:spacing w:after="40" w:before="40"/>
      </w:pPr>
      <w:r>
        <w:rPr>
          <w:rFonts w:ascii="Arial" w:cs="Arial" w:eastAsia="Arial" w:hAnsi="Arial"/>
          <w:color w:val="1A1A1A"/>
          <w:sz w:val="20"/>
          <w:szCs w:val="20"/>
        </w:rPr>
        <w:t xml:space="preserve">Drying after capping: 10 minutes (WAITING)</w:t>
      </w:r>
    </w:p>
    <w:p>
      <w:pPr>
        <w:pStyle w:val="ListParagraph"/>
        <w:numPr>
          <w:ilvl w:val="0"/>
          <w:numId w:val="2"/>
        </w:numPr>
        <w:spacing w:after="40" w:before="40"/>
      </w:pPr>
      <w:r>
        <w:rPr>
          <w:rFonts w:ascii="Arial" w:cs="Arial" w:eastAsia="Arial" w:hAnsi="Arial"/>
          <w:color w:val="1A1A1A"/>
          <w:sz w:val="20"/>
          <w:szCs w:val="20"/>
        </w:rPr>
        <w:t xml:space="preserve">Unmoulding + storing: 5 minutes per mould (ACTIVE time)</w:t>
      </w:r>
    </w:p>
    <w:p>
      <w:pPr>
        <w:pStyle w:val="ListParagraph"/>
        <w:numPr>
          <w:ilvl w:val="0"/>
          <w:numId w:val="2"/>
        </w:numPr>
        <w:spacing w:after="40" w:before="40"/>
      </w:pPr>
      <w:r>
        <w:rPr>
          <w:rFonts w:ascii="Arial" w:cs="Arial" w:eastAsia="Arial" w:hAnsi="Arial"/>
          <w:color w:val="1A1A1A"/>
          <w:sz w:val="20"/>
          <w:szCs w:val="20"/>
        </w:rPr>
        <w:t xml:space="preserve">Full batch (60 moulds): ~17 hours active work + 55 min waiting per cycle</w:t>
      </w:r>
    </w:p>
    <w:p>
      <w:pPr>
        <w:pStyle w:val="ListParagraph"/>
        <w:numPr>
          <w:ilvl w:val="0"/>
          <w:numId w:val="2"/>
        </w:numPr>
        <w:spacing w:after="40" w:before="40"/>
      </w:pPr>
      <w:r>
        <w:rPr>
          <w:rFonts w:ascii="Arial" w:cs="Arial" w:eastAsia="Arial" w:hAnsi="Arial"/>
          <w:color w:val="1A1A1A"/>
          <w:sz w:val="20"/>
          <w:szCs w:val="20"/>
        </w:rPr>
        <w:t xml:space="preserve">6,000 bonbons = 2.5 full batches = ~42-45 hours active work</w:t>
      </w:r>
    </w:p>
    <w:p>
      <w:pPr>
        <w:pStyle w:val="Heading2"/>
        <w:spacing w:after="120" w:before="320"/>
      </w:pPr>
      <w:r>
        <w:rPr>
          <w:rFonts w:ascii="Arial" w:cs="Arial" w:eastAsia="Arial" w:hAnsi="Arial"/>
          <w:b/>
          <w:bCs/>
          <w:color w:val="1A5C5A"/>
          <w:sz w:val="26"/>
          <w:szCs w:val="26"/>
        </w:rPr>
        <w:t xml:space="preserve">Bar production</w:t>
      </w:r>
    </w:p>
    <w:p>
      <w:pPr>
        <w:pStyle w:val="ListParagraph"/>
        <w:numPr>
          <w:ilvl w:val="0"/>
          <w:numId w:val="2"/>
        </w:numPr>
        <w:spacing w:after="40" w:before="40"/>
      </w:pPr>
      <w:r>
        <w:rPr>
          <w:rFonts w:ascii="Arial" w:cs="Arial" w:eastAsia="Arial" w:hAnsi="Arial"/>
          <w:color w:val="1A1A1A"/>
          <w:sz w:val="20"/>
          <w:szCs w:val="20"/>
        </w:rPr>
        <w:t xml:space="preserve">Mould capacity: 3 bars per mould (140g bars)</w:t>
      </w:r>
    </w:p>
    <w:p>
      <w:pPr>
        <w:pStyle w:val="ListParagraph"/>
        <w:numPr>
          <w:ilvl w:val="0"/>
          <w:numId w:val="2"/>
        </w:numPr>
        <w:spacing w:after="40" w:before="40"/>
      </w:pPr>
      <w:r>
        <w:rPr>
          <w:rFonts w:ascii="Arial" w:cs="Arial" w:eastAsia="Arial" w:hAnsi="Arial"/>
          <w:color w:val="1A1A1A"/>
          <w:sz w:val="20"/>
          <w:szCs w:val="20"/>
        </w:rPr>
        <w:t xml:space="preserve">Total bar moulds owned: 25</w:t>
      </w:r>
    </w:p>
    <w:p>
      <w:pPr>
        <w:pStyle w:val="ListParagraph"/>
        <w:numPr>
          <w:ilvl w:val="0"/>
          <w:numId w:val="2"/>
        </w:numPr>
        <w:spacing w:after="40" w:before="40"/>
      </w:pPr>
      <w:r>
        <w:rPr>
          <w:rFonts w:ascii="Arial" w:cs="Arial" w:eastAsia="Arial" w:hAnsi="Arial"/>
          <w:color w:val="1A1A1A"/>
          <w:sz w:val="20"/>
          <w:szCs w:val="20"/>
        </w:rPr>
        <w:t xml:space="preserve">Same steps as pralines EXCEPT: no painting step</w:t>
      </w:r>
    </w:p>
    <w:p>
      <w:pPr>
        <w:pStyle w:val="ListParagraph"/>
        <w:numPr>
          <w:ilvl w:val="0"/>
          <w:numId w:val="2"/>
        </w:numPr>
        <w:spacing w:after="40" w:before="40"/>
      </w:pPr>
      <w:r>
        <w:rPr>
          <w:rFonts w:ascii="Arial" w:cs="Arial" w:eastAsia="Arial" w:hAnsi="Arial"/>
          <w:color w:val="1A1A1A"/>
          <w:sz w:val="20"/>
          <w:szCs w:val="20"/>
        </w:rPr>
        <w:t xml:space="preserve">Bars use 100% of the filling (no shell percentage — it IS the chocolate)</w:t>
      </w:r>
    </w:p>
    <w:p>
      <w:pPr>
        <w:pStyle w:val="Heading2"/>
        <w:spacing w:after="120" w:before="320"/>
      </w:pPr>
      <w:r>
        <w:rPr>
          <w:rFonts w:ascii="Arial" w:cs="Arial" w:eastAsia="Arial" w:hAnsi="Arial"/>
          <w:b/>
          <w:bCs/>
          <w:color w:val="1A5C5A"/>
          <w:sz w:val="26"/>
          <w:szCs w:val="26"/>
        </w:rPr>
        <w:t xml:space="preserve">Equipment (all must be tracked as resources)</w:t>
      </w:r>
    </w:p>
    <w:p>
      <w:pPr>
        <w:pStyle w:val="ListParagraph"/>
        <w:numPr>
          <w:ilvl w:val="0"/>
          <w:numId w:val="2"/>
        </w:numPr>
        <w:spacing w:after="40" w:before="40"/>
      </w:pPr>
      <w:r>
        <w:rPr>
          <w:rFonts w:ascii="Arial" w:cs="Arial" w:eastAsia="Arial" w:hAnsi="Arial"/>
          <w:color w:val="1A1A1A"/>
          <w:sz w:val="20"/>
          <w:szCs w:val="20"/>
        </w:rPr>
        <w:t xml:space="preserve">2× Selmi PlusEx — main tempering machines (primary resource, highest capacity)</w:t>
      </w:r>
    </w:p>
    <w:p>
      <w:pPr>
        <w:pStyle w:val="ListParagraph"/>
        <w:numPr>
          <w:ilvl w:val="0"/>
          <w:numId w:val="2"/>
        </w:numPr>
        <w:spacing w:after="40" w:before="40"/>
      </w:pPr>
      <w:r>
        <w:rPr>
          <w:rFonts w:ascii="Arial" w:cs="Arial" w:eastAsia="Arial" w:hAnsi="Arial"/>
          <w:color w:val="1A1A1A"/>
          <w:sz w:val="20"/>
          <w:szCs w:val="20"/>
        </w:rPr>
        <w:t xml:space="preserve">1× Selmi (smaller model) — tempering</w:t>
      </w:r>
    </w:p>
    <w:p>
      <w:pPr>
        <w:pStyle w:val="ListParagraph"/>
        <w:numPr>
          <w:ilvl w:val="0"/>
          <w:numId w:val="2"/>
        </w:numPr>
        <w:spacing w:after="40" w:before="40"/>
      </w:pPr>
      <w:r>
        <w:rPr>
          <w:rFonts w:ascii="Arial" w:cs="Arial" w:eastAsia="Arial" w:hAnsi="Arial"/>
          <w:color w:val="1A1A1A"/>
          <w:sz w:val="20"/>
          <w:szCs w:val="20"/>
        </w:rPr>
        <w:t xml:space="preserve">1× Royal Catering melting/tempering pot — smaller, lower capacity</w:t>
      </w:r>
    </w:p>
    <w:p>
      <w:pPr>
        <w:pStyle w:val="ListParagraph"/>
        <w:numPr>
          <w:ilvl w:val="0"/>
          <w:numId w:val="2"/>
        </w:numPr>
        <w:spacing w:after="40" w:before="40"/>
      </w:pPr>
      <w:r>
        <w:rPr>
          <w:rFonts w:ascii="Arial" w:cs="Arial" w:eastAsia="Arial" w:hAnsi="Arial"/>
          <w:color w:val="1A1A1A"/>
          <w:sz w:val="20"/>
          <w:szCs w:val="20"/>
        </w:rPr>
        <w:t xml:space="preserve">2× Chocolate World M1007 — melting/heating</w:t>
      </w:r>
    </w:p>
    <w:p>
      <w:pPr>
        <w:pStyle w:val="ListParagraph"/>
        <w:numPr>
          <w:ilvl w:val="0"/>
          <w:numId w:val="2"/>
        </w:numPr>
        <w:spacing w:after="40" w:before="40"/>
      </w:pPr>
      <w:r>
        <w:rPr>
          <w:rFonts w:ascii="Arial" w:cs="Arial" w:eastAsia="Arial" w:hAnsi="Arial"/>
          <w:color w:val="1A1A1A"/>
          <w:sz w:val="20"/>
          <w:szCs w:val="20"/>
        </w:rPr>
        <w:t xml:space="preserve">1× Chocolate World M1008 — melting/heating</w:t>
      </w:r>
    </w:p>
    <w:p>
      <w:pPr>
        <w:pStyle w:val="ListParagraph"/>
        <w:numPr>
          <w:ilvl w:val="0"/>
          <w:numId w:val="2"/>
        </w:numPr>
        <w:spacing w:after="40" w:before="40"/>
      </w:pPr>
      <w:r>
        <w:rPr>
          <w:rFonts w:ascii="Arial" w:cs="Arial" w:eastAsia="Arial" w:hAnsi="Arial"/>
          <w:color w:val="1A1A1A"/>
          <w:sz w:val="20"/>
          <w:szCs w:val="20"/>
        </w:rPr>
        <w:t xml:space="preserve">1× Selmi R200 Legend — coating belt</w:t>
      </w:r>
    </w:p>
    <w:p>
      <w:pPr>
        <w:spacing w:after="60" w:before="60"/>
      </w:pPr>
      <w:r>
        <w:rPr>
          <w:rFonts w:ascii="Arial" w:cs="Arial" w:eastAsia="Arial" w:hAnsi="Arial"/>
          <w:b w:val="false"/>
          <w:bCs w:val="false"/>
          <w:i/>
          <w:iCs/>
          <w:color w:val="555555"/>
          <w:sz w:val="20"/>
          <w:szCs w:val="20"/>
        </w:rPr>
        <w:t xml:space="preserve">Tempering machines are a shared constraint — if all are running, no new tempering job can start. The scheduler must track machine availability.</w:t>
      </w:r>
    </w:p>
    <w:p>
      <w:pPr>
        <w:pStyle w:val="Heading2"/>
        <w:spacing w:after="120" w:before="320"/>
      </w:pPr>
      <w:r>
        <w:rPr>
          <w:rFonts w:ascii="Arial" w:cs="Arial" w:eastAsia="Arial" w:hAnsi="Arial"/>
          <w:b/>
          <w:bCs/>
          <w:color w:val="1A5C5A"/>
          <w:sz w:val="26"/>
          <w:szCs w:val="26"/>
        </w:rPr>
        <w:t xml:space="preserve">Capacity</w:t>
      </w:r>
    </w:p>
    <w:p>
      <w:pPr>
        <w:pStyle w:val="ListParagraph"/>
        <w:numPr>
          <w:ilvl w:val="0"/>
          <w:numId w:val="2"/>
        </w:numPr>
        <w:spacing w:after="40" w:before="40"/>
      </w:pPr>
      <w:r>
        <w:rPr>
          <w:rFonts w:ascii="Arial" w:cs="Arial" w:eastAsia="Arial" w:hAnsi="Arial"/>
          <w:color w:val="1A1A1A"/>
          <w:sz w:val="20"/>
          <w:szCs w:val="20"/>
        </w:rPr>
        <w:t xml:space="preserve">2 people producing standard (Manuela + partner)</w:t>
      </w:r>
    </w:p>
    <w:p>
      <w:pPr>
        <w:pStyle w:val="ListParagraph"/>
        <w:numPr>
          <w:ilvl w:val="0"/>
          <w:numId w:val="2"/>
        </w:numPr>
        <w:spacing w:after="40" w:before="40"/>
      </w:pPr>
      <w:r>
        <w:rPr>
          <w:rFonts w:ascii="Arial" w:cs="Arial" w:eastAsia="Arial" w:hAnsi="Arial"/>
          <w:color w:val="1A1A1A"/>
          <w:sz w:val="20"/>
          <w:szCs w:val="20"/>
        </w:rPr>
        <w:t xml:space="preserve">Manuela: 9-10 hours/day (also has admin duties)</w:t>
      </w:r>
    </w:p>
    <w:p>
      <w:pPr>
        <w:pStyle w:val="ListParagraph"/>
        <w:numPr>
          <w:ilvl w:val="0"/>
          <w:numId w:val="2"/>
        </w:numPr>
        <w:spacing w:after="40" w:before="40"/>
      </w:pPr>
      <w:r>
        <w:rPr>
          <w:rFonts w:ascii="Arial" w:cs="Arial" w:eastAsia="Arial" w:hAnsi="Arial"/>
          <w:color w:val="1A1A1A"/>
          <w:sz w:val="20"/>
          <w:szCs w:val="20"/>
        </w:rPr>
        <w:t xml:space="preserve">Partner: 9-10 hours/day</w:t>
      </w:r>
    </w:p>
    <w:p>
      <w:pPr>
        <w:pStyle w:val="ListParagraph"/>
        <w:numPr>
          <w:ilvl w:val="0"/>
          <w:numId w:val="2"/>
        </w:numPr>
        <w:spacing w:after="40" w:before="40"/>
      </w:pPr>
      <w:r>
        <w:rPr>
          <w:rFonts w:ascii="Arial" w:cs="Arial" w:eastAsia="Arial" w:hAnsi="Arial"/>
          <w:color w:val="1A1A1A"/>
          <w:sz w:val="20"/>
          <w:szCs w:val="20"/>
        </w:rPr>
        <w:t xml:space="preserve">Extra help can be brought in for large orders</w:t>
      </w:r>
    </w:p>
    <w:p>
      <w:pPr>
        <w:pStyle w:val="ListParagraph"/>
        <w:numPr>
          <w:ilvl w:val="0"/>
          <w:numId w:val="2"/>
        </w:numPr>
        <w:spacing w:after="40" w:before="40"/>
      </w:pPr>
      <w:r>
        <w:rPr>
          <w:rFonts w:ascii="Arial" w:cs="Arial" w:eastAsia="Arial" w:hAnsi="Arial"/>
          <w:color w:val="1A1A1A"/>
          <w:sz w:val="20"/>
          <w:szCs w:val="20"/>
        </w:rPr>
        <w:t xml:space="preserve">Capacity buffer: warn at 80%, critical alert at 100%</w:t>
      </w:r>
    </w:p>
    <w:p>
      <w:pPr>
        <w:pStyle w:val="ListParagraph"/>
        <w:numPr>
          <w:ilvl w:val="0"/>
          <w:numId w:val="2"/>
        </w:numPr>
        <w:spacing w:after="40" w:before="40"/>
      </w:pPr>
      <w:r>
        <w:rPr>
          <w:rFonts w:ascii="Arial" w:cs="Arial" w:eastAsia="Arial" w:hAnsi="Arial"/>
          <w:color w:val="1A1A1A"/>
          <w:sz w:val="20"/>
          <w:szCs w:val="20"/>
        </w:rPr>
        <w:t xml:space="preserve">Production days: configurable per week</w:t>
      </w:r>
    </w:p>
    <w:p>
      <w:pPr>
        <w:pStyle w:val="Heading2"/>
        <w:spacing w:after="120" w:before="320"/>
      </w:pPr>
      <w:r>
        <w:rPr>
          <w:rFonts w:ascii="Arial" w:cs="Arial" w:eastAsia="Arial" w:hAnsi="Arial"/>
          <w:b/>
          <w:bCs/>
          <w:color w:val="1A5C5A"/>
          <w:sz w:val="26"/>
          <w:szCs w:val="26"/>
        </w:rPr>
        <w:t xml:space="preserve">Filling / Ganache rules</w:t>
      </w:r>
    </w:p>
    <w:p>
      <w:pPr>
        <w:pStyle w:val="ListParagraph"/>
        <w:numPr>
          <w:ilvl w:val="0"/>
          <w:numId w:val="2"/>
        </w:numPr>
        <w:spacing w:after="40" w:before="40"/>
      </w:pPr>
      <w:r>
        <w:rPr>
          <w:rFonts w:ascii="Arial" w:cs="Arial" w:eastAsia="Arial" w:hAnsi="Arial"/>
          <w:color w:val="1A1A1A"/>
          <w:sz w:val="20"/>
          <w:szCs w:val="20"/>
        </w:rPr>
        <w:t xml:space="preserve">Resting time is INFORMATIONAL ONLY — shown as a note, no timer</w:t>
      </w:r>
    </w:p>
    <w:p>
      <w:pPr>
        <w:pStyle w:val="ListParagraph"/>
        <w:numPr>
          <w:ilvl w:val="0"/>
          <w:numId w:val="2"/>
        </w:numPr>
        <w:spacing w:after="40" w:before="40"/>
      </w:pPr>
      <w:r>
        <w:rPr>
          <w:rFonts w:ascii="Arial" w:cs="Arial" w:eastAsia="Arial" w:hAnsi="Arial"/>
          <w:color w:val="1A1A1A"/>
          <w:sz w:val="20"/>
          <w:szCs w:val="20"/>
        </w:rPr>
        <w:t xml:space="preserve">System calculates required filling quantities + 15% buffer automatically</w:t>
      </w:r>
    </w:p>
    <w:p>
      <w:pPr>
        <w:pStyle w:val="ListParagraph"/>
        <w:numPr>
          <w:ilvl w:val="0"/>
          <w:numId w:val="2"/>
        </w:numPr>
        <w:spacing w:after="40" w:before="40"/>
      </w:pPr>
      <w:r>
        <w:rPr>
          <w:rFonts w:ascii="Arial" w:cs="Arial" w:eastAsia="Arial" w:hAnsi="Arial"/>
          <w:color w:val="1A1A1A"/>
          <w:sz w:val="20"/>
          <w:szCs w:val="20"/>
        </w:rPr>
        <w:t xml:space="preserve">Filling pre-production must be scheduled before it is needed on the line</w:t>
      </w:r>
    </w:p>
    <w:p>
      <w:pPr>
        <w:pStyle w:val="ListParagraph"/>
        <w:numPr>
          <w:ilvl w:val="0"/>
          <w:numId w:val="2"/>
        </w:numPr>
        <w:spacing w:after="40" w:before="40"/>
      </w:pPr>
      <w:r>
        <w:rPr>
          <w:rFonts w:ascii="Arial" w:cs="Arial" w:eastAsia="Arial" w:hAnsi="Arial"/>
          <w:color w:val="1A1A1A"/>
          <w:sz w:val="20"/>
          <w:szCs w:val="20"/>
        </w:rPr>
        <w:t xml:space="preserve">Filling stock tracked separately — leftover from one run can be used in next</w:t>
      </w:r>
    </w:p>
    <w:p>
      <w:pPr>
        <w:spacing w:after="0" w:before="2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6. Features to Build (Planning Layer)</w:t>
      </w:r>
    </w:p>
    <w:p>
      <w:pPr>
        <w:spacing w:after="60" w:before="60"/>
      </w:pPr>
      <w:r>
        <w:rPr>
          <w:rFonts w:ascii="Arial" w:cs="Arial" w:eastAsia="Arial" w:hAnsi="Arial"/>
          <w:b w:val="false"/>
          <w:bCs w:val="false"/>
          <w:i w:val="false"/>
          <w:iCs w:val="false"/>
          <w:color w:val="1A1A1A"/>
          <w:sz w:val="20"/>
          <w:szCs w:val="20"/>
        </w:rPr>
        <w:t xml:space="preserve">Everything below is NEW — it does not exist in ChocCollab. Build these as new pages/modules added to the forked repo.</w:t>
      </w:r>
    </w:p>
    <w:p>
      <w:pPr>
        <w:pStyle w:val="Heading2"/>
        <w:spacing w:after="120" w:before="320"/>
      </w:pPr>
      <w:r>
        <w:rPr>
          <w:rFonts w:ascii="Arial" w:cs="Arial" w:eastAsia="Arial" w:hAnsi="Arial"/>
          <w:b/>
          <w:bCs/>
          <w:color w:val="1A5C5A"/>
          <w:sz w:val="26"/>
          <w:szCs w:val="26"/>
        </w:rPr>
        <w:t xml:space="preserve">Module 1: Orders (build first — Week 1)</w:t>
      </w:r>
    </w:p>
    <w:p>
      <w:pPr>
        <w:pStyle w:val="ListParagraph"/>
        <w:numPr>
          <w:ilvl w:val="0"/>
          <w:numId w:val="2"/>
        </w:numPr>
        <w:spacing w:after="40" w:before="40"/>
      </w:pPr>
      <w:r>
        <w:rPr>
          <w:rFonts w:ascii="Arial" w:cs="Arial" w:eastAsia="Arial" w:hAnsi="Arial"/>
          <w:color w:val="1A1A1A"/>
          <w:sz w:val="20"/>
          <w:szCs w:val="20"/>
        </w:rPr>
        <w:t xml:space="preserve">Order types: shop replenishment (auto), online, B2B/corporate, event</w:t>
      </w:r>
    </w:p>
    <w:p>
      <w:pPr>
        <w:pStyle w:val="ListParagraph"/>
        <w:numPr>
          <w:ilvl w:val="0"/>
          <w:numId w:val="2"/>
        </w:numPr>
        <w:spacing w:after="40" w:before="40"/>
      </w:pPr>
      <w:r>
        <w:rPr>
          <w:rFonts w:ascii="Arial" w:cs="Arial" w:eastAsia="Arial" w:hAnsi="Arial"/>
          <w:color w:val="1A1A1A"/>
          <w:sz w:val="20"/>
          <w:szCs w:val="20"/>
        </w:rPr>
        <w:t xml:space="preserve">Per order: products + quantities, deadline (packed &amp; ready date), priority, customer/event name</w:t>
      </w:r>
    </w:p>
    <w:p>
      <w:pPr>
        <w:pStyle w:val="ListParagraph"/>
        <w:numPr>
          <w:ilvl w:val="0"/>
          <w:numId w:val="2"/>
        </w:numPr>
        <w:spacing w:after="40" w:before="40"/>
      </w:pPr>
      <w:r>
        <w:rPr>
          <w:rFonts w:ascii="Arial" w:cs="Arial" w:eastAsia="Arial" w:hAnsi="Arial"/>
          <w:color w:val="1A1A1A"/>
          <w:sz w:val="20"/>
          <w:szCs w:val="20"/>
        </w:rPr>
        <w:t xml:space="preserve">Shop replenishment: auto-generated standing order based on minimum stock levels</w:t>
      </w:r>
    </w:p>
    <w:p>
      <w:pPr>
        <w:pStyle w:val="ListParagraph"/>
        <w:numPr>
          <w:ilvl w:val="0"/>
          <w:numId w:val="2"/>
        </w:numPr>
        <w:spacing w:after="40" w:before="40"/>
      </w:pPr>
      <w:r>
        <w:rPr>
          <w:rFonts w:ascii="Arial" w:cs="Arial" w:eastAsia="Arial" w:hAnsi="Arial"/>
          <w:color w:val="1A1A1A"/>
          <w:sz w:val="20"/>
          <w:szCs w:val="20"/>
        </w:rPr>
        <w:t xml:space="preserve">Status flow: planned → in production → ready → fulfilled</w:t>
      </w:r>
    </w:p>
    <w:p>
      <w:pPr>
        <w:pStyle w:val="ListParagraph"/>
        <w:numPr>
          <w:ilvl w:val="0"/>
          <w:numId w:val="2"/>
        </w:numPr>
        <w:spacing w:after="40" w:before="40"/>
      </w:pPr>
      <w:r>
        <w:rPr>
          <w:rFonts w:ascii="Arial" w:cs="Arial" w:eastAsia="Arial" w:hAnsi="Arial"/>
          <w:color w:val="1A1A1A"/>
          <w:sz w:val="20"/>
          <w:szCs w:val="20"/>
        </w:rPr>
        <w:t xml:space="preserve">When new order added: full schedule recalculates immediately</w:t>
      </w:r>
    </w:p>
    <w:p>
      <w:pPr>
        <w:pStyle w:val="Heading2"/>
        <w:spacing w:after="120" w:before="320"/>
      </w:pPr>
      <w:r>
        <w:rPr>
          <w:rFonts w:ascii="Arial" w:cs="Arial" w:eastAsia="Arial" w:hAnsi="Arial"/>
          <w:b/>
          <w:bCs/>
          <w:color w:val="1A5C5A"/>
          <w:sz w:val="26"/>
          <w:szCs w:val="26"/>
        </w:rPr>
        <w:t xml:space="preserve">Module 2: Minimum Stock (build first — Week 1)</w:t>
      </w:r>
    </w:p>
    <w:p>
      <w:pPr>
        <w:pStyle w:val="ListParagraph"/>
        <w:numPr>
          <w:ilvl w:val="0"/>
          <w:numId w:val="2"/>
        </w:numPr>
        <w:spacing w:after="40" w:before="40"/>
      </w:pPr>
      <w:r>
        <w:rPr>
          <w:rFonts w:ascii="Arial" w:cs="Arial" w:eastAsia="Arial" w:hAnsi="Arial"/>
          <w:color w:val="1A1A1A"/>
          <w:sz w:val="20"/>
          <w:szCs w:val="20"/>
        </w:rPr>
        <w:t xml:space="preserve">Per product: minimum units in physical shop + minimum units in online shop</w:t>
      </w:r>
    </w:p>
    <w:p>
      <w:pPr>
        <w:pStyle w:val="ListParagraph"/>
        <w:numPr>
          <w:ilvl w:val="0"/>
          <w:numId w:val="2"/>
        </w:numPr>
        <w:spacing w:after="40" w:before="40"/>
      </w:pPr>
      <w:r>
        <w:rPr>
          <w:rFonts w:ascii="Arial" w:cs="Arial" w:eastAsia="Arial" w:hAnsi="Arial"/>
          <w:color w:val="1A1A1A"/>
          <w:sz w:val="20"/>
          <w:szCs w:val="20"/>
        </w:rPr>
        <w:t xml:space="preserve">System treats these as permanent background orders</w:t>
      </w:r>
    </w:p>
    <w:p>
      <w:pPr>
        <w:pStyle w:val="ListParagraph"/>
        <w:numPr>
          <w:ilvl w:val="0"/>
          <w:numId w:val="2"/>
        </w:numPr>
        <w:spacing w:after="40" w:before="40"/>
      </w:pPr>
      <w:r>
        <w:rPr>
          <w:rFonts w:ascii="Arial" w:cs="Arial" w:eastAsia="Arial" w:hAnsi="Arial"/>
          <w:color w:val="1A1A1A"/>
          <w:sz w:val="20"/>
          <w:szCs w:val="20"/>
        </w:rPr>
        <w:t xml:space="preserve">Alert when projected stock will fall below minimum</w:t>
      </w:r>
    </w:p>
    <w:p>
      <w:pPr>
        <w:pStyle w:val="Heading2"/>
        <w:spacing w:after="120" w:before="320"/>
      </w:pPr>
      <w:r>
        <w:rPr>
          <w:rFonts w:ascii="Arial" w:cs="Arial" w:eastAsia="Arial" w:hAnsi="Arial"/>
          <w:b/>
          <w:bCs/>
          <w:color w:val="1A5C5A"/>
          <w:sz w:val="26"/>
          <w:szCs w:val="26"/>
        </w:rPr>
        <w:t xml:space="preserve">Module 3: Scheduling Engine (build first — Week 1)</w:t>
      </w:r>
    </w:p>
    <w:p>
      <w:pPr>
        <w:pStyle w:val="ListParagraph"/>
        <w:numPr>
          <w:ilvl w:val="0"/>
          <w:numId w:val="2"/>
        </w:numPr>
        <w:spacing w:after="40" w:before="40"/>
      </w:pPr>
      <w:r>
        <w:rPr>
          <w:rFonts w:ascii="Arial" w:cs="Arial" w:eastAsia="Arial" w:hAnsi="Arial"/>
          <w:color w:val="1A1A1A"/>
          <w:sz w:val="20"/>
          <w:szCs w:val="20"/>
        </w:rPr>
        <w:t xml:space="preserve">Reverse scheduling: works backwards from deadline through all production steps</w:t>
      </w:r>
    </w:p>
    <w:p>
      <w:pPr>
        <w:pStyle w:val="ListParagraph"/>
        <w:numPr>
          <w:ilvl w:val="0"/>
          <w:numId w:val="2"/>
        </w:numPr>
        <w:spacing w:after="40" w:before="40"/>
      </w:pPr>
      <w:r>
        <w:rPr>
          <w:rFonts w:ascii="Arial" w:cs="Arial" w:eastAsia="Arial" w:hAnsi="Arial"/>
          <w:color w:val="1A1A1A"/>
          <w:sz w:val="20"/>
          <w:szCs w:val="20"/>
        </w:rPr>
        <w:t xml:space="preserve">Accounts for active time + drying/waiting time per step</w:t>
      </w:r>
    </w:p>
    <w:p>
      <w:pPr>
        <w:pStyle w:val="ListParagraph"/>
        <w:numPr>
          <w:ilvl w:val="0"/>
          <w:numId w:val="2"/>
        </w:numPr>
        <w:spacing w:after="40" w:before="40"/>
      </w:pPr>
      <w:r>
        <w:rPr>
          <w:rFonts w:ascii="Arial" w:cs="Arial" w:eastAsia="Arial" w:hAnsi="Arial"/>
          <w:color w:val="1A1A1A"/>
          <w:sz w:val="20"/>
          <w:szCs w:val="20"/>
        </w:rPr>
        <w:t xml:space="preserve">Mould pool: tracks free vs in-use moulds in real time</w:t>
      </w:r>
    </w:p>
    <w:p>
      <w:pPr>
        <w:pStyle w:val="ListParagraph"/>
        <w:numPr>
          <w:ilvl w:val="0"/>
          <w:numId w:val="2"/>
        </w:numPr>
        <w:spacing w:after="40" w:before="40"/>
      </w:pPr>
      <w:r>
        <w:rPr>
          <w:rFonts w:ascii="Arial" w:cs="Arial" w:eastAsia="Arial" w:hAnsi="Arial"/>
          <w:color w:val="1A1A1A"/>
          <w:sz w:val="20"/>
          <w:szCs w:val="20"/>
        </w:rPr>
        <w:t xml:space="preserve">When moulds freed after unmoulding → alert that new batch can start</w:t>
      </w:r>
    </w:p>
    <w:p>
      <w:pPr>
        <w:pStyle w:val="ListParagraph"/>
        <w:numPr>
          <w:ilvl w:val="0"/>
          <w:numId w:val="2"/>
        </w:numPr>
        <w:spacing w:after="40" w:before="40"/>
      </w:pPr>
      <w:r>
        <w:rPr>
          <w:rFonts w:ascii="Arial" w:cs="Arial" w:eastAsia="Arial" w:hAnsi="Arial"/>
          <w:color w:val="1A1A1A"/>
          <w:sz w:val="20"/>
          <w:szCs w:val="20"/>
        </w:rPr>
        <w:t xml:space="preserve">Batch interleaving: uses drying time of one batch to start another</w:t>
      </w:r>
    </w:p>
    <w:p>
      <w:pPr>
        <w:pStyle w:val="ListParagraph"/>
        <w:numPr>
          <w:ilvl w:val="0"/>
          <w:numId w:val="2"/>
        </w:numPr>
        <w:spacing w:after="40" w:before="40"/>
      </w:pPr>
      <w:r>
        <w:rPr>
          <w:rFonts w:ascii="Arial" w:cs="Arial" w:eastAsia="Arial" w:hAnsi="Arial"/>
          <w:color w:val="1A1A1A"/>
          <w:sz w:val="20"/>
          <w:szCs w:val="20"/>
        </w:rPr>
        <w:t xml:space="preserve">Filling pre-production: schedules ganache cooking before it is needed</w:t>
      </w:r>
    </w:p>
    <w:p>
      <w:pPr>
        <w:pStyle w:val="ListParagraph"/>
        <w:numPr>
          <w:ilvl w:val="0"/>
          <w:numId w:val="2"/>
        </w:numPr>
        <w:spacing w:after="40" w:before="40"/>
      </w:pPr>
      <w:r>
        <w:rPr>
          <w:rFonts w:ascii="Arial" w:cs="Arial" w:eastAsia="Arial" w:hAnsi="Arial"/>
          <w:color w:val="1A1A1A"/>
          <w:sz w:val="20"/>
          <w:szCs w:val="20"/>
        </w:rPr>
        <w:t xml:space="preserve">All orders stacked together — event + shop + B2B calculated simultaneously</w:t>
      </w:r>
    </w:p>
    <w:p>
      <w:pPr>
        <w:pStyle w:val="ListParagraph"/>
        <w:numPr>
          <w:ilvl w:val="0"/>
          <w:numId w:val="2"/>
        </w:numPr>
        <w:spacing w:after="40" w:before="40"/>
      </w:pPr>
      <w:r>
        <w:rPr>
          <w:rFonts w:ascii="Arial" w:cs="Arial" w:eastAsia="Arial" w:hAnsi="Arial"/>
          <w:color w:val="1A1A1A"/>
          <w:sz w:val="20"/>
          <w:szCs w:val="20"/>
        </w:rPr>
        <w:t xml:space="preserve">Equipment tracking: tempering machines allocated per job</w:t>
      </w:r>
    </w:p>
    <w:p>
      <w:pPr>
        <w:pStyle w:val="ListParagraph"/>
        <w:numPr>
          <w:ilvl w:val="0"/>
          <w:numId w:val="2"/>
        </w:numPr>
        <w:spacing w:after="40" w:before="40"/>
      </w:pPr>
      <w:r>
        <w:rPr>
          <w:rFonts w:ascii="Arial" w:cs="Arial" w:eastAsia="Arial" w:hAnsi="Arial"/>
          <w:color w:val="1A1A1A"/>
          <w:sz w:val="20"/>
          <w:szCs w:val="20"/>
        </w:rPr>
        <w:t xml:space="preserve">Capacity: checks hours available vs hours needed, warns before overload</w:t>
      </w:r>
    </w:p>
    <w:p>
      <w:pPr>
        <w:pStyle w:val="Heading2"/>
        <w:spacing w:after="120" w:before="320"/>
      </w:pPr>
      <w:r>
        <w:rPr>
          <w:rFonts w:ascii="Arial" w:cs="Arial" w:eastAsia="Arial" w:hAnsi="Arial"/>
          <w:b/>
          <w:bCs/>
          <w:color w:val="1A5C5A"/>
          <w:sz w:val="26"/>
          <w:szCs w:val="26"/>
        </w:rPr>
        <w:t xml:space="preserve">Module 4: Dashboard (Week 2)</w:t>
      </w:r>
    </w:p>
    <w:p>
      <w:pPr>
        <w:pStyle w:val="ListParagraph"/>
        <w:numPr>
          <w:ilvl w:val="0"/>
          <w:numId w:val="2"/>
        </w:numPr>
        <w:spacing w:after="40" w:before="40"/>
      </w:pPr>
      <w:r>
        <w:rPr>
          <w:rFonts w:ascii="Arial" w:cs="Arial" w:eastAsia="Arial" w:hAnsi="Arial"/>
          <w:color w:val="1A1A1A"/>
          <w:sz w:val="20"/>
          <w:szCs w:val="20"/>
        </w:rPr>
        <w:t xml:space="preserve">Today's production plan: step by step, what to start and when</w:t>
      </w:r>
    </w:p>
    <w:p>
      <w:pPr>
        <w:pStyle w:val="ListParagraph"/>
        <w:numPr>
          <w:ilvl w:val="0"/>
          <w:numId w:val="2"/>
        </w:numPr>
        <w:spacing w:after="40" w:before="40"/>
      </w:pPr>
      <w:r>
        <w:rPr>
          <w:rFonts w:ascii="Arial" w:cs="Arial" w:eastAsia="Arial" w:hAnsi="Arial"/>
          <w:color w:val="1A1A1A"/>
          <w:sz w:val="20"/>
          <w:szCs w:val="20"/>
        </w:rPr>
        <w:t xml:space="preserve">Mould status: live count free vs in use</w:t>
      </w:r>
    </w:p>
    <w:p>
      <w:pPr>
        <w:pStyle w:val="ListParagraph"/>
        <w:numPr>
          <w:ilvl w:val="0"/>
          <w:numId w:val="2"/>
        </w:numPr>
        <w:spacing w:after="40" w:before="40"/>
      </w:pPr>
      <w:r>
        <w:rPr>
          <w:rFonts w:ascii="Arial" w:cs="Arial" w:eastAsia="Arial" w:hAnsi="Arial"/>
          <w:color w:val="1A1A1A"/>
          <w:sz w:val="20"/>
          <w:szCs w:val="20"/>
        </w:rPr>
        <w:t xml:space="preserve">Next 14 days: deadlines colour-coded green/yellow/red</w:t>
      </w:r>
    </w:p>
    <w:p>
      <w:pPr>
        <w:pStyle w:val="ListParagraph"/>
        <w:numPr>
          <w:ilvl w:val="0"/>
          <w:numId w:val="2"/>
        </w:numPr>
        <w:spacing w:after="40" w:before="40"/>
      </w:pPr>
      <w:r>
        <w:rPr>
          <w:rFonts w:ascii="Arial" w:cs="Arial" w:eastAsia="Arial" w:hAnsi="Arial"/>
          <w:color w:val="1A1A1A"/>
          <w:sz w:val="20"/>
          <w:szCs w:val="20"/>
        </w:rPr>
        <w:t xml:space="preserve">Stock alerts: products below minimum</w:t>
      </w:r>
    </w:p>
    <w:p>
      <w:pPr>
        <w:pStyle w:val="ListParagraph"/>
        <w:numPr>
          <w:ilvl w:val="0"/>
          <w:numId w:val="2"/>
        </w:numPr>
        <w:spacing w:after="40" w:before="40"/>
      </w:pPr>
      <w:r>
        <w:rPr>
          <w:rFonts w:ascii="Arial" w:cs="Arial" w:eastAsia="Arial" w:hAnsi="Arial"/>
          <w:color w:val="1A1A1A"/>
          <w:sz w:val="20"/>
          <w:szCs w:val="20"/>
        </w:rPr>
        <w:t xml:space="preserve">Capacity warnings: overloaded days flagged</w:t>
      </w:r>
    </w:p>
    <w:p>
      <w:pPr>
        <w:pStyle w:val="ListParagraph"/>
        <w:numPr>
          <w:ilvl w:val="0"/>
          <w:numId w:val="2"/>
        </w:numPr>
        <w:spacing w:after="40" w:before="40"/>
      </w:pPr>
      <w:r>
        <w:rPr>
          <w:rFonts w:ascii="Arial" w:cs="Arial" w:eastAsia="Arial" w:hAnsi="Arial"/>
          <w:color w:val="1A1A1A"/>
          <w:sz w:val="20"/>
          <w:szCs w:val="20"/>
        </w:rPr>
        <w:t xml:space="preserve">Filling prep: what needs to be cooked today/tomorrow</w:t>
      </w:r>
    </w:p>
    <w:p>
      <w:pPr>
        <w:pStyle w:val="Heading2"/>
        <w:spacing w:after="120" w:before="320"/>
      </w:pPr>
      <w:r>
        <w:rPr>
          <w:rFonts w:ascii="Arial" w:cs="Arial" w:eastAsia="Arial" w:hAnsi="Arial"/>
          <w:b/>
          <w:bCs/>
          <w:color w:val="1A5C5A"/>
          <w:sz w:val="26"/>
          <w:szCs w:val="26"/>
        </w:rPr>
        <w:t xml:space="preserve">Module 5: Stock &amp; Packaging (Week 3-4)</w:t>
      </w:r>
    </w:p>
    <w:p>
      <w:pPr>
        <w:pStyle w:val="ListParagraph"/>
        <w:numPr>
          <w:ilvl w:val="0"/>
          <w:numId w:val="2"/>
        </w:numPr>
        <w:spacing w:after="40" w:before="40"/>
      </w:pPr>
      <w:r>
        <w:rPr>
          <w:rFonts w:ascii="Arial" w:cs="Arial" w:eastAsia="Arial" w:hAnsi="Arial"/>
          <w:color w:val="1A1A1A"/>
          <w:sz w:val="20"/>
          <w:szCs w:val="20"/>
        </w:rPr>
        <w:t xml:space="preserve">FIFO stock: oldest batch fulfilled first</w:t>
      </w:r>
    </w:p>
    <w:p>
      <w:pPr>
        <w:pStyle w:val="ListParagraph"/>
        <w:numPr>
          <w:ilvl w:val="0"/>
          <w:numId w:val="2"/>
        </w:numPr>
        <w:spacing w:after="40" w:before="40"/>
      </w:pPr>
      <w:r>
        <w:rPr>
          <w:rFonts w:ascii="Arial" w:cs="Arial" w:eastAsia="Arial" w:hAnsi="Arial"/>
          <w:color w:val="1A1A1A"/>
          <w:sz w:val="20"/>
          <w:szCs w:val="20"/>
        </w:rPr>
        <w:t xml:space="preserve">Shelf life + best-before auto-calculated from production date</w:t>
      </w:r>
    </w:p>
    <w:p>
      <w:pPr>
        <w:pStyle w:val="ListParagraph"/>
        <w:numPr>
          <w:ilvl w:val="0"/>
          <w:numId w:val="2"/>
        </w:numPr>
        <w:spacing w:after="40" w:before="40"/>
      </w:pPr>
      <w:r>
        <w:rPr>
          <w:rFonts w:ascii="Arial" w:cs="Arial" w:eastAsia="Arial" w:hAnsi="Arial"/>
          <w:color w:val="1A1A1A"/>
          <w:sz w:val="20"/>
          <w:szCs w:val="20"/>
        </w:rPr>
        <w:t xml:space="preserve">Expiry alerts before products go out of date</w:t>
      </w:r>
    </w:p>
    <w:p>
      <w:pPr>
        <w:pStyle w:val="ListParagraph"/>
        <w:numPr>
          <w:ilvl w:val="0"/>
          <w:numId w:val="2"/>
        </w:numPr>
        <w:spacing w:after="40" w:before="40"/>
      </w:pPr>
      <w:r>
        <w:rPr>
          <w:rFonts w:ascii="Arial" w:cs="Arial" w:eastAsia="Arial" w:hAnsi="Arial"/>
          <w:color w:val="1A1A1A"/>
          <w:sz w:val="20"/>
          <w:szCs w:val="20"/>
        </w:rPr>
        <w:t xml:space="preserve">Frozen stock tracked separately with extended shelf life</w:t>
      </w:r>
    </w:p>
    <w:p>
      <w:pPr>
        <w:pStyle w:val="ListParagraph"/>
        <w:numPr>
          <w:ilvl w:val="0"/>
          <w:numId w:val="2"/>
        </w:numPr>
        <w:spacing w:after="40" w:before="40"/>
      </w:pPr>
      <w:r>
        <w:rPr>
          <w:rFonts w:ascii="Arial" w:cs="Arial" w:eastAsia="Arial" w:hAnsi="Arial"/>
          <w:color w:val="1A1A1A"/>
          <w:sz w:val="20"/>
          <w:szCs w:val="20"/>
        </w:rPr>
        <w:t xml:space="preserve">Weekly sales entry: enter sales by product → deducts from stock</w:t>
      </w:r>
    </w:p>
    <w:p>
      <w:pPr>
        <w:pStyle w:val="ListParagraph"/>
        <w:numPr>
          <w:ilvl w:val="0"/>
          <w:numId w:val="2"/>
        </w:numPr>
        <w:spacing w:after="40" w:before="40"/>
      </w:pPr>
      <w:r>
        <w:rPr>
          <w:rFonts w:ascii="Arial" w:cs="Arial" w:eastAsia="Arial" w:hAnsi="Arial"/>
          <w:color w:val="1A1A1A"/>
          <w:sz w:val="20"/>
          <w:szCs w:val="20"/>
        </w:rPr>
        <w:t xml:space="preserve">Packaging stock: tracks boxes, deducts when order packed, alerts when low</w:t>
      </w:r>
    </w:p>
    <w:p>
      <w:pPr>
        <w:pStyle w:val="ListParagraph"/>
        <w:numPr>
          <w:ilvl w:val="0"/>
          <w:numId w:val="2"/>
        </w:numPr>
        <w:spacing w:after="40" w:before="40"/>
      </w:pPr>
      <w:r>
        <w:rPr>
          <w:rFonts w:ascii="Arial" w:cs="Arial" w:eastAsia="Arial" w:hAnsi="Arial"/>
          <w:color w:val="1A1A1A"/>
          <w:sz w:val="20"/>
          <w:szCs w:val="20"/>
        </w:rPr>
        <w:t xml:space="preserve">Packaging delivery tracking: expected arrival dates</w:t>
      </w:r>
    </w:p>
    <w:p>
      <w:pPr>
        <w:pStyle w:val="Heading2"/>
        <w:spacing w:after="120" w:before="320"/>
      </w:pPr>
      <w:r>
        <w:rPr>
          <w:rFonts w:ascii="Arial" w:cs="Arial" w:eastAsia="Arial" w:hAnsi="Arial"/>
          <w:b/>
          <w:bCs/>
          <w:color w:val="1A5C5A"/>
          <w:sz w:val="26"/>
          <w:szCs w:val="26"/>
        </w:rPr>
        <w:t xml:space="preserve">Module 6: Production Run Flow (Week 3-4)</w:t>
      </w:r>
    </w:p>
    <w:p>
      <w:pPr>
        <w:pStyle w:val="ListParagraph"/>
        <w:numPr>
          <w:ilvl w:val="0"/>
          <w:numId w:val="2"/>
        </w:numPr>
        <w:spacing w:after="40" w:before="40"/>
      </w:pPr>
      <w:r>
        <w:rPr>
          <w:rFonts w:ascii="Arial" w:cs="Arial" w:eastAsia="Arial" w:hAnsi="Arial"/>
          <w:color w:val="1A1A1A"/>
          <w:sz w:val="20"/>
          <w:szCs w:val="20"/>
        </w:rPr>
        <w:t xml:space="preserve">Auto-generated from order with unique batch number</w:t>
      </w:r>
    </w:p>
    <w:p>
      <w:pPr>
        <w:pStyle w:val="ListParagraph"/>
        <w:numPr>
          <w:ilvl w:val="0"/>
          <w:numId w:val="2"/>
        </w:numPr>
        <w:spacing w:after="40" w:before="40"/>
      </w:pPr>
      <w:r>
        <w:rPr>
          <w:rFonts w:ascii="Arial" w:cs="Arial" w:eastAsia="Arial" w:hAnsi="Arial"/>
          <w:color w:val="1A1A1A"/>
          <w:sz w:val="20"/>
          <w:szCs w:val="20"/>
        </w:rPr>
        <w:t xml:space="preserve">Step 1 — Painting: moulds, colours, techniques, notes</w:t>
      </w:r>
    </w:p>
    <w:p>
      <w:pPr>
        <w:pStyle w:val="ListParagraph"/>
        <w:numPr>
          <w:ilvl w:val="0"/>
          <w:numId w:val="2"/>
        </w:numPr>
        <w:spacing w:after="40" w:before="40"/>
      </w:pPr>
      <w:r>
        <w:rPr>
          <w:rFonts w:ascii="Arial" w:cs="Arial" w:eastAsia="Arial" w:hAnsi="Arial"/>
          <w:color w:val="1A1A1A"/>
          <w:sz w:val="20"/>
          <w:szCs w:val="20"/>
        </w:rPr>
        <w:t xml:space="preserve">Step 2 — Shelling: chocolate, quantity, tempering machine</w:t>
      </w:r>
    </w:p>
    <w:p>
      <w:pPr>
        <w:pStyle w:val="ListParagraph"/>
        <w:numPr>
          <w:ilvl w:val="0"/>
          <w:numId w:val="2"/>
        </w:numPr>
        <w:spacing w:after="40" w:before="40"/>
      </w:pPr>
      <w:r>
        <w:rPr>
          <w:rFonts w:ascii="Arial" w:cs="Arial" w:eastAsia="Arial" w:hAnsi="Arial"/>
          <w:color w:val="1A1A1A"/>
          <w:sz w:val="20"/>
          <w:szCs w:val="20"/>
        </w:rPr>
        <w:t xml:space="preserve">Step 3 — Filling prep (cooking): recipes needed, amounts + 15% buffer</w:t>
      </w:r>
    </w:p>
    <w:p>
      <w:pPr>
        <w:pStyle w:val="ListParagraph"/>
        <w:numPr>
          <w:ilvl w:val="0"/>
          <w:numId w:val="2"/>
        </w:numPr>
        <w:spacing w:after="40" w:before="40"/>
      </w:pPr>
      <w:r>
        <w:rPr>
          <w:rFonts w:ascii="Arial" w:cs="Arial" w:eastAsia="Arial" w:hAnsi="Arial"/>
          <w:color w:val="1A1A1A"/>
          <w:sz w:val="20"/>
          <w:szCs w:val="20"/>
        </w:rPr>
        <w:t xml:space="preserve">Step 4 — Filling: amounts per product per mould</w:t>
      </w:r>
    </w:p>
    <w:p>
      <w:pPr>
        <w:pStyle w:val="ListParagraph"/>
        <w:numPr>
          <w:ilvl w:val="0"/>
          <w:numId w:val="2"/>
        </w:numPr>
        <w:spacing w:after="40" w:before="40"/>
      </w:pPr>
      <w:r>
        <w:rPr>
          <w:rFonts w:ascii="Arial" w:cs="Arial" w:eastAsia="Arial" w:hAnsi="Arial"/>
          <w:color w:val="1A1A1A"/>
          <w:sz w:val="20"/>
          <w:szCs w:val="20"/>
        </w:rPr>
        <w:t xml:space="preserve">Step 5 — Capping</w:t>
      </w:r>
    </w:p>
    <w:p>
      <w:pPr>
        <w:pStyle w:val="ListParagraph"/>
        <w:numPr>
          <w:ilvl w:val="0"/>
          <w:numId w:val="2"/>
        </w:numPr>
        <w:spacing w:after="40" w:before="40"/>
      </w:pPr>
      <w:r>
        <w:rPr>
          <w:rFonts w:ascii="Arial" w:cs="Arial" w:eastAsia="Arial" w:hAnsi="Arial"/>
          <w:color w:val="1A1A1A"/>
          <w:sz w:val="20"/>
          <w:szCs w:val="20"/>
        </w:rPr>
        <w:t xml:space="preserve">Step 6 — Unmoulding: adjustable quantity for breakage, moulds returned to pool</w:t>
      </w:r>
    </w:p>
    <w:p>
      <w:pPr>
        <w:pStyle w:val="ListParagraph"/>
        <w:numPr>
          <w:ilvl w:val="0"/>
          <w:numId w:val="2"/>
        </w:numPr>
        <w:spacing w:after="40" w:before="40"/>
      </w:pPr>
      <w:r>
        <w:rPr>
          <w:rFonts w:ascii="Arial" w:cs="Arial" w:eastAsia="Arial" w:hAnsi="Arial"/>
          <w:color w:val="1A1A1A"/>
          <w:sz w:val="20"/>
          <w:szCs w:val="20"/>
        </w:rPr>
        <w:t xml:space="preserve">Step 7 — Packing: packaging selected and deducted, order marked complete</w:t>
      </w:r>
    </w:p>
    <w:p>
      <w:pPr>
        <w:pStyle w:val="ListParagraph"/>
        <w:numPr>
          <w:ilvl w:val="0"/>
          <w:numId w:val="2"/>
        </w:numPr>
        <w:spacing w:after="40" w:before="40"/>
      </w:pPr>
      <w:r>
        <w:rPr>
          <w:rFonts w:ascii="Arial" w:cs="Arial" w:eastAsia="Arial" w:hAnsi="Arial"/>
          <w:color w:val="1A1A1A"/>
          <w:sz w:val="20"/>
          <w:szCs w:val="20"/>
        </w:rPr>
        <w:t xml:space="preserve">Each step checkable — batch failure logging with recalculation</w:t>
      </w:r>
    </w:p>
    <w:p>
      <w:pPr>
        <w:pStyle w:val="Heading2"/>
        <w:spacing w:after="120" w:before="320"/>
      </w:pPr>
      <w:r>
        <w:rPr>
          <w:rFonts w:ascii="Arial" w:cs="Arial" w:eastAsia="Arial" w:hAnsi="Arial"/>
          <w:b/>
          <w:bCs/>
          <w:color w:val="1A5C5A"/>
          <w:sz w:val="26"/>
          <w:szCs w:val="26"/>
        </w:rPr>
        <w:t xml:space="preserve">Module 7: Mobile Production View (Week 5-6)</w:t>
      </w:r>
    </w:p>
    <w:p>
      <w:pPr>
        <w:pStyle w:val="ListParagraph"/>
        <w:numPr>
          <w:ilvl w:val="0"/>
          <w:numId w:val="2"/>
        </w:numPr>
        <w:spacing w:after="40" w:before="40"/>
      </w:pPr>
      <w:r>
        <w:rPr>
          <w:rFonts w:ascii="Arial" w:cs="Arial" w:eastAsia="Arial" w:hAnsi="Arial"/>
          <w:color w:val="1A1A1A"/>
          <w:sz w:val="20"/>
          <w:szCs w:val="20"/>
        </w:rPr>
        <w:t xml:space="preserve">Simplified view for use during production (hands covered in chocolate)</w:t>
      </w:r>
    </w:p>
    <w:p>
      <w:pPr>
        <w:pStyle w:val="ListParagraph"/>
        <w:numPr>
          <w:ilvl w:val="0"/>
          <w:numId w:val="2"/>
        </w:numPr>
        <w:spacing w:after="40" w:before="40"/>
      </w:pPr>
      <w:r>
        <w:rPr>
          <w:rFonts w:ascii="Arial" w:cs="Arial" w:eastAsia="Arial" w:hAnsi="Arial"/>
          <w:color w:val="1A1A1A"/>
          <w:sz w:val="20"/>
          <w:szCs w:val="20"/>
        </w:rPr>
        <w:t xml:space="preserve">Large text, large buttons, current step only</w:t>
      </w:r>
    </w:p>
    <w:p>
      <w:pPr>
        <w:pStyle w:val="ListParagraph"/>
        <w:numPr>
          <w:ilvl w:val="0"/>
          <w:numId w:val="2"/>
        </w:numPr>
        <w:spacing w:after="40" w:before="40"/>
      </w:pPr>
      <w:r>
        <w:rPr>
          <w:rFonts w:ascii="Arial" w:cs="Arial" w:eastAsia="Arial" w:hAnsi="Arial"/>
          <w:color w:val="1A1A1A"/>
          <w:sz w:val="20"/>
          <w:szCs w:val="20"/>
        </w:rPr>
        <w:t xml:space="preserve">No drying timers (Manuela's preference — informational only)</w:t>
      </w:r>
    </w:p>
    <w:p>
      <w:pPr>
        <w:pStyle w:val="ListParagraph"/>
        <w:numPr>
          <w:ilvl w:val="0"/>
          <w:numId w:val="2"/>
        </w:numPr>
        <w:spacing w:after="40" w:before="40"/>
      </w:pPr>
      <w:r>
        <w:rPr>
          <w:rFonts w:ascii="Arial" w:cs="Arial" w:eastAsia="Arial" w:hAnsi="Arial"/>
          <w:color w:val="1A1A1A"/>
          <w:sz w:val="20"/>
          <w:szCs w:val="20"/>
        </w:rPr>
        <w:t xml:space="preserve">Simple 'Done' button to advance steps</w:t>
      </w:r>
    </w:p>
    <w:p>
      <w:pPr>
        <w:pStyle w:val="Heading2"/>
        <w:spacing w:after="120" w:before="320"/>
      </w:pPr>
      <w:r>
        <w:rPr>
          <w:rFonts w:ascii="Arial" w:cs="Arial" w:eastAsia="Arial" w:hAnsi="Arial"/>
          <w:b/>
          <w:bCs/>
          <w:color w:val="1A5C5A"/>
          <w:sz w:val="26"/>
          <w:szCs w:val="26"/>
        </w:rPr>
        <w:t xml:space="preserve">Module 8: Season/Event Calendar (Week 5-6)</w:t>
      </w:r>
    </w:p>
    <w:p>
      <w:pPr>
        <w:pStyle w:val="ListParagraph"/>
        <w:numPr>
          <w:ilvl w:val="0"/>
          <w:numId w:val="2"/>
        </w:numPr>
        <w:spacing w:after="40" w:before="40"/>
      </w:pPr>
      <w:r>
        <w:rPr>
          <w:rFonts w:ascii="Arial" w:cs="Arial" w:eastAsia="Arial" w:hAnsi="Arial"/>
          <w:color w:val="1A1A1A"/>
          <w:sz w:val="20"/>
          <w:szCs w:val="20"/>
        </w:rPr>
        <w:t xml:space="preserve">Mark events: Veganmania, Christmas markets, Advent, Valentine's Day, Easter</w:t>
      </w:r>
    </w:p>
    <w:p>
      <w:pPr>
        <w:pStyle w:val="ListParagraph"/>
        <w:numPr>
          <w:ilvl w:val="0"/>
          <w:numId w:val="2"/>
        </w:numPr>
        <w:spacing w:after="40" w:before="40"/>
      </w:pPr>
      <w:r>
        <w:rPr>
          <w:rFonts w:ascii="Arial" w:cs="Arial" w:eastAsia="Arial" w:hAnsi="Arial"/>
          <w:color w:val="1A1A1A"/>
          <w:sz w:val="20"/>
          <w:szCs w:val="20"/>
        </w:rPr>
        <w:t xml:space="preserve">Mark blocked days: vacation, non-production days, Vienna public holidays</w:t>
      </w:r>
    </w:p>
    <w:p>
      <w:pPr>
        <w:pStyle w:val="ListParagraph"/>
        <w:numPr>
          <w:ilvl w:val="0"/>
          <w:numId w:val="2"/>
        </w:numPr>
        <w:spacing w:after="40" w:before="40"/>
      </w:pPr>
      <w:r>
        <w:rPr>
          <w:rFonts w:ascii="Arial" w:cs="Arial" w:eastAsia="Arial" w:hAnsi="Arial"/>
          <w:color w:val="1A1A1A"/>
          <w:sz w:val="20"/>
          <w:szCs w:val="20"/>
        </w:rPr>
        <w:t xml:space="preserve">Scheduler uses this to warn months in advance of production start dates</w:t>
      </w:r>
    </w:p>
    <w:p>
      <w:pPr>
        <w:pStyle w:val="Heading2"/>
        <w:spacing w:after="120" w:before="320"/>
      </w:pPr>
      <w:r>
        <w:rPr>
          <w:rFonts w:ascii="Arial" w:cs="Arial" w:eastAsia="Arial" w:hAnsi="Arial"/>
          <w:b/>
          <w:bCs/>
          <w:color w:val="1A5C5A"/>
          <w:sz w:val="26"/>
          <w:szCs w:val="26"/>
        </w:rPr>
        <w:t xml:space="preserve">V2 features (after launch, not in first build)</w:t>
      </w:r>
    </w:p>
    <w:p>
      <w:pPr>
        <w:pStyle w:val="ListParagraph"/>
        <w:numPr>
          <w:ilvl w:val="0"/>
          <w:numId w:val="2"/>
        </w:numPr>
        <w:spacing w:after="40" w:before="40"/>
      </w:pPr>
      <w:r>
        <w:rPr>
          <w:rFonts w:ascii="Arial" w:cs="Arial" w:eastAsia="Arial" w:hAnsi="Arial"/>
          <w:color w:val="1A1A1A"/>
          <w:sz w:val="20"/>
          <w:szCs w:val="20"/>
        </w:rPr>
        <w:t xml:space="preserve">B2B pricing calculator: enter order → see production cost + suggested price</w:t>
      </w:r>
    </w:p>
    <w:p>
      <w:pPr>
        <w:pStyle w:val="ListParagraph"/>
        <w:numPr>
          <w:ilvl w:val="0"/>
          <w:numId w:val="2"/>
        </w:numPr>
        <w:spacing w:after="40" w:before="40"/>
      </w:pPr>
      <w:r>
        <w:rPr>
          <w:rFonts w:ascii="Arial" w:cs="Arial" w:eastAsia="Arial" w:hAnsi="Arial"/>
          <w:color w:val="1A1A1A"/>
          <w:sz w:val="20"/>
          <w:szCs w:val="20"/>
        </w:rPr>
        <w:t xml:space="preserve">What-if scenario planning: hypothetical order impact on capacity</w:t>
      </w:r>
    </w:p>
    <w:p>
      <w:pPr>
        <w:pStyle w:val="ListParagraph"/>
        <w:numPr>
          <w:ilvl w:val="0"/>
          <w:numId w:val="2"/>
        </w:numPr>
        <w:spacing w:after="40" w:before="40"/>
      </w:pPr>
      <w:r>
        <w:rPr>
          <w:rFonts w:ascii="Arial" w:cs="Arial" w:eastAsia="Arial" w:hAnsi="Arial"/>
          <w:color w:val="1A1A1A"/>
          <w:sz w:val="20"/>
          <w:szCs w:val="20"/>
        </w:rPr>
        <w:t xml:space="preserve">Standing/recurring orders</w:t>
      </w:r>
    </w:p>
    <w:p>
      <w:pPr>
        <w:pStyle w:val="ListParagraph"/>
        <w:numPr>
          <w:ilvl w:val="0"/>
          <w:numId w:val="2"/>
        </w:numPr>
        <w:spacing w:after="40" w:before="40"/>
      </w:pPr>
      <w:r>
        <w:rPr>
          <w:rFonts w:ascii="Arial" w:cs="Arial" w:eastAsia="Arial" w:hAnsi="Arial"/>
          <w:color w:val="1A1A1A"/>
          <w:sz w:val="20"/>
          <w:szCs w:val="20"/>
        </w:rPr>
        <w:t xml:space="preserve">Production notes + quality log per batch</w:t>
      </w:r>
    </w:p>
    <w:p>
      <w:pPr>
        <w:pStyle w:val="ListParagraph"/>
        <w:numPr>
          <w:ilvl w:val="0"/>
          <w:numId w:val="2"/>
        </w:numPr>
        <w:spacing w:after="40" w:before="40"/>
      </w:pPr>
      <w:r>
        <w:rPr>
          <w:rFonts w:ascii="Arial" w:cs="Arial" w:eastAsia="Arial" w:hAnsi="Arial"/>
          <w:color w:val="1A1A1A"/>
          <w:sz w:val="20"/>
          <w:szCs w:val="20"/>
        </w:rPr>
        <w:t xml:space="preserve">Handover/shift notes between Manuela and partner</w:t>
      </w:r>
    </w:p>
    <w:p>
      <w:pPr>
        <w:pStyle w:val="ListParagraph"/>
        <w:numPr>
          <w:ilvl w:val="0"/>
          <w:numId w:val="2"/>
        </w:numPr>
        <w:spacing w:after="40" w:before="40"/>
      </w:pPr>
      <w:r>
        <w:rPr>
          <w:rFonts w:ascii="Arial" w:cs="Arial" w:eastAsia="Arial" w:hAnsi="Arial"/>
          <w:color w:val="1A1A1A"/>
          <w:sz w:val="20"/>
          <w:szCs w:val="20"/>
        </w:rPr>
        <w:t xml:space="preserve">Cost per batch tracking over time</w:t>
      </w:r>
    </w:p>
    <w:p>
      <w:pPr>
        <w:spacing w:after="0" w:before="2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7. The Migration Plan (Supabase)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0F0" w:val="clear"/>
            <w:tcMar>
              <w:top w:type="dxa" w:w="120"/>
              <w:left w:type="dxa" w:w="160"/>
              <w:bottom w:type="dxa" w:w="120"/>
              <w:right w:type="dxa" w:w="160"/>
            </w:tcMar>
          </w:tcPr>
          <w:p>
            <w:r>
              <w:rPr>
                <w:rFonts w:ascii="Arial" w:cs="Arial" w:eastAsia="Arial" w:hAnsi="Arial"/>
                <w:b/>
                <w:bCs/>
                <w:color w:val="1A1A1A"/>
                <w:sz w:val="20"/>
                <w:szCs w:val="20"/>
              </w:rPr>
              <w:t xml:space="preserve">START HERE: </w:t>
            </w:r>
            <w:r>
              <w:rPr>
                <w:rFonts w:ascii="Arial" w:cs="Arial" w:eastAsia="Arial" w:hAnsi="Arial"/>
                <w:color w:val="1A1A1A"/>
                <w:sz w:val="20"/>
                <w:szCs w:val="20"/>
              </w:rPr>
              <w:t xml:space="preserve">The first session must focus entirely on the Supabase migration. Without this, nothing else can be built. This is the most technical step.</w:t>
            </w:r>
          </w:p>
        </w:tc>
      </w:tr>
    </w:tbl>
    <w:p>
      <w:pPr>
        <w:spacing w:after="0" w:before="120"/>
      </w:pPr>
      <w:r>
        <w:t xml:space="preserve"/>
      </w:r>
    </w:p>
    <w:p>
      <w:pPr>
        <w:pStyle w:val="Heading2"/>
        <w:spacing w:after="120" w:before="320"/>
      </w:pPr>
      <w:r>
        <w:rPr>
          <w:rFonts w:ascii="Arial" w:cs="Arial" w:eastAsia="Arial" w:hAnsi="Arial"/>
          <w:b/>
          <w:bCs/>
          <w:color w:val="1A5C5A"/>
          <w:sz w:val="26"/>
          <w:szCs w:val="26"/>
        </w:rPr>
        <w:t xml:space="preserve">Step 1: Set up Supabase project</w:t>
      </w:r>
    </w:p>
    <w:p>
      <w:pPr>
        <w:pStyle w:val="ListParagraph"/>
        <w:numPr>
          <w:ilvl w:val="0"/>
          <w:numId w:val="2"/>
        </w:numPr>
        <w:spacing w:after="40" w:before="40"/>
      </w:pPr>
      <w:r>
        <w:rPr>
          <w:rFonts w:ascii="Arial" w:cs="Arial" w:eastAsia="Arial" w:hAnsi="Arial"/>
          <w:color w:val="1A1A1A"/>
          <w:sz w:val="20"/>
          <w:szCs w:val="20"/>
        </w:rPr>
        <w:t xml:space="preserve">Manuela has a Supabase account — project not yet created</w:t>
      </w:r>
    </w:p>
    <w:p>
      <w:pPr>
        <w:pStyle w:val="ListParagraph"/>
        <w:numPr>
          <w:ilvl w:val="0"/>
          <w:numId w:val="2"/>
        </w:numPr>
        <w:spacing w:after="40" w:before="40"/>
      </w:pPr>
      <w:r>
        <w:rPr>
          <w:rFonts w:ascii="Arial" w:cs="Arial" w:eastAsia="Arial" w:hAnsi="Arial"/>
          <w:color w:val="1A1A1A"/>
          <w:sz w:val="20"/>
          <w:szCs w:val="20"/>
        </w:rPr>
        <w:t xml:space="preserve">Create a new project in Supabase dashboard</w:t>
      </w:r>
    </w:p>
    <w:p>
      <w:pPr>
        <w:pStyle w:val="ListParagraph"/>
        <w:numPr>
          <w:ilvl w:val="0"/>
          <w:numId w:val="2"/>
        </w:numPr>
        <w:spacing w:after="40" w:before="40"/>
      </w:pPr>
      <w:r>
        <w:rPr>
          <w:rFonts w:ascii="Arial" w:cs="Arial" w:eastAsia="Arial" w:hAnsi="Arial"/>
          <w:color w:val="1A1A1A"/>
          <w:sz w:val="20"/>
          <w:szCs w:val="20"/>
        </w:rPr>
        <w:t xml:space="preserve">Note the Project URL and anon key — needed for environment variables</w:t>
      </w:r>
    </w:p>
    <w:p>
      <w:pPr>
        <w:pStyle w:val="ListParagraph"/>
        <w:numPr>
          <w:ilvl w:val="0"/>
          <w:numId w:val="2"/>
        </w:numPr>
        <w:spacing w:after="40" w:before="40"/>
      </w:pPr>
      <w:r>
        <w:rPr>
          <w:rFonts w:ascii="Arial" w:cs="Arial" w:eastAsia="Arial" w:hAnsi="Arial"/>
          <w:color w:val="1A1A1A"/>
          <w:sz w:val="20"/>
          <w:szCs w:val="20"/>
        </w:rPr>
        <w:t xml:space="preserve">In Vercel: add environment variables NEXT_PUBLIC_SUPABASE_URL and NEXT_PUBLIC_SUPABASE_ANON_KEY</w:t>
      </w:r>
    </w:p>
    <w:p>
      <w:pPr>
        <w:pStyle w:val="Heading2"/>
        <w:spacing w:after="120" w:before="320"/>
      </w:pPr>
      <w:r>
        <w:rPr>
          <w:rFonts w:ascii="Arial" w:cs="Arial" w:eastAsia="Arial" w:hAnsi="Arial"/>
          <w:b/>
          <w:bCs/>
          <w:color w:val="1A5C5A"/>
          <w:sz w:val="26"/>
          <w:szCs w:val="26"/>
        </w:rPr>
        <w:t xml:space="preserve">Step 2: Create the database schema</w:t>
      </w:r>
    </w:p>
    <w:p>
      <w:pPr>
        <w:spacing w:after="60" w:before="60"/>
      </w:pPr>
      <w:r>
        <w:rPr>
          <w:rFonts w:ascii="Arial" w:cs="Arial" w:eastAsia="Arial" w:hAnsi="Arial"/>
          <w:b w:val="false"/>
          <w:bCs w:val="false"/>
          <w:i w:val="false"/>
          <w:iCs w:val="false"/>
          <w:color w:val="1A1A1A"/>
          <w:sz w:val="20"/>
          <w:szCs w:val="20"/>
        </w:rPr>
        <w:t xml:space="preserve">Create all tables from Section 4 in Supabase SQL editor. Key points:</w:t>
      </w:r>
    </w:p>
    <w:p>
      <w:pPr>
        <w:pStyle w:val="ListParagraph"/>
        <w:numPr>
          <w:ilvl w:val="0"/>
          <w:numId w:val="2"/>
        </w:numPr>
        <w:spacing w:after="40" w:before="40"/>
      </w:pPr>
      <w:r>
        <w:rPr>
          <w:rFonts w:ascii="Arial" w:cs="Arial" w:eastAsia="Arial" w:hAnsi="Arial"/>
          <w:color w:val="1A1A1A"/>
          <w:sz w:val="20"/>
          <w:szCs w:val="20"/>
        </w:rPr>
        <w:t xml:space="preserve">All IDs should be UUID (gen_random_uuid())</w:t>
      </w:r>
    </w:p>
    <w:p>
      <w:pPr>
        <w:pStyle w:val="ListParagraph"/>
        <w:numPr>
          <w:ilvl w:val="0"/>
          <w:numId w:val="2"/>
        </w:numPr>
        <w:spacing w:after="40" w:before="40"/>
      </w:pPr>
      <w:r>
        <w:rPr>
          <w:rFonts w:ascii="Arial" w:cs="Arial" w:eastAsia="Arial" w:hAnsi="Arial"/>
          <w:color w:val="1A1A1A"/>
          <w:sz w:val="20"/>
          <w:szCs w:val="20"/>
        </w:rPr>
        <w:t xml:space="preserve">Add created_at and updated_at timestamps to every table</w:t>
      </w:r>
    </w:p>
    <w:p>
      <w:pPr>
        <w:pStyle w:val="ListParagraph"/>
        <w:numPr>
          <w:ilvl w:val="0"/>
          <w:numId w:val="2"/>
        </w:numPr>
        <w:spacing w:after="40" w:before="40"/>
      </w:pPr>
      <w:r>
        <w:rPr>
          <w:rFonts w:ascii="Arial" w:cs="Arial" w:eastAsia="Arial" w:hAnsi="Arial"/>
          <w:color w:val="1A1A1A"/>
          <w:sz w:val="20"/>
          <w:szCs w:val="20"/>
        </w:rPr>
        <w:t xml:space="preserve">Add appropriate indexes for foreign keys and frequently queried fields</w:t>
      </w:r>
    </w:p>
    <w:p>
      <w:pPr>
        <w:pStyle w:val="ListParagraph"/>
        <w:numPr>
          <w:ilvl w:val="0"/>
          <w:numId w:val="2"/>
        </w:numPr>
        <w:spacing w:after="40" w:before="40"/>
      </w:pPr>
      <w:r>
        <w:rPr>
          <w:rFonts w:ascii="Arial" w:cs="Arial" w:eastAsia="Arial" w:hAnsi="Arial"/>
          <w:color w:val="1A1A1A"/>
          <w:sz w:val="20"/>
          <w:szCs w:val="20"/>
        </w:rPr>
        <w:t xml:space="preserve">Enable Row Level Security (RLS) — start with permissive policies, tighten later</w:t>
      </w:r>
    </w:p>
    <w:p>
      <w:pPr>
        <w:pStyle w:val="ListParagraph"/>
        <w:numPr>
          <w:ilvl w:val="0"/>
          <w:numId w:val="2"/>
        </w:numPr>
        <w:spacing w:after="40" w:before="40"/>
      </w:pPr>
      <w:r>
        <w:rPr>
          <w:rFonts w:ascii="Arial" w:cs="Arial" w:eastAsia="Arial" w:hAnsi="Arial"/>
          <w:color w:val="1A1A1A"/>
          <w:sz w:val="20"/>
          <w:szCs w:val="20"/>
        </w:rPr>
        <w:t xml:space="preserve">The new planning tables (orders, schedule, mould_pool, equipment etc.) are also created here</w:t>
      </w:r>
    </w:p>
    <w:p>
      <w:pPr>
        <w:pStyle w:val="Heading2"/>
        <w:spacing w:after="120" w:before="320"/>
      </w:pPr>
      <w:r>
        <w:rPr>
          <w:rFonts w:ascii="Arial" w:cs="Arial" w:eastAsia="Arial" w:hAnsi="Arial"/>
          <w:b/>
          <w:bCs/>
          <w:color w:val="1A5C5A"/>
          <w:sz w:val="26"/>
          <w:szCs w:val="26"/>
        </w:rPr>
        <w:t xml:space="preserve">Step 3: Install Supabase client</w:t>
      </w:r>
    </w:p>
    <w:p>
      <w:pPr>
        <w:shd w:fill="F0F0F0" w:val="clear"/>
        <w:spacing w:after="60" w:before="60"/>
      </w:pPr>
      <w:r>
        <w:rPr>
          <w:rFonts w:ascii="Courier New" w:cs="Courier New" w:eastAsia="Courier New" w:hAnsi="Courier New"/>
          <w:color w:val="333333"/>
          <w:sz w:val="18"/>
          <w:szCs w:val="18"/>
        </w:rPr>
        <w:t xml:space="preserve">npm install @supabase/supabase-js</w:t>
      </w:r>
    </w:p>
    <w:p>
      <w:pPr>
        <w:pStyle w:val="ListParagraph"/>
        <w:numPr>
          <w:ilvl w:val="0"/>
          <w:numId w:val="2"/>
        </w:numPr>
        <w:spacing w:after="40" w:before="40"/>
      </w:pPr>
      <w:r>
        <w:rPr>
          <w:rFonts w:ascii="Arial" w:cs="Arial" w:eastAsia="Arial" w:hAnsi="Arial"/>
          <w:color w:val="1A1A1A"/>
          <w:sz w:val="20"/>
          <w:szCs w:val="20"/>
        </w:rPr>
        <w:t xml:space="preserve">Create src/lib/supabase.ts with the client initialization</w:t>
      </w:r>
    </w:p>
    <w:p>
      <w:pPr>
        <w:pStyle w:val="ListParagraph"/>
        <w:numPr>
          <w:ilvl w:val="0"/>
          <w:numId w:val="2"/>
        </w:numPr>
        <w:spacing w:after="40" w:before="40"/>
      </w:pPr>
      <w:r>
        <w:rPr>
          <w:rFonts w:ascii="Arial" w:cs="Arial" w:eastAsia="Arial" w:hAnsi="Arial"/>
          <w:color w:val="1A1A1A"/>
          <w:sz w:val="20"/>
          <w:szCs w:val="20"/>
        </w:rPr>
        <w:t xml:space="preserve">Replace src/lib/db.ts (Dexie) with Supabase-based equivalents</w:t>
      </w:r>
    </w:p>
    <w:p>
      <w:pPr>
        <w:pStyle w:val="Heading2"/>
        <w:spacing w:after="120" w:before="320"/>
      </w:pPr>
      <w:r>
        <w:rPr>
          <w:rFonts w:ascii="Arial" w:cs="Arial" w:eastAsia="Arial" w:hAnsi="Arial"/>
          <w:b/>
          <w:bCs/>
          <w:color w:val="1A5C5A"/>
          <w:sz w:val="26"/>
          <w:szCs w:val="26"/>
        </w:rPr>
        <w:t xml:space="preserve">Step 4: Rewrite the data layer</w:t>
      </w:r>
    </w:p>
    <w:p>
      <w:pPr>
        <w:spacing w:after="60" w:before="60"/>
      </w:pPr>
      <w:r>
        <w:rPr>
          <w:rFonts w:ascii="Arial" w:cs="Arial" w:eastAsia="Arial" w:hAnsi="Arial"/>
          <w:b w:val="false"/>
          <w:bCs w:val="false"/>
          <w:i w:val="false"/>
          <w:iCs w:val="false"/>
          <w:color w:val="1A1A1A"/>
          <w:sz w:val="20"/>
          <w:szCs w:val="20"/>
        </w:rPr>
        <w:t xml:space="preserve">The data layer is in src/lib/hooks.ts — all useLiveQuery Dexie hooks must be replaced with Supabase equivalents:</w:t>
      </w:r>
    </w:p>
    <w:p>
      <w:pPr>
        <w:pStyle w:val="ListParagraph"/>
        <w:numPr>
          <w:ilvl w:val="0"/>
          <w:numId w:val="2"/>
        </w:numPr>
        <w:spacing w:after="40" w:before="40"/>
      </w:pPr>
      <w:r>
        <w:rPr>
          <w:rFonts w:ascii="Arial" w:cs="Arial" w:eastAsia="Arial" w:hAnsi="Arial"/>
          <w:color w:val="1A1A1A"/>
          <w:sz w:val="20"/>
          <w:szCs w:val="20"/>
        </w:rPr>
        <w:t xml:space="preserve">useLiveQuery → useEffect + Supabase realtime subscriptions</w:t>
      </w:r>
    </w:p>
    <w:p>
      <w:pPr>
        <w:pStyle w:val="ListParagraph"/>
        <w:numPr>
          <w:ilvl w:val="0"/>
          <w:numId w:val="2"/>
        </w:numPr>
        <w:spacing w:after="40" w:before="40"/>
      </w:pPr>
      <w:r>
        <w:rPr>
          <w:rFonts w:ascii="Arial" w:cs="Arial" w:eastAsia="Arial" w:hAnsi="Arial"/>
          <w:color w:val="1A1A1A"/>
          <w:sz w:val="20"/>
          <w:szCs w:val="20"/>
        </w:rPr>
        <w:t xml:space="preserve">db.table.toArray() → supabase.from('table').select('*')</w:t>
      </w:r>
    </w:p>
    <w:p>
      <w:pPr>
        <w:pStyle w:val="ListParagraph"/>
        <w:numPr>
          <w:ilvl w:val="0"/>
          <w:numId w:val="2"/>
        </w:numPr>
        <w:spacing w:after="40" w:before="40"/>
      </w:pPr>
      <w:r>
        <w:rPr>
          <w:rFonts w:ascii="Arial" w:cs="Arial" w:eastAsia="Arial" w:hAnsi="Arial"/>
          <w:color w:val="1A1A1A"/>
          <w:sz w:val="20"/>
          <w:szCs w:val="20"/>
        </w:rPr>
        <w:t xml:space="preserve">db.table.add() → supabase.from('table').insert()</w:t>
      </w:r>
    </w:p>
    <w:p>
      <w:pPr>
        <w:pStyle w:val="ListParagraph"/>
        <w:numPr>
          <w:ilvl w:val="0"/>
          <w:numId w:val="2"/>
        </w:numPr>
        <w:spacing w:after="40" w:before="40"/>
      </w:pPr>
      <w:r>
        <w:rPr>
          <w:rFonts w:ascii="Arial" w:cs="Arial" w:eastAsia="Arial" w:hAnsi="Arial"/>
          <w:color w:val="1A1A1A"/>
          <w:sz w:val="20"/>
          <w:szCs w:val="20"/>
        </w:rPr>
        <w:t xml:space="preserve">db.table.update() → supabase.from('table').update()</w:t>
      </w:r>
    </w:p>
    <w:p>
      <w:pPr>
        <w:pStyle w:val="ListParagraph"/>
        <w:numPr>
          <w:ilvl w:val="0"/>
          <w:numId w:val="2"/>
        </w:numPr>
        <w:spacing w:after="40" w:before="40"/>
      </w:pPr>
      <w:r>
        <w:rPr>
          <w:rFonts w:ascii="Arial" w:cs="Arial" w:eastAsia="Arial" w:hAnsi="Arial"/>
          <w:color w:val="1A1A1A"/>
          <w:sz w:val="20"/>
          <w:szCs w:val="20"/>
        </w:rPr>
        <w:t xml:space="preserve">db.table.delete() → supabase.from('table').delete()</w:t>
      </w:r>
    </w:p>
    <w:p>
      <w:pPr>
        <w:spacing w:after="60" w:before="60"/>
      </w:pPr>
      <w:r>
        <w:rPr>
          <w:rFonts w:ascii="Arial" w:cs="Arial" w:eastAsia="Arial" w:hAnsi="Arial"/>
          <w:b w:val="false"/>
          <w:bCs w:val="false"/>
          <w:i/>
          <w:iCs/>
          <w:color w:val="1A1A1A"/>
          <w:sz w:val="20"/>
          <w:szCs w:val="20"/>
        </w:rPr>
        <w:t xml:space="preserve">All pure functions in src/lib/ (costCalculation, production, nutrition, etc.) stay UNCHANGED — they don't touch the database.</w:t>
      </w:r>
    </w:p>
    <w:p>
      <w:pPr>
        <w:pStyle w:val="Heading2"/>
        <w:spacing w:after="120" w:before="320"/>
      </w:pPr>
      <w:r>
        <w:rPr>
          <w:rFonts w:ascii="Arial" w:cs="Arial" w:eastAsia="Arial" w:hAnsi="Arial"/>
          <w:b/>
          <w:bCs/>
          <w:color w:val="1A5C5A"/>
          <w:sz w:val="26"/>
          <w:szCs w:val="26"/>
        </w:rPr>
        <w:t xml:space="preserve">Step 5: Migrate existing data</w:t>
      </w:r>
    </w:p>
    <w:p>
      <w:pPr>
        <w:spacing w:after="60" w:before="60"/>
      </w:pPr>
      <w:r>
        <w:rPr>
          <w:rFonts w:ascii="Arial" w:cs="Arial" w:eastAsia="Arial" w:hAnsi="Arial"/>
          <w:b w:val="false"/>
          <w:bCs w:val="false"/>
          <w:i w:val="false"/>
          <w:iCs w:val="false"/>
          <w:color w:val="1A1A1A"/>
          <w:sz w:val="20"/>
          <w:szCs w:val="20"/>
        </w:rPr>
        <w:t xml:space="preserve">Manuela has data in ChocCollab (26 products, 36 fillings, 51 ingredients):</w:t>
      </w:r>
    </w:p>
    <w:p>
      <w:pPr>
        <w:pStyle w:val="ListParagraph"/>
        <w:numPr>
          <w:ilvl w:val="0"/>
          <w:numId w:val="2"/>
        </w:numPr>
        <w:spacing w:after="40" w:before="40"/>
      </w:pPr>
      <w:r>
        <w:rPr>
          <w:rFonts w:ascii="Arial" w:cs="Arial" w:eastAsia="Arial" w:hAnsi="Arial"/>
          <w:color w:val="1A1A1A"/>
          <w:sz w:val="20"/>
          <w:szCs w:val="20"/>
        </w:rPr>
        <w:t xml:space="preserve">Use ChocCollab's built-in Settings → Export backup (downloads full JSON)</w:t>
      </w:r>
    </w:p>
    <w:p>
      <w:pPr>
        <w:pStyle w:val="ListParagraph"/>
        <w:numPr>
          <w:ilvl w:val="0"/>
          <w:numId w:val="2"/>
        </w:numPr>
        <w:spacing w:after="40" w:before="40"/>
      </w:pPr>
      <w:r>
        <w:rPr>
          <w:rFonts w:ascii="Arial" w:cs="Arial" w:eastAsia="Arial" w:hAnsi="Arial"/>
          <w:color w:val="1A1A1A"/>
          <w:sz w:val="20"/>
          <w:szCs w:val="20"/>
        </w:rPr>
        <w:t xml:space="preserve">Write a one-time migration script that reads the JSON and inserts into Supabase</w:t>
      </w:r>
    </w:p>
    <w:p>
      <w:pPr>
        <w:pStyle w:val="ListParagraph"/>
        <w:numPr>
          <w:ilvl w:val="0"/>
          <w:numId w:val="2"/>
        </w:numPr>
        <w:spacing w:after="40" w:before="40"/>
      </w:pPr>
      <w:r>
        <w:rPr>
          <w:rFonts w:ascii="Arial" w:cs="Arial" w:eastAsia="Arial" w:hAnsi="Arial"/>
          <w:color w:val="1A1A1A"/>
          <w:sz w:val="20"/>
          <w:szCs w:val="20"/>
        </w:rPr>
        <w:t xml:space="preserve">Verify all records transferred correctly before proceeding</w:t>
      </w:r>
    </w:p>
    <w:p>
      <w:pPr>
        <w:pStyle w:val="Heading2"/>
        <w:spacing w:after="120" w:before="320"/>
      </w:pPr>
      <w:r>
        <w:rPr>
          <w:rFonts w:ascii="Arial" w:cs="Arial" w:eastAsia="Arial" w:hAnsi="Arial"/>
          <w:b/>
          <w:bCs/>
          <w:color w:val="1A5C5A"/>
          <w:sz w:val="26"/>
          <w:szCs w:val="26"/>
        </w:rPr>
        <w:t xml:space="preserve">Step 6: Deploy and test</w:t>
      </w:r>
    </w:p>
    <w:p>
      <w:pPr>
        <w:pStyle w:val="ListParagraph"/>
        <w:numPr>
          <w:ilvl w:val="0"/>
          <w:numId w:val="2"/>
        </w:numPr>
        <w:spacing w:after="40" w:before="40"/>
      </w:pPr>
      <w:r>
        <w:rPr>
          <w:rFonts w:ascii="Arial" w:cs="Arial" w:eastAsia="Arial" w:hAnsi="Arial"/>
          <w:color w:val="1A1A1A"/>
          <w:sz w:val="20"/>
          <w:szCs w:val="20"/>
        </w:rPr>
        <w:t xml:space="preserve">Push changes to GitHub → Vercel auto-deploys</w:t>
      </w:r>
    </w:p>
    <w:p>
      <w:pPr>
        <w:pStyle w:val="ListParagraph"/>
        <w:numPr>
          <w:ilvl w:val="0"/>
          <w:numId w:val="2"/>
        </w:numPr>
        <w:spacing w:after="40" w:before="40"/>
      </w:pPr>
      <w:r>
        <w:rPr>
          <w:rFonts w:ascii="Arial" w:cs="Arial" w:eastAsia="Arial" w:hAnsi="Arial"/>
          <w:color w:val="1A1A1A"/>
          <w:sz w:val="20"/>
          <w:szCs w:val="20"/>
        </w:rPr>
        <w:t xml:space="preserve">Verify the app loads and all existing data is visible</w:t>
      </w:r>
    </w:p>
    <w:p>
      <w:pPr>
        <w:pStyle w:val="ListParagraph"/>
        <w:numPr>
          <w:ilvl w:val="0"/>
          <w:numId w:val="2"/>
        </w:numPr>
        <w:spacing w:after="40" w:before="40"/>
      </w:pPr>
      <w:r>
        <w:rPr>
          <w:rFonts w:ascii="Arial" w:cs="Arial" w:eastAsia="Arial" w:hAnsi="Arial"/>
          <w:color w:val="1A1A1A"/>
          <w:sz w:val="20"/>
          <w:szCs w:val="20"/>
        </w:rPr>
        <w:t xml:space="preserve">Test that both Manuela and her partner can access the same data</w:t>
      </w:r>
    </w:p>
    <w:p>
      <w:pPr>
        <w:pStyle w:val="ListParagraph"/>
        <w:numPr>
          <w:ilvl w:val="0"/>
          <w:numId w:val="2"/>
        </w:numPr>
        <w:spacing w:after="40" w:before="40"/>
      </w:pPr>
      <w:r>
        <w:rPr>
          <w:rFonts w:ascii="Arial" w:cs="Arial" w:eastAsia="Arial" w:hAnsi="Arial"/>
          <w:color w:val="1A1A1A"/>
          <w:sz w:val="20"/>
          <w:szCs w:val="20"/>
        </w:rPr>
        <w:t xml:space="preserve">Run existing test suite: npm test and npm run test:e2e</w:t>
      </w:r>
    </w:p>
    <w:p>
      <w:pPr>
        <w:spacing w:after="0" w:before="2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8. What Has Already Been Done</w:t>
      </w:r>
    </w:p>
    <w:p>
      <w:pPr>
        <w:pStyle w:val="Heading2"/>
        <w:spacing w:after="120" w:before="320"/>
      </w:pPr>
      <w:r>
        <w:rPr>
          <w:rFonts w:ascii="Arial" w:cs="Arial" w:eastAsia="Arial" w:hAnsi="Arial"/>
          <w:b/>
          <w:bCs/>
          <w:color w:val="1A5C5A"/>
          <w:sz w:val="26"/>
          <w:szCs w:val="26"/>
        </w:rPr>
        <w:t xml:space="preserve">Completed in this session</w:t>
      </w:r>
    </w:p>
    <w:p>
      <w:pPr>
        <w:pStyle w:val="ListParagraph"/>
        <w:numPr>
          <w:ilvl w:val="0"/>
          <w:numId w:val="2"/>
        </w:numPr>
        <w:spacing w:after="40" w:before="40"/>
      </w:pPr>
      <w:r>
        <w:rPr>
          <w:rFonts w:ascii="Arial" w:cs="Arial" w:eastAsia="Arial" w:hAnsi="Arial"/>
          <w:color w:val="1A1A1A"/>
          <w:sz w:val="20"/>
          <w:szCs w:val="20"/>
        </w:rPr>
        <w:t xml:space="preserve">Full product requirements gathered and documented</w:t>
      </w:r>
    </w:p>
    <w:p>
      <w:pPr>
        <w:pStyle w:val="ListParagraph"/>
        <w:numPr>
          <w:ilvl w:val="0"/>
          <w:numId w:val="2"/>
        </w:numPr>
        <w:spacing w:after="40" w:before="40"/>
      </w:pPr>
      <w:r>
        <w:rPr>
          <w:rFonts w:ascii="Arial" w:cs="Arial" w:eastAsia="Arial" w:hAnsi="Arial"/>
          <w:color w:val="1A1A1A"/>
          <w:sz w:val="20"/>
          <w:szCs w:val="20"/>
        </w:rPr>
        <w:t xml:space="preserve">Feature specification document created (Dulceria_Production_System_Features.docx)</w:t>
      </w:r>
    </w:p>
    <w:p>
      <w:pPr>
        <w:pStyle w:val="ListParagraph"/>
        <w:numPr>
          <w:ilvl w:val="0"/>
          <w:numId w:val="2"/>
        </w:numPr>
        <w:spacing w:after="40" w:before="40"/>
      </w:pPr>
      <w:r>
        <w:rPr>
          <w:rFonts w:ascii="Arial" w:cs="Arial" w:eastAsia="Arial" w:hAnsi="Arial"/>
          <w:color w:val="1A1A1A"/>
          <w:sz w:val="20"/>
          <w:szCs w:val="20"/>
        </w:rPr>
        <w:t xml:space="preserve">ChocCollab app analyzed (visited live, read full AGENT.md data model)</w:t>
      </w:r>
    </w:p>
    <w:p>
      <w:pPr>
        <w:pStyle w:val="ListParagraph"/>
        <w:numPr>
          <w:ilvl w:val="0"/>
          <w:numId w:val="2"/>
        </w:numPr>
        <w:spacing w:after="40" w:before="40"/>
      </w:pPr>
      <w:r>
        <w:rPr>
          <w:rFonts w:ascii="Arial" w:cs="Arial" w:eastAsia="Arial" w:hAnsi="Arial"/>
          <w:color w:val="1A1A1A"/>
          <w:sz w:val="20"/>
          <w:szCs w:val="20"/>
        </w:rPr>
        <w:t xml:space="preserve">Tech stack decided: Next.js + Supabase + Vercel</w:t>
      </w:r>
    </w:p>
    <w:p>
      <w:pPr>
        <w:pStyle w:val="ListParagraph"/>
        <w:numPr>
          <w:ilvl w:val="0"/>
          <w:numId w:val="2"/>
        </w:numPr>
        <w:spacing w:after="40" w:before="40"/>
      </w:pPr>
      <w:r>
        <w:rPr>
          <w:rFonts w:ascii="Arial" w:cs="Arial" w:eastAsia="Arial" w:hAnsi="Arial"/>
          <w:color w:val="1A1A1A"/>
          <w:sz w:val="20"/>
          <w:szCs w:val="20"/>
        </w:rPr>
        <w:t xml:space="preserve">GitHub account created (manuelatorres-cmd)</w:t>
      </w:r>
    </w:p>
    <w:p>
      <w:pPr>
        <w:pStyle w:val="ListParagraph"/>
        <w:numPr>
          <w:ilvl w:val="0"/>
          <w:numId w:val="2"/>
        </w:numPr>
        <w:spacing w:after="40" w:before="40"/>
      </w:pPr>
      <w:r>
        <w:rPr>
          <w:rFonts w:ascii="Arial" w:cs="Arial" w:eastAsia="Arial" w:hAnsi="Arial"/>
          <w:color w:val="1A1A1A"/>
          <w:sz w:val="20"/>
          <w:szCs w:val="20"/>
        </w:rPr>
        <w:t xml:space="preserve">Supabase account created</w:t>
      </w:r>
    </w:p>
    <w:p>
      <w:pPr>
        <w:pStyle w:val="ListParagraph"/>
        <w:numPr>
          <w:ilvl w:val="0"/>
          <w:numId w:val="2"/>
        </w:numPr>
        <w:spacing w:after="40" w:before="40"/>
      </w:pPr>
      <w:r>
        <w:rPr>
          <w:rFonts w:ascii="Arial" w:cs="Arial" w:eastAsia="Arial" w:hAnsi="Arial"/>
          <w:color w:val="1A1A1A"/>
          <w:sz w:val="20"/>
          <w:szCs w:val="20"/>
        </w:rPr>
        <w:t xml:space="preserve">Vercel account created</w:t>
      </w:r>
    </w:p>
    <w:p>
      <w:pPr>
        <w:pStyle w:val="ListParagraph"/>
        <w:numPr>
          <w:ilvl w:val="0"/>
          <w:numId w:val="2"/>
        </w:numPr>
        <w:spacing w:after="40" w:before="40"/>
      </w:pPr>
      <w:r>
        <w:rPr>
          <w:rFonts w:ascii="Arial" w:cs="Arial" w:eastAsia="Arial" w:hAnsi="Arial"/>
          <w:color w:val="1A1A1A"/>
          <w:sz w:val="20"/>
          <w:szCs w:val="20"/>
        </w:rPr>
        <w:t xml:space="preserve">Repo forked: github.com/manuelatorres-cmd/dulceria-production</w:t>
      </w:r>
    </w:p>
    <w:p>
      <w:pPr>
        <w:pStyle w:val="ListParagraph"/>
        <w:numPr>
          <w:ilvl w:val="0"/>
          <w:numId w:val="2"/>
        </w:numPr>
        <w:spacing w:after="40" w:before="40"/>
      </w:pPr>
      <w:r>
        <w:rPr>
          <w:rFonts w:ascii="Arial" w:cs="Arial" w:eastAsia="Arial" w:hAnsi="Arial"/>
          <w:color w:val="1A1A1A"/>
          <w:sz w:val="20"/>
          <w:szCs w:val="20"/>
        </w:rPr>
        <w:t xml:space="preserve">App deployed to Vercel (currently running ChocCollab as-is, Supabase not yet wired)</w:t>
      </w:r>
    </w:p>
    <w:p>
      <w:pPr>
        <w:pStyle w:val="Heading2"/>
        <w:spacing w:after="120" w:before="320"/>
      </w:pPr>
      <w:r>
        <w:rPr>
          <w:rFonts w:ascii="Arial" w:cs="Arial" w:eastAsia="Arial" w:hAnsi="Arial"/>
          <w:b/>
          <w:bCs/>
          <w:color w:val="1A5C5A"/>
          <w:sz w:val="26"/>
          <w:szCs w:val="26"/>
        </w:rPr>
        <w:t xml:space="preserve">What ChocCollab already has (do not rebuild)</w:t>
      </w:r>
    </w:p>
    <w:p>
      <w:pPr>
        <w:pStyle w:val="ListParagraph"/>
        <w:numPr>
          <w:ilvl w:val="0"/>
          <w:numId w:val="2"/>
        </w:numPr>
        <w:spacing w:after="40" w:before="40"/>
      </w:pPr>
      <w:r>
        <w:rPr>
          <w:rFonts w:ascii="Arial" w:cs="Arial" w:eastAsia="Arial" w:hAnsi="Arial"/>
          <w:color w:val="1A1A1A"/>
          <w:sz w:val="20"/>
          <w:szCs w:val="20"/>
        </w:rPr>
        <w:t xml:space="preserve">Full product catalog UI (26 products already entered)</w:t>
      </w:r>
    </w:p>
    <w:p>
      <w:pPr>
        <w:pStyle w:val="ListParagraph"/>
        <w:numPr>
          <w:ilvl w:val="0"/>
          <w:numId w:val="2"/>
        </w:numPr>
        <w:spacing w:after="40" w:before="40"/>
      </w:pPr>
      <w:r>
        <w:rPr>
          <w:rFonts w:ascii="Arial" w:cs="Arial" w:eastAsia="Arial" w:hAnsi="Arial"/>
          <w:color w:val="1A1A1A"/>
          <w:sz w:val="20"/>
          <w:szCs w:val="20"/>
        </w:rPr>
        <w:t xml:space="preserve">Filling/ganache database with version history (36 fillings)</w:t>
      </w:r>
    </w:p>
    <w:p>
      <w:pPr>
        <w:pStyle w:val="ListParagraph"/>
        <w:numPr>
          <w:ilvl w:val="0"/>
          <w:numId w:val="2"/>
        </w:numPr>
        <w:spacing w:after="40" w:before="40"/>
      </w:pPr>
      <w:r>
        <w:rPr>
          <w:rFonts w:ascii="Arial" w:cs="Arial" w:eastAsia="Arial" w:hAnsi="Arial"/>
          <w:color w:val="1A1A1A"/>
          <w:sz w:val="20"/>
          <w:szCs w:val="20"/>
        </w:rPr>
        <w:t xml:space="preserve">Ingredient library with costs, allergens, nutrition (51 ingredients)</w:t>
      </w:r>
    </w:p>
    <w:p>
      <w:pPr>
        <w:pStyle w:val="ListParagraph"/>
        <w:numPr>
          <w:ilvl w:val="0"/>
          <w:numId w:val="2"/>
        </w:numPr>
        <w:spacing w:after="40" w:before="40"/>
      </w:pPr>
      <w:r>
        <w:rPr>
          <w:rFonts w:ascii="Arial" w:cs="Arial" w:eastAsia="Arial" w:hAnsi="Arial"/>
          <w:color w:val="1A1A1A"/>
          <w:sz w:val="20"/>
          <w:szCs w:val="20"/>
        </w:rPr>
        <w:t xml:space="preserve">Mould database</w:t>
      </w:r>
    </w:p>
    <w:p>
      <w:pPr>
        <w:pStyle w:val="ListParagraph"/>
        <w:numPr>
          <w:ilvl w:val="0"/>
          <w:numId w:val="2"/>
        </w:numPr>
        <w:spacing w:after="40" w:before="40"/>
      </w:pPr>
      <w:r>
        <w:rPr>
          <w:rFonts w:ascii="Arial" w:cs="Arial" w:eastAsia="Arial" w:hAnsi="Arial"/>
          <w:color w:val="1A1A1A"/>
          <w:sz w:val="20"/>
          <w:szCs w:val="20"/>
        </w:rPr>
        <w:t xml:space="preserve">Packaging database with order history</w:t>
      </w:r>
    </w:p>
    <w:p>
      <w:pPr>
        <w:pStyle w:val="ListParagraph"/>
        <w:numPr>
          <w:ilvl w:val="0"/>
          <w:numId w:val="2"/>
        </w:numPr>
        <w:spacing w:after="40" w:before="40"/>
      </w:pPr>
      <w:r>
        <w:rPr>
          <w:rFonts w:ascii="Arial" w:cs="Arial" w:eastAsia="Arial" w:hAnsi="Arial"/>
          <w:color w:val="1A1A1A"/>
          <w:sz w:val="20"/>
          <w:szCs w:val="20"/>
        </w:rPr>
        <w:t xml:space="preserve">Decoration materials database</w:t>
      </w:r>
    </w:p>
    <w:p>
      <w:pPr>
        <w:pStyle w:val="ListParagraph"/>
        <w:numPr>
          <w:ilvl w:val="0"/>
          <w:numId w:val="2"/>
        </w:numPr>
        <w:spacing w:after="40" w:before="40"/>
      </w:pPr>
      <w:r>
        <w:rPr>
          <w:rFonts w:ascii="Arial" w:cs="Arial" w:eastAsia="Arial" w:hAnsi="Arial"/>
          <w:color w:val="1A1A1A"/>
          <w:sz w:val="20"/>
          <w:szCs w:val="20"/>
        </w:rPr>
        <w:t xml:space="preserve">Shell design / decoration technique system</w:t>
      </w:r>
    </w:p>
    <w:p>
      <w:pPr>
        <w:pStyle w:val="ListParagraph"/>
        <w:numPr>
          <w:ilvl w:val="0"/>
          <w:numId w:val="2"/>
        </w:numPr>
        <w:spacing w:after="40" w:before="40"/>
      </w:pPr>
      <w:r>
        <w:rPr>
          <w:rFonts w:ascii="Arial" w:cs="Arial" w:eastAsia="Arial" w:hAnsi="Arial"/>
          <w:color w:val="1A1A1A"/>
          <w:sz w:val="20"/>
          <w:szCs w:val="20"/>
        </w:rPr>
        <w:t xml:space="preserve">Cost calculation per product (working)</w:t>
      </w:r>
    </w:p>
    <w:p>
      <w:pPr>
        <w:pStyle w:val="ListParagraph"/>
        <w:numPr>
          <w:ilvl w:val="0"/>
          <w:numId w:val="2"/>
        </w:numPr>
        <w:spacing w:after="40" w:before="40"/>
      </w:pPr>
      <w:r>
        <w:rPr>
          <w:rFonts w:ascii="Arial" w:cs="Arial" w:eastAsia="Arial" w:hAnsi="Arial"/>
          <w:color w:val="1A1A1A"/>
          <w:sz w:val="20"/>
          <w:szCs w:val="20"/>
        </w:rPr>
        <w:t xml:space="preserve">EU allergen compliance and nutrition tracking (working)</w:t>
      </w:r>
    </w:p>
    <w:p>
      <w:pPr>
        <w:pStyle w:val="ListParagraph"/>
        <w:numPr>
          <w:ilvl w:val="0"/>
          <w:numId w:val="2"/>
        </w:numPr>
        <w:spacing w:after="40" w:before="40"/>
      </w:pPr>
      <w:r>
        <w:rPr>
          <w:rFonts w:ascii="Arial" w:cs="Arial" w:eastAsia="Arial" w:hAnsi="Arial"/>
          <w:color w:val="1A1A1A"/>
          <w:sz w:val="20"/>
          <w:szCs w:val="20"/>
        </w:rPr>
        <w:t xml:space="preserve">Production batch checklist (step-by-step, checkable)</w:t>
      </w:r>
    </w:p>
    <w:p>
      <w:pPr>
        <w:pStyle w:val="ListParagraph"/>
        <w:numPr>
          <w:ilvl w:val="0"/>
          <w:numId w:val="2"/>
        </w:numPr>
        <w:spacing w:after="40" w:before="40"/>
      </w:pPr>
      <w:r>
        <w:rPr>
          <w:rFonts w:ascii="Arial" w:cs="Arial" w:eastAsia="Arial" w:hAnsi="Arial"/>
          <w:color w:val="1A1A1A"/>
          <w:sz w:val="20"/>
          <w:szCs w:val="20"/>
        </w:rPr>
        <w:t xml:space="preserve">Stock tracking with sell-by dates</w:t>
      </w:r>
    </w:p>
    <w:p>
      <w:pPr>
        <w:pStyle w:val="ListParagraph"/>
        <w:numPr>
          <w:ilvl w:val="0"/>
          <w:numId w:val="2"/>
        </w:numPr>
        <w:spacing w:after="40" w:before="40"/>
      </w:pPr>
      <w:r>
        <w:rPr>
          <w:rFonts w:ascii="Arial" w:cs="Arial" w:eastAsia="Arial" w:hAnsi="Arial"/>
          <w:color w:val="1A1A1A"/>
          <w:sz w:val="20"/>
          <w:szCs w:val="20"/>
        </w:rPr>
        <w:t xml:space="preserve">Freezer management for products and fillings</w:t>
      </w:r>
    </w:p>
    <w:p>
      <w:pPr>
        <w:pStyle w:val="ListParagraph"/>
        <w:numPr>
          <w:ilvl w:val="0"/>
          <w:numId w:val="2"/>
        </w:numPr>
        <w:spacing w:after="40" w:before="40"/>
      </w:pPr>
      <w:r>
        <w:rPr>
          <w:rFonts w:ascii="Arial" w:cs="Arial" w:eastAsia="Arial" w:hAnsi="Arial"/>
          <w:color w:val="1A1A1A"/>
          <w:sz w:val="20"/>
          <w:szCs w:val="20"/>
        </w:rPr>
        <w:t xml:space="preserve">Leftover filling stock tracking</w:t>
      </w:r>
    </w:p>
    <w:p>
      <w:pPr>
        <w:pStyle w:val="ListParagraph"/>
        <w:numPr>
          <w:ilvl w:val="0"/>
          <w:numId w:val="2"/>
        </w:numPr>
        <w:spacing w:after="40" w:before="40"/>
      </w:pPr>
      <w:r>
        <w:rPr>
          <w:rFonts w:ascii="Arial" w:cs="Arial" w:eastAsia="Arial" w:hAnsi="Arial"/>
          <w:color w:val="1A1A1A"/>
          <w:sz w:val="20"/>
          <w:szCs w:val="20"/>
        </w:rPr>
        <w:t xml:space="preserve">Collections (curated product sets)</w:t>
      </w:r>
    </w:p>
    <w:p>
      <w:pPr>
        <w:pStyle w:val="ListParagraph"/>
        <w:numPr>
          <w:ilvl w:val="0"/>
          <w:numId w:val="2"/>
        </w:numPr>
        <w:spacing w:after="40" w:before="40"/>
      </w:pPr>
      <w:r>
        <w:rPr>
          <w:rFonts w:ascii="Arial" w:cs="Arial" w:eastAsia="Arial" w:hAnsi="Arial"/>
          <w:color w:val="1A1A1A"/>
          <w:sz w:val="20"/>
          <w:szCs w:val="20"/>
        </w:rPr>
        <w:t xml:space="preserve">Observatory analytics (cost trends, margins)</w:t>
      </w:r>
    </w:p>
    <w:p>
      <w:pPr>
        <w:pStyle w:val="ListParagraph"/>
        <w:numPr>
          <w:ilvl w:val="0"/>
          <w:numId w:val="2"/>
        </w:numPr>
        <w:spacing w:after="40" w:before="40"/>
      </w:pPr>
      <w:r>
        <w:rPr>
          <w:rFonts w:ascii="Arial" w:cs="Arial" w:eastAsia="Arial" w:hAnsi="Arial"/>
          <w:color w:val="1A1A1A"/>
          <w:sz w:val="20"/>
          <w:szCs w:val="20"/>
        </w:rPr>
        <w:t xml:space="preserve">Backup / restore (JSON export/import)</w:t>
      </w:r>
    </w:p>
    <w:p>
      <w:pPr>
        <w:spacing w:after="0" w:before="2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9. Key Decisions Already Made</w:t>
      </w:r>
    </w:p>
    <w:p>
      <w:pPr>
        <w:spacing w:after="60" w:before="60"/>
      </w:pPr>
      <w:r>
        <w:rPr>
          <w:rFonts w:ascii="Arial" w:cs="Arial" w:eastAsia="Arial" w:hAnsi="Arial"/>
          <w:b w:val="false"/>
          <w:bCs w:val="false"/>
          <w:i w:val="false"/>
          <w:iCs w:val="false"/>
          <w:color w:val="1A1A1A"/>
          <w:sz w:val="20"/>
          <w:szCs w:val="20"/>
        </w:rPr>
        <w:t xml:space="preserve">Do not revisit these — they are finalized.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Language</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English</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Device</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Both desktop and mobile</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Database</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Supabase (PostgreSQL) — NOT Dexie/IndexedDB</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Hosting</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Vercel (already deployed)</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Drying timers</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INFORMATIONAL ONLY — shown as notes, no countdown timers</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Resting time</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INFORMATIONAL ONLY — shown as notes on filling, no timer</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Sales tracking</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Manual weekly entry (not automatic POS integration)</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EU labelling</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Already built in ChocCollab — do not rebuild</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One system</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Everything in one app — not two separate tools</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Data ownership</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100% Manuela's — her own Supabase account, her own Vercel</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ChocCollab integration</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Fork and extend — not merge or replace</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Batch number format</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To be decided with Manuela — ask at start of session</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E8F4F4" w:val="clear"/>
            <w:tcMar>
              <w:top w:type="dxa" w:w="80"/>
              <w:left w:type="dxa" w:w="120"/>
              <w:bottom w:type="dxa" w:w="80"/>
              <w:right w:type="dxa" w:w="120"/>
            </w:tcMar>
          </w:tcPr>
          <w:p>
            <w:r>
              <w:rPr>
                <w:rFonts w:ascii="Arial" w:cs="Arial" w:eastAsia="Arial" w:hAnsi="Arial"/>
                <w:b/>
                <w:bCs/>
                <w:color w:val="1A5C5A"/>
                <w:sz w:val="19"/>
                <w:szCs w:val="19"/>
              </w:rPr>
              <w:t xml:space="preserve">Minimum stock levels</w:t>
            </w:r>
          </w:p>
        </w:tc>
        <w:tc>
          <w:tcPr>
            <w:tcW w:type="dxa" w:w="6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To be decided with Manuela — ask at start of session</w:t>
            </w:r>
          </w:p>
        </w:tc>
      </w:tr>
    </w:tbl>
    <w:p>
      <w:pPr>
        <w:spacing w:after="0" w:before="2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10. How to Start the Next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4F4" w:val="clear"/>
            <w:tcMar>
              <w:top w:type="dxa" w:w="120"/>
              <w:left w:type="dxa" w:w="160"/>
              <w:bottom w:type="dxa" w:w="120"/>
              <w:right w:type="dxa" w:w="160"/>
            </w:tcMar>
          </w:tcPr>
          <w:p>
            <w:r>
              <w:rPr>
                <w:rFonts w:ascii="Arial" w:cs="Arial" w:eastAsia="Arial" w:hAnsi="Arial"/>
                <w:b/>
                <w:bCs/>
                <w:color w:val="1A1A1A"/>
                <w:sz w:val="20"/>
                <w:szCs w:val="20"/>
              </w:rPr>
              <w:t xml:space="preserve">READ THIS FIRST: </w:t>
            </w:r>
            <w:r>
              <w:rPr>
                <w:rFonts w:ascii="Arial" w:cs="Arial" w:eastAsia="Arial" w:hAnsi="Arial"/>
                <w:color w:val="1A1A1A"/>
                <w:sz w:val="20"/>
                <w:szCs w:val="20"/>
              </w:rPr>
              <w:t xml:space="preserve">The next session should begin by asking Manuela to confirm two things: (1) minimum stock levels per product, (2) batch number format she wants. Then go straight into Supabase setup.</w:t>
            </w:r>
          </w:p>
        </w:tc>
      </w:tr>
    </w:tbl>
    <w:p>
      <w:pPr>
        <w:spacing w:after="0" w:before="120"/>
      </w:pPr>
      <w:r>
        <w:t xml:space="preserve"/>
      </w:r>
    </w:p>
    <w:p>
      <w:pPr>
        <w:pStyle w:val="Heading2"/>
        <w:spacing w:after="120" w:before="320"/>
      </w:pPr>
      <w:r>
        <w:rPr>
          <w:rFonts w:ascii="Arial" w:cs="Arial" w:eastAsia="Arial" w:hAnsi="Arial"/>
          <w:b/>
          <w:bCs/>
          <w:color w:val="1A5C5A"/>
          <w:sz w:val="26"/>
          <w:szCs w:val="26"/>
        </w:rPr>
        <w:t xml:space="preserve">Exact opening sequence</w:t>
      </w:r>
    </w:p>
    <w:p>
      <w:pPr>
        <w:pStyle w:val="ListParagraph"/>
        <w:numPr>
          <w:ilvl w:val="0"/>
          <w:numId w:val="3"/>
        </w:numPr>
        <w:spacing w:after="40" w:before="40"/>
      </w:pPr>
      <w:r>
        <w:rPr>
          <w:rFonts w:ascii="Arial" w:cs="Arial" w:eastAsia="Arial" w:hAnsi="Arial"/>
          <w:sz w:val="20"/>
          <w:szCs w:val="20"/>
        </w:rPr>
        <w:t xml:space="preserve">Ask: 'Do you have your minimum stock levels decided per product, and what batch number format do you want (e.g. DUL-2025-001)?'</w:t>
      </w:r>
    </w:p>
    <w:p>
      <w:pPr>
        <w:pStyle w:val="ListParagraph"/>
        <w:numPr>
          <w:ilvl w:val="0"/>
          <w:numId w:val="3"/>
        </w:numPr>
        <w:spacing w:after="40" w:before="40"/>
      </w:pPr>
      <w:r>
        <w:rPr>
          <w:rFonts w:ascii="Arial" w:cs="Arial" w:eastAsia="Arial" w:hAnsi="Arial"/>
          <w:sz w:val="20"/>
          <w:szCs w:val="20"/>
        </w:rPr>
        <w:t xml:space="preserve">Guide Manuela to open Supabase dashboard and create a new project</w:t>
      </w:r>
    </w:p>
    <w:p>
      <w:pPr>
        <w:pStyle w:val="ListParagraph"/>
        <w:numPr>
          <w:ilvl w:val="0"/>
          <w:numId w:val="3"/>
        </w:numPr>
        <w:spacing w:after="40" w:before="40"/>
      </w:pPr>
      <w:r>
        <w:rPr>
          <w:rFonts w:ascii="Arial" w:cs="Arial" w:eastAsia="Arial" w:hAnsi="Arial"/>
          <w:sz w:val="20"/>
          <w:szCs w:val="20"/>
        </w:rPr>
        <w:t xml:space="preserve">Get the Supabase Project URL and anon key</w:t>
      </w:r>
    </w:p>
    <w:p>
      <w:pPr>
        <w:pStyle w:val="ListParagraph"/>
        <w:numPr>
          <w:ilvl w:val="0"/>
          <w:numId w:val="3"/>
        </w:numPr>
        <w:spacing w:after="40" w:before="40"/>
      </w:pPr>
      <w:r>
        <w:rPr>
          <w:rFonts w:ascii="Arial" w:cs="Arial" w:eastAsia="Arial" w:hAnsi="Arial"/>
          <w:sz w:val="20"/>
          <w:szCs w:val="20"/>
        </w:rPr>
        <w:t xml:space="preserve">Add environment variables to Vercel project settings</w:t>
      </w:r>
    </w:p>
    <w:p>
      <w:pPr>
        <w:pStyle w:val="ListParagraph"/>
        <w:numPr>
          <w:ilvl w:val="0"/>
          <w:numId w:val="3"/>
        </w:numPr>
        <w:spacing w:after="40" w:before="40"/>
      </w:pPr>
      <w:r>
        <w:rPr>
          <w:rFonts w:ascii="Arial" w:cs="Arial" w:eastAsia="Arial" w:hAnsi="Arial"/>
          <w:sz w:val="20"/>
          <w:szCs w:val="20"/>
        </w:rPr>
        <w:t xml:space="preserve">Begin writing the Supabase schema SQL for all tables in Section 4</w:t>
      </w:r>
    </w:p>
    <w:p>
      <w:pPr>
        <w:pStyle w:val="ListParagraph"/>
        <w:numPr>
          <w:ilvl w:val="0"/>
          <w:numId w:val="3"/>
        </w:numPr>
        <w:spacing w:after="40" w:before="40"/>
      </w:pPr>
      <w:r>
        <w:rPr>
          <w:rFonts w:ascii="Arial" w:cs="Arial" w:eastAsia="Arial" w:hAnsi="Arial"/>
          <w:sz w:val="20"/>
          <w:szCs w:val="20"/>
        </w:rPr>
        <w:t xml:space="preserve">Install Supabase client in the repo and wire up the first table (ingredients)</w:t>
      </w:r>
    </w:p>
    <w:p>
      <w:pPr>
        <w:pStyle w:val="ListParagraph"/>
        <w:numPr>
          <w:ilvl w:val="0"/>
          <w:numId w:val="3"/>
        </w:numPr>
        <w:spacing w:after="40" w:before="40"/>
      </w:pPr>
      <w:r>
        <w:rPr>
          <w:rFonts w:ascii="Arial" w:cs="Arial" w:eastAsia="Arial" w:hAnsi="Arial"/>
          <w:sz w:val="20"/>
          <w:szCs w:val="20"/>
        </w:rPr>
        <w:t xml:space="preserve">Work through all existing tables, then add the new planning tables</w:t>
      </w:r>
    </w:p>
    <w:p>
      <w:pPr>
        <w:pStyle w:val="ListParagraph"/>
        <w:numPr>
          <w:ilvl w:val="0"/>
          <w:numId w:val="3"/>
        </w:numPr>
        <w:spacing w:after="40" w:before="40"/>
      </w:pPr>
      <w:r>
        <w:rPr>
          <w:rFonts w:ascii="Arial" w:cs="Arial" w:eastAsia="Arial" w:hAnsi="Arial"/>
          <w:sz w:val="20"/>
          <w:szCs w:val="20"/>
        </w:rPr>
        <w:t xml:space="preserve">Run data migration script to bring Manuela's ChocCollab data into Supabase</w:t>
      </w:r>
    </w:p>
    <w:p>
      <w:pPr>
        <w:pStyle w:val="ListParagraph"/>
        <w:numPr>
          <w:ilvl w:val="0"/>
          <w:numId w:val="3"/>
        </w:numPr>
        <w:spacing w:after="40" w:before="40"/>
      </w:pPr>
      <w:r>
        <w:rPr>
          <w:rFonts w:ascii="Arial" w:cs="Arial" w:eastAsia="Arial" w:hAnsi="Arial"/>
          <w:sz w:val="20"/>
          <w:szCs w:val="20"/>
        </w:rPr>
        <w:t xml:space="preserve">Once data layer is working: begin building the Orders module</w:t>
      </w:r>
    </w:p>
    <w:p>
      <w:pPr>
        <w:pStyle w:val="Heading2"/>
        <w:spacing w:after="120" w:before="320"/>
      </w:pPr>
      <w:r>
        <w:rPr>
          <w:rFonts w:ascii="Arial" w:cs="Arial" w:eastAsia="Arial" w:hAnsi="Arial"/>
          <w:b/>
          <w:bCs/>
          <w:color w:val="1A5C5A"/>
          <w:sz w:val="26"/>
          <w:szCs w:val="26"/>
        </w:rPr>
        <w:t xml:space="preserve">Tone and approach</w:t>
      </w:r>
    </w:p>
    <w:p>
      <w:pPr>
        <w:pStyle w:val="ListParagraph"/>
        <w:numPr>
          <w:ilvl w:val="0"/>
          <w:numId w:val="2"/>
        </w:numPr>
        <w:spacing w:after="40" w:before="40"/>
      </w:pPr>
      <w:r>
        <w:rPr>
          <w:rFonts w:ascii="Arial" w:cs="Arial" w:eastAsia="Arial" w:hAnsi="Arial"/>
          <w:color w:val="1A1A1A"/>
          <w:sz w:val="20"/>
          <w:szCs w:val="20"/>
        </w:rPr>
        <w:t xml:space="preserve">Manuela is not technical — explain things in plain language</w:t>
      </w:r>
    </w:p>
    <w:p>
      <w:pPr>
        <w:pStyle w:val="ListParagraph"/>
        <w:numPr>
          <w:ilvl w:val="0"/>
          <w:numId w:val="2"/>
        </w:numPr>
        <w:spacing w:after="40" w:before="40"/>
      </w:pPr>
      <w:r>
        <w:rPr>
          <w:rFonts w:ascii="Arial" w:cs="Arial" w:eastAsia="Arial" w:hAnsi="Arial"/>
          <w:color w:val="1A1A1A"/>
          <w:sz w:val="20"/>
          <w:szCs w:val="20"/>
        </w:rPr>
        <w:t xml:space="preserve">Always ask before navigating or clicking anything in her browser</w:t>
      </w:r>
    </w:p>
    <w:p>
      <w:pPr>
        <w:pStyle w:val="ListParagraph"/>
        <w:numPr>
          <w:ilvl w:val="0"/>
          <w:numId w:val="2"/>
        </w:numPr>
        <w:spacing w:after="40" w:before="40"/>
      </w:pPr>
      <w:r>
        <w:rPr>
          <w:rFonts w:ascii="Arial" w:cs="Arial" w:eastAsia="Arial" w:hAnsi="Arial"/>
          <w:color w:val="1A1A1A"/>
          <w:sz w:val="20"/>
          <w:szCs w:val="20"/>
        </w:rPr>
        <w:t xml:space="preserve">She is direct and gets frustrated when things happen without her input</w:t>
      </w:r>
    </w:p>
    <w:p>
      <w:pPr>
        <w:pStyle w:val="ListParagraph"/>
        <w:numPr>
          <w:ilvl w:val="0"/>
          <w:numId w:val="2"/>
        </w:numPr>
        <w:spacing w:after="40" w:before="40"/>
      </w:pPr>
      <w:r>
        <w:rPr>
          <w:rFonts w:ascii="Arial" w:cs="Arial" w:eastAsia="Arial" w:hAnsi="Arial"/>
          <w:color w:val="1A1A1A"/>
          <w:sz w:val="20"/>
          <w:szCs w:val="20"/>
        </w:rPr>
        <w:t xml:space="preserve">Keep explanations short — she wants results, not long explanations</w:t>
      </w:r>
    </w:p>
    <w:p>
      <w:pPr>
        <w:pStyle w:val="ListParagraph"/>
        <w:numPr>
          <w:ilvl w:val="0"/>
          <w:numId w:val="2"/>
        </w:numPr>
        <w:spacing w:after="40" w:before="40"/>
      </w:pPr>
      <w:r>
        <w:rPr>
          <w:rFonts w:ascii="Arial" w:cs="Arial" w:eastAsia="Arial" w:hAnsi="Arial"/>
          <w:color w:val="1A1A1A"/>
          <w:sz w:val="20"/>
          <w:szCs w:val="20"/>
        </w:rPr>
        <w:t xml:space="preserve">Build module by module so she can see and use something immediately</w:t>
      </w:r>
    </w:p>
    <w:p>
      <w:pPr>
        <w:pStyle w:val="ListParagraph"/>
        <w:numPr>
          <w:ilvl w:val="0"/>
          <w:numId w:val="2"/>
        </w:numPr>
        <w:spacing w:after="40" w:before="40"/>
      </w:pPr>
      <w:r>
        <w:rPr>
          <w:rFonts w:ascii="Arial" w:cs="Arial" w:eastAsia="Arial" w:hAnsi="Arial"/>
          <w:color w:val="1A1A1A"/>
          <w:sz w:val="20"/>
          <w:szCs w:val="20"/>
        </w:rPr>
        <w:t xml:space="preserve">The system is financially critical for her business this year — treat urgency seriously</w:t>
      </w:r>
    </w:p>
    <w:p>
      <w:pPr>
        <w:spacing w:after="0" w:before="2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11. Where to Put New Code</w:t>
      </w:r>
    </w:p>
    <w:p>
      <w:pPr>
        <w:spacing w:after="60" w:before="60"/>
      </w:pPr>
      <w:r>
        <w:rPr>
          <w:rFonts w:ascii="Arial" w:cs="Arial" w:eastAsia="Arial" w:hAnsi="Arial"/>
          <w:b w:val="false"/>
          <w:bCs w:val="false"/>
          <w:i w:val="false"/>
          <w:iCs w:val="false"/>
          <w:color w:val="1A1A1A"/>
          <w:sz w:val="20"/>
          <w:szCs w:val="20"/>
        </w:rPr>
        <w:t xml:space="preserve">Follow ChocCollab's existing conventions exactly. New planning modules go here:</w:t>
      </w:r>
    </w:p>
    <w:p>
      <w:pPr>
        <w:pStyle w:val="ListParagraph"/>
        <w:numPr>
          <w:ilvl w:val="0"/>
          <w:numId w:val="2"/>
        </w:numPr>
        <w:spacing w:after="40" w:before="40"/>
      </w:pPr>
      <w:r>
        <w:rPr>
          <w:rFonts w:ascii="Arial" w:cs="Arial" w:eastAsia="Arial" w:hAnsi="Arial"/>
          <w:color w:val="1A1A1A"/>
          <w:sz w:val="20"/>
          <w:szCs w:val="20"/>
        </w:rPr>
        <w:t xml:space="preserve">src/app/(app)/orders/ — orders list and detail pages</w:t>
      </w:r>
    </w:p>
    <w:p>
      <w:pPr>
        <w:pStyle w:val="ListParagraph"/>
        <w:numPr>
          <w:ilvl w:val="0"/>
          <w:numId w:val="2"/>
        </w:numPr>
        <w:spacing w:after="40" w:before="40"/>
      </w:pPr>
      <w:r>
        <w:rPr>
          <w:rFonts w:ascii="Arial" w:cs="Arial" w:eastAsia="Arial" w:hAnsi="Arial"/>
          <w:color w:val="1A1A1A"/>
          <w:sz w:val="20"/>
          <w:szCs w:val="20"/>
        </w:rPr>
        <w:t xml:space="preserve">src/app/(app)/schedule/ — production schedule and daily plan view</w:t>
      </w:r>
    </w:p>
    <w:p>
      <w:pPr>
        <w:pStyle w:val="ListParagraph"/>
        <w:numPr>
          <w:ilvl w:val="0"/>
          <w:numId w:val="2"/>
        </w:numPr>
        <w:spacing w:after="40" w:before="40"/>
      </w:pPr>
      <w:r>
        <w:rPr>
          <w:rFonts w:ascii="Arial" w:cs="Arial" w:eastAsia="Arial" w:hAnsi="Arial"/>
          <w:color w:val="1A1A1A"/>
          <w:sz w:val="20"/>
          <w:szCs w:val="20"/>
        </w:rPr>
        <w:t xml:space="preserve">src/app/(app)/dashboard/ — main planning dashboard</w:t>
      </w:r>
    </w:p>
    <w:p>
      <w:pPr>
        <w:pStyle w:val="ListParagraph"/>
        <w:numPr>
          <w:ilvl w:val="0"/>
          <w:numId w:val="2"/>
        </w:numPr>
        <w:spacing w:after="40" w:before="40"/>
      </w:pPr>
      <w:r>
        <w:rPr>
          <w:rFonts w:ascii="Arial" w:cs="Arial" w:eastAsia="Arial" w:hAnsi="Arial"/>
          <w:color w:val="1A1A1A"/>
          <w:sz w:val="20"/>
          <w:szCs w:val="20"/>
        </w:rPr>
        <w:t xml:space="preserve">src/app/(app)/capacity/ — capacity planning view</w:t>
      </w:r>
    </w:p>
    <w:p>
      <w:pPr>
        <w:pStyle w:val="ListParagraph"/>
        <w:numPr>
          <w:ilvl w:val="0"/>
          <w:numId w:val="2"/>
        </w:numPr>
        <w:spacing w:after="40" w:before="40"/>
      </w:pPr>
      <w:r>
        <w:rPr>
          <w:rFonts w:ascii="Arial" w:cs="Arial" w:eastAsia="Arial" w:hAnsi="Arial"/>
          <w:color w:val="1A1A1A"/>
          <w:sz w:val="20"/>
          <w:szCs w:val="20"/>
        </w:rPr>
        <w:t xml:space="preserve">src/app/(app)/equipment/ — equipment/machine management</w:t>
      </w:r>
    </w:p>
    <w:p>
      <w:pPr>
        <w:pStyle w:val="ListParagraph"/>
        <w:numPr>
          <w:ilvl w:val="0"/>
          <w:numId w:val="2"/>
        </w:numPr>
        <w:spacing w:after="40" w:before="40"/>
      </w:pPr>
      <w:r>
        <w:rPr>
          <w:rFonts w:ascii="Arial" w:cs="Arial" w:eastAsia="Arial" w:hAnsi="Arial"/>
          <w:color w:val="1A1A1A"/>
          <w:sz w:val="20"/>
          <w:szCs w:val="20"/>
        </w:rPr>
        <w:t xml:space="preserve">src/app/(app)/calendar/ — season and event calendar</w:t>
      </w:r>
    </w:p>
    <w:p>
      <w:pPr>
        <w:pStyle w:val="ListParagraph"/>
        <w:numPr>
          <w:ilvl w:val="0"/>
          <w:numId w:val="2"/>
        </w:numPr>
        <w:spacing w:after="40" w:before="40"/>
      </w:pPr>
      <w:r>
        <w:rPr>
          <w:rFonts w:ascii="Arial" w:cs="Arial" w:eastAsia="Arial" w:hAnsi="Arial"/>
          <w:color w:val="1A1A1A"/>
          <w:sz w:val="20"/>
          <w:szCs w:val="20"/>
        </w:rPr>
        <w:t xml:space="preserve">src/lib/scheduler.ts — pure scheduling engine (reverse scheduling logic)</w:t>
      </w:r>
    </w:p>
    <w:p>
      <w:pPr>
        <w:pStyle w:val="ListParagraph"/>
        <w:numPr>
          <w:ilvl w:val="0"/>
          <w:numId w:val="2"/>
        </w:numPr>
        <w:spacing w:after="40" w:before="40"/>
      </w:pPr>
      <w:r>
        <w:rPr>
          <w:rFonts w:ascii="Arial" w:cs="Arial" w:eastAsia="Arial" w:hAnsi="Arial"/>
          <w:color w:val="1A1A1A"/>
          <w:sz w:val="20"/>
          <w:szCs w:val="20"/>
        </w:rPr>
        <w:t xml:space="preserve">src/lib/mouldPool.ts — pure mould pool tracking logic</w:t>
      </w:r>
    </w:p>
    <w:p>
      <w:pPr>
        <w:pStyle w:val="ListParagraph"/>
        <w:numPr>
          <w:ilvl w:val="0"/>
          <w:numId w:val="2"/>
        </w:numPr>
        <w:spacing w:after="40" w:before="40"/>
      </w:pPr>
      <w:r>
        <w:rPr>
          <w:rFonts w:ascii="Arial" w:cs="Arial" w:eastAsia="Arial" w:hAnsi="Arial"/>
          <w:color w:val="1A1A1A"/>
          <w:sz w:val="20"/>
          <w:szCs w:val="20"/>
        </w:rPr>
        <w:t xml:space="preserve">src/lib/capacityEngine.ts — pure capacity calculation logic</w:t>
      </w:r>
    </w:p>
    <w:p>
      <w:pPr>
        <w:pStyle w:val="ListParagraph"/>
        <w:numPr>
          <w:ilvl w:val="0"/>
          <w:numId w:val="2"/>
        </w:numPr>
        <w:spacing w:after="40" w:before="40"/>
      </w:pPr>
      <w:r>
        <w:rPr>
          <w:rFonts w:ascii="Arial" w:cs="Arial" w:eastAsia="Arial" w:hAnsi="Arial"/>
          <w:color w:val="1A1A1A"/>
          <w:sz w:val="20"/>
          <w:szCs w:val="20"/>
        </w:rPr>
        <w:t xml:space="preserve">src/types/planning.ts — TypeScript types for all new planning entities</w:t>
      </w:r>
    </w:p>
    <w:p>
      <w:pPr>
        <w:spacing w:after="0" w:before="80"/>
      </w:pPr>
      <w:r>
        <w:t xml:space="preserve"/>
      </w:r>
    </w:p>
    <w:p>
      <w:pPr>
        <w:spacing w:after="60" w:before="60"/>
      </w:pPr>
      <w:r>
        <w:rPr>
          <w:rFonts w:ascii="Arial" w:cs="Arial" w:eastAsia="Arial" w:hAnsi="Arial"/>
          <w:b w:val="false"/>
          <w:bCs w:val="false"/>
          <w:i/>
          <w:iCs/>
          <w:color w:val="1A1A1A"/>
          <w:sz w:val="20"/>
          <w:szCs w:val="20"/>
        </w:rPr>
        <w:t xml:space="preserve">All new lib/ functions must be pure (no DB, no React) and must have unit tests. Follow the same pattern as existing lib/ files.</w:t>
      </w:r>
    </w:p>
    <w:p>
      <w:pPr>
        <w:spacing w:after="0" w:before="200"/>
      </w:pPr>
      <w:r>
        <w:t xml:space="preserve"/>
      </w:r>
    </w:p>
    <w:p>
      <w:pPr>
        <w:pStyle w:val="Heading1"/>
        <w:pBdr>
          <w:bottom w:val="single" w:color="1A5C5A" w:sz="6" w:space="8"/>
        </w:pBdr>
        <w:spacing w:after="160" w:before="480"/>
      </w:pPr>
      <w:r>
        <w:rPr>
          <w:rFonts w:ascii="Arial" w:cs="Arial" w:eastAsia="Arial" w:hAnsi="Arial"/>
          <w:b/>
          <w:bCs/>
          <w:color w:val="1A5C5A"/>
          <w:sz w:val="34"/>
          <w:szCs w:val="34"/>
        </w:rPr>
        <w:t xml:space="preserve">12. Reference Links</w:t>
      </w:r>
    </w:p>
    <w:p>
      <w:pPr>
        <w:pStyle w:val="ListParagraph"/>
        <w:numPr>
          <w:ilvl w:val="0"/>
          <w:numId w:val="2"/>
        </w:numPr>
        <w:spacing w:after="40" w:before="40"/>
      </w:pPr>
      <w:r>
        <w:rPr>
          <w:rFonts w:ascii="Arial" w:cs="Arial" w:eastAsia="Arial" w:hAnsi="Arial"/>
          <w:color w:val="1A1A1A"/>
          <w:sz w:val="20"/>
          <w:szCs w:val="20"/>
        </w:rPr>
        <w:t xml:space="preserve">Forked repo: github.com/manuelatorres-cmd/dulceria-production</w:t>
      </w:r>
    </w:p>
    <w:p>
      <w:pPr>
        <w:pStyle w:val="ListParagraph"/>
        <w:numPr>
          <w:ilvl w:val="0"/>
          <w:numId w:val="2"/>
        </w:numPr>
        <w:spacing w:after="40" w:before="40"/>
      </w:pPr>
      <w:r>
        <w:rPr>
          <w:rFonts w:ascii="Arial" w:cs="Arial" w:eastAsia="Arial" w:hAnsi="Arial"/>
          <w:color w:val="1A1A1A"/>
          <w:sz w:val="20"/>
          <w:szCs w:val="20"/>
        </w:rPr>
        <w:t xml:space="preserve">Original repo + full docs: github.com/choc-collab/app</w:t>
      </w:r>
    </w:p>
    <w:p>
      <w:pPr>
        <w:pStyle w:val="ListParagraph"/>
        <w:numPr>
          <w:ilvl w:val="0"/>
          <w:numId w:val="2"/>
        </w:numPr>
        <w:spacing w:after="40" w:before="40"/>
      </w:pPr>
      <w:r>
        <w:rPr>
          <w:rFonts w:ascii="Arial" w:cs="Arial" w:eastAsia="Arial" w:hAnsi="Arial"/>
          <w:color w:val="1A1A1A"/>
          <w:sz w:val="20"/>
          <w:szCs w:val="20"/>
        </w:rPr>
        <w:t xml:space="preserve">Full data model: github.com/choc-collab/app/blob/main/AGENT.md</w:t>
      </w:r>
    </w:p>
    <w:p>
      <w:pPr>
        <w:pStyle w:val="ListParagraph"/>
        <w:numPr>
          <w:ilvl w:val="0"/>
          <w:numId w:val="2"/>
        </w:numPr>
        <w:spacing w:after="40" w:before="40"/>
      </w:pPr>
      <w:r>
        <w:rPr>
          <w:rFonts w:ascii="Arial" w:cs="Arial" w:eastAsia="Arial" w:hAnsi="Arial"/>
          <w:color w:val="1A1A1A"/>
          <w:sz w:val="20"/>
          <w:szCs w:val="20"/>
        </w:rPr>
        <w:t xml:space="preserve">Design system: github.com/choc-collab/app/blob/main/DESIGN.md</w:t>
      </w:r>
    </w:p>
    <w:p>
      <w:pPr>
        <w:pStyle w:val="ListParagraph"/>
        <w:numPr>
          <w:ilvl w:val="0"/>
          <w:numId w:val="2"/>
        </w:numPr>
        <w:spacing w:after="40" w:before="40"/>
      </w:pPr>
      <w:r>
        <w:rPr>
          <w:rFonts w:ascii="Arial" w:cs="Arial" w:eastAsia="Arial" w:hAnsi="Arial"/>
          <w:color w:val="1A1A1A"/>
          <w:sz w:val="20"/>
          <w:szCs w:val="20"/>
        </w:rPr>
        <w:t xml:space="preserve">Live deployment: dulceria-production-c4kx3diu2-manuelatorres-7021s-projects.vercel.app</w:t>
      </w:r>
    </w:p>
    <w:p>
      <w:pPr>
        <w:pStyle w:val="ListParagraph"/>
        <w:numPr>
          <w:ilvl w:val="0"/>
          <w:numId w:val="2"/>
        </w:numPr>
        <w:spacing w:after="40" w:before="40"/>
      </w:pPr>
      <w:r>
        <w:rPr>
          <w:rFonts w:ascii="Arial" w:cs="Arial" w:eastAsia="Arial" w:hAnsi="Arial"/>
          <w:color w:val="1A1A1A"/>
          <w:sz w:val="20"/>
          <w:szCs w:val="20"/>
        </w:rPr>
        <w:t xml:space="preserve">Supabase docs: supabase.com/docs</w:t>
      </w:r>
    </w:p>
    <w:p>
      <w:pPr>
        <w:pStyle w:val="ListParagraph"/>
        <w:numPr>
          <w:ilvl w:val="0"/>
          <w:numId w:val="2"/>
        </w:numPr>
        <w:spacing w:after="40" w:before="40"/>
      </w:pPr>
      <w:r>
        <w:rPr>
          <w:rFonts w:ascii="Arial" w:cs="Arial" w:eastAsia="Arial" w:hAnsi="Arial"/>
          <w:color w:val="1A1A1A"/>
          <w:sz w:val="20"/>
          <w:szCs w:val="20"/>
        </w:rPr>
        <w:t xml:space="preserve">Vercel dashboard: vercel.com/manuelatorres-7021s-projects</w:t>
      </w:r>
    </w:p>
    <w:p>
      <w:pPr>
        <w:spacing w:after="0" w:before="300"/>
      </w:pPr>
      <w:r>
        <w:t xml:space="preserve"/>
      </w:r>
    </w:p>
    <w:p>
      <w:pPr>
        <w:pBdr>
          <w:bottom w:val="single" w:color="DDDDDD" w:sz="2" w:space="1"/>
        </w:pBdr>
        <w:spacing w:after="200" w:before="200"/>
      </w:pPr>
      <w:r>
        <w:t xml:space="preserve"/>
      </w:r>
    </w:p>
    <w:p>
      <w:pPr>
        <w:spacing w:after="0" w:before="100"/>
        <w:jc w:val="center"/>
      </w:pPr>
      <w:r>
        <w:rPr>
          <w:rFonts w:ascii="Arial" w:cs="Arial" w:eastAsia="Arial" w:hAnsi="Arial"/>
          <w:i/>
          <w:iCs/>
          <w:color w:val="555555"/>
          <w:sz w:val="16"/>
          <w:szCs w:val="16"/>
        </w:rPr>
        <w:t xml:space="preserve">Dulceria Production Planning System · Developer Handover Brief · April 2026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5C5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A5C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2026-04-19T13:27:27.092Z</dcterms:created>
  <dcterms:modified xsi:type="dcterms:W3CDTF">2026-04-19T13:27:27.093Z</dcterms:modified>
</cp:coreProperties>
</file>

<file path=docProps/custom.xml><?xml version="1.0" encoding="utf-8"?>
<Properties xmlns="http://schemas.openxmlformats.org/officeDocument/2006/custom-properties" xmlns:vt="http://schemas.openxmlformats.org/officeDocument/2006/docPropsVTypes"/>
</file>