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6818" w:rsidRPr="00193DF9" w:rsidRDefault="00C16818" w:rsidP="00193DF9">
      <w:pPr>
        <w:jc w:val="center"/>
        <w:rPr>
          <w:b/>
          <w:lang w:val="en-US"/>
        </w:rPr>
      </w:pPr>
    </w:p>
    <w:p w:rsidR="00193DF9" w:rsidRPr="00193DF9" w:rsidRDefault="00193DF9" w:rsidP="00193DF9">
      <w:pPr>
        <w:jc w:val="center"/>
        <w:rPr>
          <w:b/>
          <w:lang w:val="en-US"/>
        </w:rPr>
      </w:pPr>
    </w:p>
    <w:p w:rsidR="00193DF9" w:rsidRDefault="00193DF9" w:rsidP="00193DF9">
      <w:pPr>
        <w:jc w:val="center"/>
        <w:rPr>
          <w:b/>
          <w:lang w:val="en-US"/>
        </w:rPr>
      </w:pPr>
    </w:p>
    <w:p w:rsidR="00193DF9" w:rsidRDefault="00193DF9" w:rsidP="00193DF9">
      <w:pPr>
        <w:jc w:val="center"/>
        <w:rPr>
          <w:b/>
          <w:lang w:val="en-US"/>
        </w:rPr>
      </w:pPr>
    </w:p>
    <w:p w:rsidR="00193DF9" w:rsidRDefault="00193DF9" w:rsidP="00193DF9">
      <w:pPr>
        <w:jc w:val="center"/>
        <w:rPr>
          <w:b/>
          <w:lang w:val="en-US"/>
        </w:rPr>
      </w:pPr>
    </w:p>
    <w:p w:rsidR="00193DF9" w:rsidRDefault="00193DF9" w:rsidP="00193DF9">
      <w:pPr>
        <w:jc w:val="center"/>
        <w:rPr>
          <w:b/>
          <w:sz w:val="36"/>
        </w:rPr>
      </w:pPr>
    </w:p>
    <w:p w:rsidR="00193DF9" w:rsidRDefault="00193DF9" w:rsidP="00193DF9">
      <w:pPr>
        <w:jc w:val="center"/>
        <w:rPr>
          <w:b/>
          <w:sz w:val="36"/>
        </w:rPr>
      </w:pPr>
    </w:p>
    <w:p w:rsidR="00193DF9" w:rsidRPr="00193DF9" w:rsidRDefault="00193DF9" w:rsidP="00193DF9">
      <w:pPr>
        <w:jc w:val="center"/>
        <w:rPr>
          <w:b/>
          <w:sz w:val="44"/>
        </w:rPr>
      </w:pPr>
    </w:p>
    <w:p w:rsidR="00193DF9" w:rsidRPr="00193DF9" w:rsidRDefault="00193DF9" w:rsidP="00193DF9">
      <w:pPr>
        <w:jc w:val="center"/>
        <w:rPr>
          <w:b/>
          <w:sz w:val="44"/>
        </w:rPr>
      </w:pPr>
      <w:r w:rsidRPr="00193DF9">
        <w:rPr>
          <w:b/>
          <w:sz w:val="44"/>
        </w:rPr>
        <w:t>PLATAFORMA DE DESARROLLO</w:t>
      </w:r>
    </w:p>
    <w:p w:rsidR="00193DF9" w:rsidRPr="00193DF9" w:rsidRDefault="00193DF9" w:rsidP="00193DF9">
      <w:pPr>
        <w:jc w:val="center"/>
        <w:rPr>
          <w:b/>
          <w:sz w:val="44"/>
        </w:rPr>
      </w:pPr>
      <w:r w:rsidRPr="00193DF9">
        <w:rPr>
          <w:b/>
          <w:sz w:val="44"/>
        </w:rPr>
        <w:t>HERRAMIENTAS UTILIZADAS</w:t>
      </w:r>
    </w:p>
    <w:p w:rsidR="00193DF9" w:rsidRDefault="00193DF9">
      <w:pPr>
        <w:rPr>
          <w:sz w:val="36"/>
        </w:rPr>
      </w:pPr>
      <w:r>
        <w:rPr>
          <w:sz w:val="36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C"/>
        </w:rPr>
        <w:id w:val="218685610"/>
        <w:docPartObj>
          <w:docPartGallery w:val="Table of Contents"/>
          <w:docPartUnique/>
        </w:docPartObj>
      </w:sdtPr>
      <w:sdtContent>
        <w:p w:rsidR="00193DF9" w:rsidRDefault="00193DF9">
          <w:pPr>
            <w:pStyle w:val="TtulodeTDC"/>
          </w:pPr>
          <w:r>
            <w:t>Contenido</w:t>
          </w:r>
        </w:p>
        <w:p w:rsidR="007A6CD9" w:rsidRDefault="00CE318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rPr>
              <w:lang w:val="es-ES"/>
            </w:rPr>
            <w:fldChar w:fldCharType="begin"/>
          </w:r>
          <w:r w:rsidR="00193DF9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105494310" w:history="1">
            <w:r w:rsidR="007A6CD9" w:rsidRPr="007C13AA">
              <w:rPr>
                <w:rStyle w:val="Hipervnculo"/>
                <w:noProof/>
                <w:shd w:val="clear" w:color="auto" w:fill="FFFFFF"/>
              </w:rPr>
              <w:t>Visual Studio</w:t>
            </w:r>
            <w:r w:rsidR="007A6C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6CD9">
              <w:rPr>
                <w:noProof/>
                <w:webHidden/>
              </w:rPr>
              <w:instrText xml:space="preserve"> PAGEREF _Toc105494310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C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CD9" w:rsidRDefault="00CE318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05494311" w:history="1">
            <w:r w:rsidR="007A6CD9" w:rsidRPr="007C13AA">
              <w:rPr>
                <w:rStyle w:val="Hipervnculo"/>
                <w:noProof/>
                <w:shd w:val="clear" w:color="auto" w:fill="FFFFFF"/>
              </w:rPr>
              <w:t>SQL Server 2019 Express</w:t>
            </w:r>
            <w:r w:rsidR="007A6C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6CD9">
              <w:rPr>
                <w:noProof/>
                <w:webHidden/>
              </w:rPr>
              <w:instrText xml:space="preserve"> PAGEREF _Toc105494311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C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CD9" w:rsidRDefault="00CE318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05494312" w:history="1">
            <w:r w:rsidR="007A6CD9" w:rsidRPr="007C13AA">
              <w:rPr>
                <w:rStyle w:val="Hipervnculo"/>
                <w:noProof/>
                <w:shd w:val="clear" w:color="auto" w:fill="FFFFFF"/>
              </w:rPr>
              <w:t>.</w:t>
            </w:r>
            <w:r w:rsidR="007A6CD9" w:rsidRPr="007C13AA">
              <w:rPr>
                <w:rStyle w:val="Hipervnculo"/>
                <w:noProof/>
              </w:rPr>
              <w:t>NET 5.0</w:t>
            </w:r>
            <w:r w:rsidR="007A6C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6CD9">
              <w:rPr>
                <w:noProof/>
                <w:webHidden/>
              </w:rPr>
              <w:instrText xml:space="preserve"> PAGEREF _Toc105494312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C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CD9" w:rsidRDefault="00CE318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05494313" w:history="1">
            <w:r w:rsidR="007A6CD9" w:rsidRPr="007C13AA">
              <w:rPr>
                <w:rStyle w:val="Hipervnculo"/>
                <w:noProof/>
                <w:shd w:val="clear" w:color="auto" w:fill="FFFFFF"/>
              </w:rPr>
              <w:t>Dapper</w:t>
            </w:r>
            <w:r w:rsidR="007A6C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6CD9">
              <w:rPr>
                <w:noProof/>
                <w:webHidden/>
              </w:rPr>
              <w:instrText xml:space="preserve"> PAGEREF _Toc105494313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C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CD9" w:rsidRDefault="00CE318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05494314" w:history="1">
            <w:r w:rsidR="007A6CD9" w:rsidRPr="007C13AA">
              <w:rPr>
                <w:rStyle w:val="Hipervnculo"/>
                <w:noProof/>
              </w:rPr>
              <w:t>Redis</w:t>
            </w:r>
            <w:r w:rsidR="007A6C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6CD9">
              <w:rPr>
                <w:noProof/>
                <w:webHidden/>
              </w:rPr>
              <w:instrText xml:space="preserve"> PAGEREF _Toc105494314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C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CD9" w:rsidRDefault="00CE318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05494315" w:history="1">
            <w:r w:rsidR="007A6CD9" w:rsidRPr="007C13AA">
              <w:rPr>
                <w:rStyle w:val="Hipervnculo"/>
                <w:noProof/>
              </w:rPr>
              <w:t>JSON Web Tokens</w:t>
            </w:r>
            <w:r w:rsidR="007A6C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6CD9">
              <w:rPr>
                <w:noProof/>
                <w:webHidden/>
              </w:rPr>
              <w:instrText xml:space="preserve"> PAGEREF _Toc105494315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C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CD9" w:rsidRDefault="00CE318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05494316" w:history="1">
            <w:r w:rsidR="007A6CD9" w:rsidRPr="007C13AA">
              <w:rPr>
                <w:rStyle w:val="Hipervnculo"/>
                <w:noProof/>
              </w:rPr>
              <w:t>Postman</w:t>
            </w:r>
            <w:r w:rsidR="007A6C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6CD9">
              <w:rPr>
                <w:noProof/>
                <w:webHidden/>
              </w:rPr>
              <w:instrText xml:space="preserve"> PAGEREF _Toc105494316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C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CD9" w:rsidRDefault="00CE318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05494317" w:history="1">
            <w:r w:rsidR="007A6CD9" w:rsidRPr="007C13AA">
              <w:rPr>
                <w:rStyle w:val="Hipervnculo"/>
                <w:noProof/>
              </w:rPr>
              <w:t>Docker</w:t>
            </w:r>
            <w:r w:rsidR="007A6C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6CD9">
              <w:rPr>
                <w:noProof/>
                <w:webHidden/>
              </w:rPr>
              <w:instrText xml:space="preserve"> PAGEREF _Toc105494317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C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CD9" w:rsidRDefault="00CE318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05494318" w:history="1">
            <w:r w:rsidR="007A6CD9" w:rsidRPr="007C13AA">
              <w:rPr>
                <w:rStyle w:val="Hipervnculo"/>
                <w:noProof/>
              </w:rPr>
              <w:t>Apache jmeter</w:t>
            </w:r>
            <w:r w:rsidR="007A6CD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6CD9">
              <w:rPr>
                <w:noProof/>
                <w:webHidden/>
              </w:rPr>
              <w:instrText xml:space="preserve"> PAGEREF _Toc105494318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C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DF9" w:rsidRDefault="00CE3185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193DF9" w:rsidRDefault="00193DF9" w:rsidP="00193DF9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193DF9" w:rsidRDefault="00193DF9" w:rsidP="00193DF9">
      <w:pPr>
        <w:pStyle w:val="Ttulo1"/>
        <w:rPr>
          <w:shd w:val="clear" w:color="auto" w:fill="FFFFFF"/>
        </w:rPr>
      </w:pPr>
      <w:bookmarkStart w:id="0" w:name="_Toc105494310"/>
      <w:r>
        <w:rPr>
          <w:shd w:val="clear" w:color="auto" w:fill="FFFFFF"/>
        </w:rPr>
        <w:lastRenderedPageBreak/>
        <w:t>Visual Studio</w:t>
      </w:r>
      <w:bookmarkEnd w:id="0"/>
      <w:r>
        <w:rPr>
          <w:shd w:val="clear" w:color="auto" w:fill="FFFFFF"/>
        </w:rPr>
        <w:t xml:space="preserve"> </w:t>
      </w:r>
    </w:p>
    <w:p w:rsidR="004D0133" w:rsidRPr="004D0133" w:rsidRDefault="004D0133" w:rsidP="004D0133"/>
    <w:p w:rsidR="001B1927" w:rsidRDefault="004D0133" w:rsidP="001B1927">
      <w:pPr>
        <w:jc w:val="both"/>
        <w:rPr>
          <w:bCs/>
        </w:rPr>
      </w:pPr>
      <w:r w:rsidRPr="004D0133">
        <w:rPr>
          <w:bCs/>
        </w:rPr>
        <w:t xml:space="preserve">Utilizamos el IDE de programación Visual Studio Community 2022 </w:t>
      </w:r>
      <w:r>
        <w:rPr>
          <w:bCs/>
        </w:rPr>
        <w:t xml:space="preserve">porque </w:t>
      </w:r>
      <w:r w:rsidR="001B1927">
        <w:rPr>
          <w:bCs/>
        </w:rPr>
        <w:t xml:space="preserve">nos permite tener las siguientes características: </w:t>
      </w:r>
    </w:p>
    <w:p w:rsidR="001B1927" w:rsidRDefault="001B1927" w:rsidP="001B1927">
      <w:pPr>
        <w:pStyle w:val="Prrafodelista"/>
        <w:numPr>
          <w:ilvl w:val="0"/>
          <w:numId w:val="1"/>
        </w:numPr>
        <w:jc w:val="both"/>
        <w:rPr>
          <w:bCs/>
        </w:rPr>
      </w:pPr>
      <w:r w:rsidRPr="001B1927">
        <w:rPr>
          <w:bCs/>
        </w:rPr>
        <w:t>F</w:t>
      </w:r>
      <w:r>
        <w:rPr>
          <w:bCs/>
        </w:rPr>
        <w:t>lexibilidad: Nos permite crear aplicaciones para diferentes plataformas como Windows, Linux o Mac OS</w:t>
      </w:r>
    </w:p>
    <w:p w:rsidR="001B1927" w:rsidRDefault="001B1927" w:rsidP="001B1927">
      <w:pPr>
        <w:pStyle w:val="Prrafodelista"/>
        <w:numPr>
          <w:ilvl w:val="0"/>
          <w:numId w:val="1"/>
        </w:numPr>
        <w:jc w:val="both"/>
        <w:rPr>
          <w:bCs/>
        </w:rPr>
      </w:pPr>
      <w:r>
        <w:rPr>
          <w:bCs/>
        </w:rPr>
        <w:t>E</w:t>
      </w:r>
      <w:r w:rsidRPr="001B1927">
        <w:rPr>
          <w:bCs/>
        </w:rPr>
        <w:t>cosistemas</w:t>
      </w:r>
      <w:r>
        <w:rPr>
          <w:bCs/>
        </w:rPr>
        <w:t xml:space="preserve">: Nos permite tener a disposición y  facilidad de  descarga  extensiones que vamos a utilizar en el desarrollo de la plataforma. </w:t>
      </w:r>
    </w:p>
    <w:p w:rsidR="004D0133" w:rsidRPr="001B1927" w:rsidRDefault="001B1927" w:rsidP="001B1927">
      <w:pPr>
        <w:pStyle w:val="Prrafodelista"/>
        <w:numPr>
          <w:ilvl w:val="0"/>
          <w:numId w:val="1"/>
        </w:numPr>
        <w:jc w:val="both"/>
        <w:rPr>
          <w:bCs/>
        </w:rPr>
      </w:pPr>
      <w:r>
        <w:rPr>
          <w:bCs/>
        </w:rPr>
        <w:t>Lenguajes: Nos permite escoger entre varios lenguajes de programación, para el caso de la plataforma de desarrollo  utilizamos C#.</w:t>
      </w:r>
    </w:p>
    <w:p w:rsidR="004D0133" w:rsidRDefault="001B1927" w:rsidP="001B1927">
      <w:pPr>
        <w:jc w:val="both"/>
      </w:pPr>
      <w:r>
        <w:t xml:space="preserve">Visual Studio genera una instalación ligera y modular, es decir vamos a instalar solo las herramientas que necesitamos para la construcción y utilización  de la plataforma. </w:t>
      </w:r>
    </w:p>
    <w:p w:rsidR="001B1927" w:rsidRPr="004D0133" w:rsidRDefault="001B1927" w:rsidP="001B1927">
      <w:pPr>
        <w:jc w:val="both"/>
      </w:pPr>
      <w:r>
        <w:t>Una de las grandes ventajas de utilizar Visual Studio es que nos permite la integración con el sistema de control de versiones GIT.</w:t>
      </w:r>
    </w:p>
    <w:p w:rsidR="004D0133" w:rsidRDefault="004D0133" w:rsidP="00BB75F7">
      <w:pPr>
        <w:jc w:val="center"/>
      </w:pPr>
      <w:r>
        <w:rPr>
          <w:noProof/>
          <w:lang w:eastAsia="es-EC"/>
        </w:rPr>
        <w:drawing>
          <wp:inline distT="0" distB="0" distL="0" distR="0">
            <wp:extent cx="5003165" cy="3071446"/>
            <wp:effectExtent l="19050" t="0" r="6985" b="0"/>
            <wp:docPr id="1" name="Imagen 1" descr="Instalar Visual Studio 2022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ar Visual Studio 2022 Community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471" t="5387" r="4910" b="6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3071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133" w:rsidRDefault="004D0133" w:rsidP="004D0133"/>
    <w:p w:rsidR="001B1927" w:rsidRPr="004D0133" w:rsidRDefault="001B1927" w:rsidP="004D0133"/>
    <w:p w:rsidR="00C31371" w:rsidRDefault="00C3137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shd w:val="clear" w:color="auto" w:fill="FFFFFF"/>
        </w:rPr>
      </w:pPr>
      <w:bookmarkStart w:id="1" w:name="_Toc105494311"/>
      <w:r>
        <w:rPr>
          <w:shd w:val="clear" w:color="auto" w:fill="FFFFFF"/>
        </w:rPr>
        <w:br w:type="page"/>
      </w:r>
    </w:p>
    <w:p w:rsidR="00193DF9" w:rsidRDefault="00193DF9" w:rsidP="00193DF9">
      <w:pPr>
        <w:pStyle w:val="Ttulo1"/>
        <w:rPr>
          <w:shd w:val="clear" w:color="auto" w:fill="FFFFFF"/>
        </w:rPr>
      </w:pPr>
      <w:r w:rsidRPr="00193DF9">
        <w:rPr>
          <w:shd w:val="clear" w:color="auto" w:fill="FFFFFF"/>
        </w:rPr>
        <w:lastRenderedPageBreak/>
        <w:t>SQL Server 2019 Express</w:t>
      </w:r>
      <w:bookmarkEnd w:id="1"/>
    </w:p>
    <w:p w:rsidR="00C31371" w:rsidRDefault="00C31371" w:rsidP="00C31371">
      <w:pPr>
        <w:jc w:val="both"/>
      </w:pPr>
    </w:p>
    <w:p w:rsidR="00C31371" w:rsidRDefault="00C31371" w:rsidP="00C31371">
      <w:pPr>
        <w:jc w:val="both"/>
        <w:rPr>
          <w:bCs/>
        </w:rPr>
      </w:pPr>
      <w:r w:rsidRPr="00C31371">
        <w:rPr>
          <w:bCs/>
        </w:rPr>
        <w:t xml:space="preserve">Se utiliza el sistema de gestión de base de datos relacionales Microsoft SQL Server en su versión </w:t>
      </w:r>
      <w:r>
        <w:rPr>
          <w:bCs/>
        </w:rPr>
        <w:t>2019 Express por que cumple con las siguientes características:</w:t>
      </w:r>
    </w:p>
    <w:p w:rsidR="00C31371" w:rsidRDefault="00C31371" w:rsidP="00C31371">
      <w:pPr>
        <w:pStyle w:val="Prrafodelista"/>
        <w:numPr>
          <w:ilvl w:val="0"/>
          <w:numId w:val="1"/>
        </w:numPr>
        <w:jc w:val="both"/>
        <w:rPr>
          <w:bCs/>
        </w:rPr>
      </w:pPr>
      <w:r>
        <w:rPr>
          <w:bCs/>
        </w:rPr>
        <w:t xml:space="preserve">Nos permite manejo de transaccionalidad. </w:t>
      </w:r>
    </w:p>
    <w:p w:rsidR="00C31371" w:rsidRDefault="00C31371" w:rsidP="00C31371">
      <w:pPr>
        <w:pStyle w:val="Prrafodelista"/>
        <w:numPr>
          <w:ilvl w:val="0"/>
          <w:numId w:val="1"/>
        </w:numPr>
        <w:jc w:val="both"/>
        <w:rPr>
          <w:bCs/>
        </w:rPr>
      </w:pPr>
      <w:r>
        <w:rPr>
          <w:bCs/>
        </w:rPr>
        <w:t xml:space="preserve">Nos permite escalar la plataforma </w:t>
      </w:r>
    </w:p>
    <w:p w:rsidR="00C31371" w:rsidRDefault="00C31371" w:rsidP="00C31371">
      <w:pPr>
        <w:pStyle w:val="Prrafodelista"/>
        <w:numPr>
          <w:ilvl w:val="0"/>
          <w:numId w:val="1"/>
        </w:numPr>
        <w:jc w:val="both"/>
        <w:rPr>
          <w:bCs/>
        </w:rPr>
      </w:pPr>
      <w:r>
        <w:rPr>
          <w:bCs/>
        </w:rPr>
        <w:t>Nos garantiza estabilidad</w:t>
      </w:r>
    </w:p>
    <w:p w:rsidR="00C31371" w:rsidRDefault="00C31371" w:rsidP="00C31371">
      <w:pPr>
        <w:pStyle w:val="Prrafodelista"/>
        <w:numPr>
          <w:ilvl w:val="0"/>
          <w:numId w:val="1"/>
        </w:numPr>
        <w:jc w:val="both"/>
        <w:rPr>
          <w:bCs/>
        </w:rPr>
      </w:pPr>
      <w:r>
        <w:rPr>
          <w:bCs/>
        </w:rPr>
        <w:t xml:space="preserve">Nos ofrece seguridad </w:t>
      </w:r>
    </w:p>
    <w:p w:rsidR="00C31371" w:rsidRDefault="00C31371" w:rsidP="00C31371">
      <w:pPr>
        <w:pStyle w:val="Prrafodelista"/>
        <w:numPr>
          <w:ilvl w:val="0"/>
          <w:numId w:val="1"/>
        </w:numPr>
        <w:jc w:val="both"/>
        <w:rPr>
          <w:bCs/>
        </w:rPr>
      </w:pPr>
      <w:r>
        <w:rPr>
          <w:bCs/>
        </w:rPr>
        <w:t xml:space="preserve">Nos va a permitir generar pruebas de conceptos de nuestra plataforma en modo cliente - servidor. </w:t>
      </w:r>
    </w:p>
    <w:p w:rsidR="009941B4" w:rsidRPr="00C31371" w:rsidRDefault="009941B4" w:rsidP="00C31371">
      <w:pPr>
        <w:pStyle w:val="Prrafodelista"/>
        <w:numPr>
          <w:ilvl w:val="0"/>
          <w:numId w:val="1"/>
        </w:numPr>
        <w:jc w:val="both"/>
        <w:rPr>
          <w:bCs/>
        </w:rPr>
      </w:pPr>
      <w:r>
        <w:rPr>
          <w:bCs/>
        </w:rPr>
        <w:t xml:space="preserve">En su versión Express no tenemos que pagar un valor por la utilización </w:t>
      </w:r>
    </w:p>
    <w:p w:rsidR="00193DF9" w:rsidRPr="00193DF9" w:rsidRDefault="00C31371" w:rsidP="00BB75F7">
      <w:pPr>
        <w:pStyle w:val="Ttulo1"/>
        <w:jc w:val="center"/>
      </w:pPr>
      <w:r>
        <w:rPr>
          <w:noProof/>
          <w:lang w:eastAsia="es-EC"/>
        </w:rPr>
        <w:drawing>
          <wp:inline distT="0" distB="0" distL="0" distR="0">
            <wp:extent cx="4611565" cy="1884876"/>
            <wp:effectExtent l="19050" t="0" r="0" b="0"/>
            <wp:docPr id="2" name="Imagen 1" descr="CRUD - Base de Datos con Microsoft SQL Server 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UD - Base de Datos con Microsoft SQL Server 20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282" cy="188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DF9" w:rsidRPr="00B5225D" w:rsidRDefault="00193DF9" w:rsidP="00193DF9">
      <w:pPr>
        <w:pStyle w:val="Ttulo1"/>
      </w:pPr>
      <w:bookmarkStart w:id="2" w:name="_Toc105494312"/>
      <w:r w:rsidRPr="00B5225D">
        <w:rPr>
          <w:shd w:val="clear" w:color="auto" w:fill="FFFFFF"/>
        </w:rPr>
        <w:t>.</w:t>
      </w:r>
      <w:r w:rsidRPr="00B5225D">
        <w:t>NET 5.0</w:t>
      </w:r>
      <w:bookmarkEnd w:id="2"/>
    </w:p>
    <w:p w:rsidR="0031330F" w:rsidRPr="00B5225D" w:rsidRDefault="0031330F" w:rsidP="0031330F"/>
    <w:p w:rsidR="0031330F" w:rsidRDefault="0031330F" w:rsidP="0031330F">
      <w:pPr>
        <w:jc w:val="both"/>
      </w:pPr>
      <w:r w:rsidRPr="0031330F">
        <w:t>Para el desarrollo de la plataforma utilizaremos C# como lenguaje de programación</w:t>
      </w:r>
      <w:r>
        <w:t>, acompañada de la plataforma .NET 5 que esta unificada y que nos permite programar cualquier tipo de aplicaciones con Visual Studio. .Net 5 nos abre un camino extenso donde podemos escalar y soportar nuestra plataforma.</w:t>
      </w:r>
    </w:p>
    <w:p w:rsidR="0031330F" w:rsidRPr="0031330F" w:rsidRDefault="0031330F" w:rsidP="0031330F">
      <w:pPr>
        <w:jc w:val="center"/>
      </w:pPr>
      <w:r>
        <w:rPr>
          <w:noProof/>
          <w:lang w:eastAsia="es-EC"/>
        </w:rPr>
        <w:drawing>
          <wp:inline distT="0" distB="0" distL="0" distR="0">
            <wp:extent cx="4541227" cy="2012295"/>
            <wp:effectExtent l="19050" t="0" r="0" b="0"/>
            <wp:docPr id="4" name="Imagen 4" descr="🆕 Qué es .NET 5 - dotnet 5 ¡Debe verlo!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🆕 Qué es .NET 5 - dotnet 5 ¡Debe verlo! - YouTub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1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27" cy="201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DF9" w:rsidRPr="00B5225D" w:rsidRDefault="00CE3185" w:rsidP="00193DF9">
      <w:pPr>
        <w:pStyle w:val="Ttulo1"/>
        <w:rPr>
          <w:shd w:val="clear" w:color="auto" w:fill="FFFFFF"/>
        </w:rPr>
      </w:pPr>
      <w:hyperlink r:id="rId9" w:tgtFrame="_blank" w:history="1">
        <w:bookmarkStart w:id="3" w:name="_Toc105494313"/>
        <w:proofErr w:type="spellStart"/>
        <w:r w:rsidR="00193DF9" w:rsidRPr="00B5225D">
          <w:rPr>
            <w:shd w:val="clear" w:color="auto" w:fill="FFFFFF"/>
          </w:rPr>
          <w:t>Dapper</w:t>
        </w:r>
        <w:bookmarkEnd w:id="3"/>
        <w:proofErr w:type="spellEnd"/>
      </w:hyperlink>
    </w:p>
    <w:p w:rsidR="00553D20" w:rsidRDefault="00553D20" w:rsidP="00553D20">
      <w:pPr>
        <w:pStyle w:val="Ttulo1"/>
        <w:jc w:val="both"/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Dapper es un ORM </w:t>
      </w:r>
      <w:r w:rsidRPr="00553D2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“</w:t>
      </w:r>
      <w:proofErr w:type="spellStart"/>
      <w:r w:rsidRPr="00553D20">
        <w:rPr>
          <w:rFonts w:asciiTheme="minorHAnsi" w:eastAsiaTheme="minorHAnsi" w:hAnsiTheme="minorHAnsi" w:cstheme="minorBidi"/>
          <w:b w:val="0"/>
          <w:bCs w:val="0"/>
          <w:i/>
          <w:iCs/>
          <w:color w:val="auto"/>
          <w:sz w:val="22"/>
          <w:szCs w:val="22"/>
        </w:rPr>
        <w:t>object</w:t>
      </w:r>
      <w:proofErr w:type="spellEnd"/>
      <w:r w:rsidRPr="00553D20">
        <w:rPr>
          <w:rFonts w:asciiTheme="minorHAnsi" w:eastAsiaTheme="minorHAnsi" w:hAnsiTheme="minorHAnsi" w:cstheme="minorBidi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553D20">
        <w:rPr>
          <w:rFonts w:asciiTheme="minorHAnsi" w:eastAsiaTheme="minorHAnsi" w:hAnsiTheme="minorHAnsi" w:cstheme="minorBidi"/>
          <w:b w:val="0"/>
          <w:bCs w:val="0"/>
          <w:i/>
          <w:iCs/>
          <w:color w:val="auto"/>
          <w:sz w:val="22"/>
          <w:szCs w:val="22"/>
        </w:rPr>
        <w:t>relational</w:t>
      </w:r>
      <w:proofErr w:type="spellEnd"/>
      <w:r w:rsidRPr="00553D20">
        <w:rPr>
          <w:rFonts w:asciiTheme="minorHAnsi" w:eastAsiaTheme="minorHAnsi" w:hAnsiTheme="minorHAnsi" w:cstheme="minorBidi"/>
          <w:b w:val="0"/>
          <w:bCs w:val="0"/>
          <w:i/>
          <w:iCs/>
          <w:color w:val="auto"/>
          <w:sz w:val="22"/>
          <w:szCs w:val="22"/>
        </w:rPr>
        <w:t xml:space="preserve"> </w:t>
      </w:r>
      <w:proofErr w:type="spellStart"/>
      <w:r w:rsidRPr="00553D20">
        <w:rPr>
          <w:rFonts w:asciiTheme="minorHAnsi" w:eastAsiaTheme="minorHAnsi" w:hAnsiTheme="minorHAnsi" w:cstheme="minorBidi"/>
          <w:b w:val="0"/>
          <w:bCs w:val="0"/>
          <w:i/>
          <w:iCs/>
          <w:color w:val="auto"/>
          <w:sz w:val="22"/>
          <w:szCs w:val="22"/>
        </w:rPr>
        <w:t>mapper</w:t>
      </w:r>
      <w:proofErr w:type="spellEnd"/>
      <w:r w:rsidRPr="00553D2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”, 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y va a ser </w:t>
      </w:r>
      <w:r w:rsidRPr="00553D2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el responsable de mapear de la base de datos a nuestros objetos en C#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.</w:t>
      </w:r>
    </w:p>
    <w:p w:rsidR="00553D20" w:rsidRDefault="00553D20" w:rsidP="00553D20">
      <w:pPr>
        <w:jc w:val="center"/>
      </w:pPr>
      <w:r>
        <w:rPr>
          <w:noProof/>
          <w:lang w:eastAsia="es-EC"/>
        </w:rPr>
        <w:drawing>
          <wp:inline distT="0" distB="0" distL="0" distR="0">
            <wp:extent cx="4076455" cy="2766646"/>
            <wp:effectExtent l="19050" t="19050" r="19295" b="14654"/>
            <wp:docPr id="7" name="Imagen 7" descr="Micro ORM vs ORM - Yapl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cro ORM vs ORM - Yaplex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588" r="11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455" cy="276664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D20" w:rsidRPr="00553D20" w:rsidRDefault="00553D20" w:rsidP="00553D20">
      <w:pPr>
        <w:jc w:val="center"/>
        <w:rPr>
          <w:sz w:val="18"/>
        </w:rPr>
      </w:pPr>
      <w:r w:rsidRPr="00553D20">
        <w:rPr>
          <w:sz w:val="18"/>
        </w:rPr>
        <w:t>https://www.yaplex.com/blog/micro-orm-vs-orm/</w:t>
      </w:r>
    </w:p>
    <w:p w:rsidR="00193DF9" w:rsidRPr="00B5225D" w:rsidRDefault="00193DF9" w:rsidP="00193DF9">
      <w:pPr>
        <w:pStyle w:val="Ttulo1"/>
      </w:pPr>
      <w:bookmarkStart w:id="4" w:name="_Toc105494315"/>
      <w:r w:rsidRPr="00B5225D">
        <w:t xml:space="preserve">JSON Web </w:t>
      </w:r>
      <w:proofErr w:type="spellStart"/>
      <w:r w:rsidRPr="00B5225D">
        <w:t>Tokens</w:t>
      </w:r>
      <w:bookmarkEnd w:id="4"/>
      <w:proofErr w:type="spellEnd"/>
    </w:p>
    <w:p w:rsidR="00B83D2A" w:rsidRDefault="00B83D2A" w:rsidP="00B83D2A">
      <w:pPr>
        <w:rPr>
          <w:i/>
          <w:iCs/>
        </w:rPr>
      </w:pPr>
    </w:p>
    <w:p w:rsidR="00B83D2A" w:rsidRPr="00B61E3E" w:rsidRDefault="00B83D2A" w:rsidP="00B83D2A">
      <w:r w:rsidRPr="00B61E3E">
        <w:t xml:space="preserve">Los JSON Web </w:t>
      </w:r>
      <w:proofErr w:type="spellStart"/>
      <w:r w:rsidRPr="00B61E3E">
        <w:t>Tokens</w:t>
      </w:r>
      <w:proofErr w:type="spellEnd"/>
      <w:r w:rsidRPr="00B61E3E">
        <w:t xml:space="preserve"> son un método RFC 7519 estándar para representar solicitudes seguras entre dos partes.</w:t>
      </w:r>
    </w:p>
    <w:p w:rsidR="00B83D2A" w:rsidRPr="00B83D2A" w:rsidRDefault="00CE3185" w:rsidP="00B83D2A">
      <w:pPr>
        <w:jc w:val="center"/>
        <w:rPr>
          <w:i/>
          <w:iCs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JSON Web Tokens - jwt.io" style="width:24.5pt;height:24.5pt"/>
        </w:pict>
      </w:r>
      <w:r w:rsidR="00B83D2A">
        <w:rPr>
          <w:noProof/>
          <w:lang w:eastAsia="es-EC"/>
        </w:rPr>
        <w:drawing>
          <wp:inline distT="0" distB="0" distL="0" distR="0">
            <wp:extent cx="3193073" cy="1915077"/>
            <wp:effectExtent l="19050" t="0" r="7327" b="0"/>
            <wp:docPr id="11" name="Imagen 11" descr="JWT - Quick reference for the header and JWS parameters - Devonblog JW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WT - Quick reference for the header and JWS parameters - Devonblog JW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190" cy="1916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DF9" w:rsidRDefault="00193DF9" w:rsidP="00193DF9">
      <w:pPr>
        <w:pStyle w:val="Ttulo1"/>
      </w:pPr>
      <w:bookmarkStart w:id="5" w:name="_Toc105494316"/>
      <w:proofErr w:type="spellStart"/>
      <w:r w:rsidRPr="00193DF9">
        <w:t>Postman</w:t>
      </w:r>
      <w:bookmarkEnd w:id="5"/>
      <w:proofErr w:type="spellEnd"/>
    </w:p>
    <w:p w:rsidR="00B61E3E" w:rsidRPr="00B61E3E" w:rsidRDefault="00B61E3E" w:rsidP="00B61E3E">
      <w:r>
        <w:t xml:space="preserve">Nos va a permitir </w:t>
      </w:r>
      <w:r w:rsidRPr="00B61E3E">
        <w:t>diseñar y probar el API</w:t>
      </w:r>
    </w:p>
    <w:p w:rsidR="00B61E3E" w:rsidRPr="00B61E3E" w:rsidRDefault="00B61E3E" w:rsidP="00B61E3E">
      <w:r>
        <w:rPr>
          <w:noProof/>
          <w:lang w:eastAsia="es-EC"/>
        </w:rPr>
        <w:lastRenderedPageBreak/>
        <w:drawing>
          <wp:inline distT="0" distB="0" distL="0" distR="0">
            <wp:extent cx="5400040" cy="2154616"/>
            <wp:effectExtent l="0" t="0" r="0" b="0"/>
            <wp:docPr id="14" name="Imagen 14" descr="Actualizando Postman en Ubuntu… | by Ludim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ctualizando Postman en Ubuntu… | by Ludim | Mediu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4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DF9" w:rsidRDefault="00193DF9" w:rsidP="00193DF9">
      <w:pPr>
        <w:pStyle w:val="Ttulo1"/>
      </w:pPr>
      <w:bookmarkStart w:id="6" w:name="_Toc105494317"/>
      <w:proofErr w:type="spellStart"/>
      <w:r w:rsidRPr="00193DF9">
        <w:t>Docker</w:t>
      </w:r>
      <w:bookmarkEnd w:id="6"/>
      <w:proofErr w:type="spellEnd"/>
    </w:p>
    <w:p w:rsidR="00F94B5D" w:rsidRPr="00F94B5D" w:rsidRDefault="00F94B5D" w:rsidP="00F94B5D"/>
    <w:p w:rsidR="00D62C43" w:rsidRDefault="00F94B5D" w:rsidP="00F94B5D">
      <w:pPr>
        <w:jc w:val="both"/>
      </w:pPr>
      <w:proofErr w:type="spellStart"/>
      <w:r w:rsidRPr="00F94B5D">
        <w:t>Docker</w:t>
      </w:r>
      <w:proofErr w:type="spellEnd"/>
      <w:r w:rsidRPr="00F94B5D">
        <w:t xml:space="preserve"> es un proyecto de código abierto que automatiza el despliegue de aplicaciones dentro de contenedores de software, proporcionando una capa adicional de abstracción y automatización de </w:t>
      </w:r>
      <w:proofErr w:type="spellStart"/>
      <w:r w:rsidRPr="00F94B5D">
        <w:t>virtualización</w:t>
      </w:r>
      <w:proofErr w:type="spellEnd"/>
      <w:r w:rsidRPr="00F94B5D">
        <w:t xml:space="preserve"> de aplicaciones en múltiples sistemas operativos</w:t>
      </w:r>
      <w:r>
        <w:t>.</w:t>
      </w:r>
    </w:p>
    <w:p w:rsidR="00F94B5D" w:rsidRPr="00D62C43" w:rsidRDefault="00F94B5D" w:rsidP="00F94B5D">
      <w:pPr>
        <w:jc w:val="center"/>
      </w:pPr>
      <w:r>
        <w:rPr>
          <w:noProof/>
          <w:lang w:eastAsia="es-EC"/>
        </w:rPr>
        <w:drawing>
          <wp:inline distT="0" distB="0" distL="0" distR="0">
            <wp:extent cx="2661285" cy="1242695"/>
            <wp:effectExtent l="0" t="0" r="0" b="0"/>
            <wp:docPr id="17" name="Imagen 17" descr="Contenedores de Docker | ¿Qué es Docker? | A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ntenedores de Docker | ¿Qué es Docker? | AWS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A72" w:rsidRDefault="00ED0A7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D0A72" w:rsidRDefault="00ED0A72" w:rsidP="00ED0A72">
      <w:pPr>
        <w:jc w:val="center"/>
        <w:rPr>
          <w:b/>
          <w:sz w:val="44"/>
        </w:rPr>
      </w:pPr>
    </w:p>
    <w:p w:rsidR="00ED0A72" w:rsidRDefault="00ED0A72" w:rsidP="00ED0A72">
      <w:pPr>
        <w:jc w:val="center"/>
        <w:rPr>
          <w:b/>
          <w:sz w:val="44"/>
        </w:rPr>
      </w:pPr>
    </w:p>
    <w:p w:rsidR="00ED0A72" w:rsidRDefault="00ED0A72" w:rsidP="00ED0A72">
      <w:pPr>
        <w:jc w:val="center"/>
        <w:rPr>
          <w:b/>
          <w:sz w:val="44"/>
        </w:rPr>
      </w:pPr>
    </w:p>
    <w:p w:rsidR="00ED0A72" w:rsidRDefault="00ED0A72" w:rsidP="00ED0A72">
      <w:pPr>
        <w:jc w:val="center"/>
        <w:rPr>
          <w:b/>
          <w:sz w:val="44"/>
        </w:rPr>
      </w:pPr>
    </w:p>
    <w:p w:rsidR="00E27DED" w:rsidRDefault="00E27DED" w:rsidP="00ED0A72">
      <w:pPr>
        <w:jc w:val="center"/>
        <w:rPr>
          <w:b/>
          <w:sz w:val="44"/>
        </w:rPr>
      </w:pPr>
    </w:p>
    <w:p w:rsidR="00ED0A72" w:rsidRDefault="00ED0A72" w:rsidP="00ED0A72">
      <w:pPr>
        <w:jc w:val="center"/>
        <w:rPr>
          <w:b/>
          <w:sz w:val="44"/>
        </w:rPr>
      </w:pPr>
    </w:p>
    <w:p w:rsidR="00ED0A72" w:rsidRDefault="00ED0A72" w:rsidP="00ED0A72">
      <w:pPr>
        <w:jc w:val="center"/>
        <w:rPr>
          <w:b/>
          <w:sz w:val="44"/>
        </w:rPr>
      </w:pPr>
    </w:p>
    <w:p w:rsidR="00ED0A72" w:rsidRPr="00193DF9" w:rsidRDefault="00ED0A72" w:rsidP="00ED0A72">
      <w:pPr>
        <w:jc w:val="center"/>
        <w:rPr>
          <w:b/>
          <w:sz w:val="44"/>
        </w:rPr>
      </w:pPr>
      <w:r w:rsidRPr="00193DF9">
        <w:rPr>
          <w:b/>
          <w:sz w:val="44"/>
        </w:rPr>
        <w:t>PLATAFORMA DE DESARROLLO</w:t>
      </w:r>
    </w:p>
    <w:p w:rsidR="00ED0A72" w:rsidRDefault="00ED0A72" w:rsidP="001A6F4F">
      <w:pPr>
        <w:jc w:val="center"/>
        <w:rPr>
          <w:b/>
          <w:sz w:val="44"/>
        </w:rPr>
      </w:pPr>
      <w:r>
        <w:rPr>
          <w:b/>
          <w:sz w:val="44"/>
        </w:rPr>
        <w:br w:type="page"/>
      </w:r>
      <w:r w:rsidR="00E27DED">
        <w:rPr>
          <w:b/>
          <w:sz w:val="44"/>
        </w:rPr>
        <w:lastRenderedPageBreak/>
        <w:t>Estructura del proyecto en Visual Studio</w:t>
      </w:r>
    </w:p>
    <w:p w:rsidR="00B84C6B" w:rsidRPr="00B84C6B" w:rsidRDefault="001A6F4F" w:rsidP="00B84C6B">
      <w:pPr>
        <w:rPr>
          <w:sz w:val="24"/>
          <w:szCs w:val="24"/>
        </w:rPr>
      </w:pPr>
      <w:r w:rsidRPr="001A6F4F">
        <w:rPr>
          <w:sz w:val="24"/>
          <w:szCs w:val="24"/>
        </w:rPr>
        <w:t>La p</w:t>
      </w:r>
      <w:r w:rsidR="004D0483">
        <w:rPr>
          <w:sz w:val="24"/>
          <w:szCs w:val="24"/>
        </w:rPr>
        <w:t>lataforma</w:t>
      </w:r>
      <w:r>
        <w:rPr>
          <w:sz w:val="24"/>
          <w:szCs w:val="24"/>
        </w:rPr>
        <w:t xml:space="preserve"> que se construye contiene las siguientes </w:t>
      </w:r>
      <w:r w:rsidR="00B84C6B">
        <w:rPr>
          <w:sz w:val="24"/>
          <w:szCs w:val="24"/>
        </w:rPr>
        <w:t>capas:</w:t>
      </w:r>
      <w:r>
        <w:rPr>
          <w:sz w:val="24"/>
          <w:szCs w:val="24"/>
        </w:rPr>
        <w:t xml:space="preserve"> </w:t>
      </w:r>
    </w:p>
    <w:p w:rsidR="00E27DED" w:rsidRDefault="00E27DED" w:rsidP="00E27DED">
      <w:pPr>
        <w:jc w:val="center"/>
        <w:rPr>
          <w:b/>
          <w:sz w:val="44"/>
        </w:rPr>
      </w:pPr>
      <w:r>
        <w:rPr>
          <w:b/>
          <w:noProof/>
          <w:sz w:val="44"/>
          <w:lang w:eastAsia="es-EC"/>
        </w:rPr>
        <w:drawing>
          <wp:inline distT="0" distB="0" distL="0" distR="0">
            <wp:extent cx="3797354" cy="1406770"/>
            <wp:effectExtent l="19050" t="0" r="0" b="0"/>
            <wp:docPr id="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49" cy="141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ED" w:rsidRDefault="00E27DED" w:rsidP="00E27DED">
      <w:pPr>
        <w:rPr>
          <w:b/>
          <w:sz w:val="44"/>
        </w:rPr>
      </w:pPr>
      <w:r>
        <w:rPr>
          <w:b/>
          <w:noProof/>
          <w:sz w:val="44"/>
          <w:lang w:eastAsia="es-EC"/>
        </w:rPr>
        <w:drawing>
          <wp:inline distT="0" distB="0" distL="0" distR="0">
            <wp:extent cx="5400040" cy="3777687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DED" w:rsidRDefault="00E27DED">
      <w:pPr>
        <w:rPr>
          <w:b/>
          <w:sz w:val="44"/>
        </w:rPr>
      </w:pPr>
      <w:r>
        <w:rPr>
          <w:b/>
          <w:sz w:val="44"/>
        </w:rPr>
        <w:br w:type="page"/>
      </w:r>
    </w:p>
    <w:p w:rsidR="00ED0A72" w:rsidRDefault="00E27DED" w:rsidP="00E27DED">
      <w:pPr>
        <w:jc w:val="center"/>
        <w:rPr>
          <w:b/>
          <w:sz w:val="44"/>
        </w:rPr>
      </w:pPr>
      <w:proofErr w:type="spellStart"/>
      <w:r w:rsidRPr="00E27DED">
        <w:rPr>
          <w:b/>
          <w:sz w:val="44"/>
        </w:rPr>
        <w:lastRenderedPageBreak/>
        <w:t>PlataformaDesarrollo.Datos</w:t>
      </w:r>
      <w:proofErr w:type="spellEnd"/>
    </w:p>
    <w:p w:rsidR="00B84C6B" w:rsidRDefault="00B84C6B" w:rsidP="00B84C6B">
      <w:pPr>
        <w:jc w:val="both"/>
        <w:rPr>
          <w:sz w:val="24"/>
          <w:szCs w:val="24"/>
        </w:rPr>
      </w:pPr>
      <w:r w:rsidRPr="00B84C6B">
        <w:rPr>
          <w:sz w:val="24"/>
          <w:szCs w:val="24"/>
        </w:rPr>
        <w:t xml:space="preserve">Esta </w:t>
      </w:r>
      <w:r>
        <w:rPr>
          <w:sz w:val="24"/>
          <w:szCs w:val="24"/>
        </w:rPr>
        <w:t xml:space="preserve">capa nos va a permitir realizar la conexión a la base de datos. Se implementa las siguientes reglas de negocio. </w:t>
      </w:r>
    </w:p>
    <w:p w:rsidR="00B84C6B" w:rsidRDefault="00B84C6B" w:rsidP="00B84C6B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Conexión a la base de datos SQL </w:t>
      </w:r>
    </w:p>
    <w:p w:rsidR="00B5225D" w:rsidRDefault="00B5225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5225D" w:rsidRDefault="00E27DED" w:rsidP="00E27DED">
      <w:pPr>
        <w:pStyle w:val="Ttulo1"/>
        <w:jc w:val="center"/>
      </w:pPr>
      <w:r>
        <w:rPr>
          <w:b w:val="0"/>
          <w:noProof/>
          <w:sz w:val="44"/>
          <w:lang w:eastAsia="es-EC"/>
        </w:rPr>
        <w:lastRenderedPageBreak/>
        <w:drawing>
          <wp:inline distT="0" distB="0" distL="0" distR="0">
            <wp:extent cx="2771775" cy="6033135"/>
            <wp:effectExtent l="1905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603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25D" w:rsidRDefault="00B5225D" w:rsidP="00B5225D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880805" w:rsidRDefault="00880805" w:rsidP="00B5225D">
      <w:pPr>
        <w:jc w:val="center"/>
        <w:rPr>
          <w:b/>
          <w:sz w:val="44"/>
        </w:rPr>
      </w:pPr>
    </w:p>
    <w:p w:rsidR="00880805" w:rsidRDefault="00880805" w:rsidP="00880805">
      <w:pPr>
        <w:jc w:val="center"/>
        <w:rPr>
          <w:b/>
          <w:sz w:val="44"/>
        </w:rPr>
      </w:pPr>
    </w:p>
    <w:p w:rsidR="00880805" w:rsidRDefault="00880805" w:rsidP="00880805">
      <w:pPr>
        <w:jc w:val="center"/>
        <w:rPr>
          <w:b/>
          <w:sz w:val="44"/>
        </w:rPr>
      </w:pPr>
    </w:p>
    <w:p w:rsidR="00880805" w:rsidRDefault="00880805" w:rsidP="00880805">
      <w:pPr>
        <w:jc w:val="center"/>
        <w:rPr>
          <w:b/>
          <w:sz w:val="44"/>
        </w:rPr>
      </w:pPr>
    </w:p>
    <w:p w:rsidR="00880805" w:rsidRDefault="00880805" w:rsidP="00880805">
      <w:pPr>
        <w:jc w:val="center"/>
        <w:rPr>
          <w:b/>
          <w:sz w:val="44"/>
        </w:rPr>
      </w:pPr>
    </w:p>
    <w:p w:rsidR="00880805" w:rsidRDefault="00880805" w:rsidP="00880805">
      <w:pPr>
        <w:jc w:val="center"/>
        <w:rPr>
          <w:b/>
          <w:sz w:val="44"/>
        </w:rPr>
      </w:pPr>
    </w:p>
    <w:p w:rsidR="00B5225D" w:rsidRPr="00880805" w:rsidRDefault="00B5225D" w:rsidP="00880805">
      <w:pPr>
        <w:jc w:val="center"/>
        <w:rPr>
          <w:b/>
          <w:sz w:val="48"/>
          <w:szCs w:val="48"/>
        </w:rPr>
      </w:pPr>
      <w:r w:rsidRPr="00880805">
        <w:rPr>
          <w:b/>
          <w:sz w:val="48"/>
          <w:szCs w:val="48"/>
        </w:rPr>
        <w:t>PLATAFORMA DE DESARROLLO</w:t>
      </w:r>
    </w:p>
    <w:p w:rsidR="001A496E" w:rsidRDefault="001A496E" w:rsidP="00880805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MANUAL DE USO E INSTALACION</w:t>
      </w:r>
    </w:p>
    <w:p w:rsidR="001A496E" w:rsidRDefault="001A496E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:rsidR="00F94B5D" w:rsidRDefault="001A496E" w:rsidP="001A496E">
      <w:pPr>
        <w:pStyle w:val="Ttulo1"/>
      </w:pPr>
      <w:r>
        <w:lastRenderedPageBreak/>
        <w:t xml:space="preserve">Instalación y Configuración SQL Server 2019  </w:t>
      </w:r>
      <w:r w:rsidRPr="001A496E">
        <w:t>Express Editio</w:t>
      </w:r>
      <w:r>
        <w:t>n</w:t>
      </w:r>
    </w:p>
    <w:p w:rsidR="001A496E" w:rsidRDefault="001A496E" w:rsidP="001A496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Textoennegrita"/>
          <w:rFonts w:ascii="inherit" w:hAnsi="inherit" w:cs="Arial"/>
          <w:color w:val="666666"/>
          <w:sz w:val="22"/>
          <w:szCs w:val="22"/>
          <w:bdr w:val="none" w:sz="0" w:space="0" w:color="auto" w:frame="1"/>
        </w:rPr>
      </w:pPr>
    </w:p>
    <w:p w:rsidR="001A496E" w:rsidRDefault="001A496E" w:rsidP="001A496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 w:cstheme="minorBidi"/>
          <w:lang w:eastAsia="en-US"/>
        </w:rPr>
      </w:pPr>
      <w:r w:rsidRPr="001A496E">
        <w:rPr>
          <w:rFonts w:asciiTheme="minorHAnsi" w:eastAsiaTheme="minorHAnsi" w:hAnsiTheme="minorHAnsi" w:cstheme="minorBidi"/>
          <w:bCs/>
          <w:lang w:eastAsia="en-US"/>
        </w:rPr>
        <w:t>SQL Server 2019 Express</w:t>
      </w:r>
      <w:r w:rsidRPr="001A496E">
        <w:rPr>
          <w:rFonts w:asciiTheme="minorHAnsi" w:eastAsiaTheme="minorHAnsi" w:hAnsiTheme="minorHAnsi" w:cstheme="minorBidi"/>
          <w:lang w:eastAsia="en-US"/>
        </w:rPr>
        <w:t> es una edición gratuita de SQL Server, que es ideal para el desarrollo y la</w:t>
      </w:r>
      <w:r>
        <w:rPr>
          <w:rFonts w:asciiTheme="minorHAnsi" w:eastAsiaTheme="minorHAnsi" w:hAnsiTheme="minorHAnsi" w:cstheme="minorBidi"/>
          <w:lang w:eastAsia="en-US"/>
        </w:rPr>
        <w:t xml:space="preserve"> aplicación en producción de varios sistemas dependiendo del uso</w:t>
      </w:r>
      <w:r w:rsidRPr="001A496E">
        <w:rPr>
          <w:rFonts w:asciiTheme="minorHAnsi" w:eastAsiaTheme="minorHAnsi" w:hAnsiTheme="minorHAnsi" w:cstheme="minorBidi"/>
          <w:lang w:eastAsia="en-US"/>
        </w:rPr>
        <w:t>, para aplicaciones de escritorio, Internet y pequeños servidores.</w:t>
      </w:r>
    </w:p>
    <w:p w:rsidR="001A496E" w:rsidRPr="001A496E" w:rsidRDefault="001A496E" w:rsidP="001A496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 w:cstheme="minorBidi"/>
          <w:lang w:eastAsia="en-US"/>
        </w:rPr>
      </w:pPr>
    </w:p>
    <w:p w:rsidR="001A496E" w:rsidRPr="00B15B85" w:rsidRDefault="001A496E" w:rsidP="00B15B85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bCs/>
          <w:sz w:val="24"/>
          <w:szCs w:val="24"/>
        </w:rPr>
      </w:pPr>
      <w:r w:rsidRPr="00B15B85">
        <w:rPr>
          <w:bCs/>
          <w:sz w:val="24"/>
          <w:szCs w:val="24"/>
        </w:rPr>
        <w:t>Entramos a</w:t>
      </w:r>
      <w:r w:rsidR="00B15B85" w:rsidRPr="00B15B85">
        <w:rPr>
          <w:bCs/>
          <w:sz w:val="24"/>
          <w:szCs w:val="24"/>
        </w:rPr>
        <w:t xml:space="preserve"> https://www.microsoft.com/es-mx/sql-server/sql-server-downloads </w:t>
      </w:r>
      <w:r w:rsidRPr="00B15B85">
        <w:rPr>
          <w:bCs/>
          <w:sz w:val="24"/>
          <w:szCs w:val="24"/>
        </w:rPr>
        <w:t>  página de Microsoft.</w:t>
      </w:r>
    </w:p>
    <w:p w:rsidR="001A496E" w:rsidRPr="00B15B85" w:rsidRDefault="001A496E" w:rsidP="00B15B85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bCs/>
          <w:sz w:val="24"/>
          <w:szCs w:val="24"/>
        </w:rPr>
      </w:pPr>
      <w:r w:rsidRPr="00B15B85">
        <w:rPr>
          <w:bCs/>
          <w:sz w:val="24"/>
          <w:szCs w:val="24"/>
        </w:rPr>
        <w:t>Damos clic en la versión Express.</w:t>
      </w:r>
    </w:p>
    <w:p w:rsidR="001A496E" w:rsidRPr="00B15B85" w:rsidRDefault="001A496E" w:rsidP="00B15B85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bCs/>
          <w:sz w:val="24"/>
          <w:szCs w:val="24"/>
        </w:rPr>
      </w:pPr>
      <w:r w:rsidRPr="00B15B85">
        <w:rPr>
          <w:bCs/>
          <w:sz w:val="24"/>
          <w:szCs w:val="24"/>
        </w:rPr>
        <w:t>Una vez que se descargue el instalador, lo ejecutamos.</w:t>
      </w:r>
    </w:p>
    <w:p w:rsidR="001A496E" w:rsidRPr="001A496E" w:rsidRDefault="001A496E" w:rsidP="001A496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1A496E" w:rsidRDefault="00B15B85" w:rsidP="001A496E">
      <w:r>
        <w:rPr>
          <w:noProof/>
          <w:lang w:eastAsia="es-EC"/>
        </w:rPr>
        <w:drawing>
          <wp:inline distT="0" distB="0" distL="0" distR="0">
            <wp:extent cx="5400040" cy="4327659"/>
            <wp:effectExtent l="19050" t="0" r="0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7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B85" w:rsidRPr="00B15B85" w:rsidRDefault="00B15B85" w:rsidP="00B15B8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lang w:eastAsia="en-US"/>
        </w:rPr>
      </w:pPr>
      <w:r w:rsidRPr="00B15B85">
        <w:rPr>
          <w:rFonts w:asciiTheme="minorHAnsi" w:eastAsiaTheme="minorHAnsi" w:hAnsiTheme="minorHAnsi" w:cstheme="minorBidi"/>
          <w:lang w:eastAsia="en-US"/>
        </w:rPr>
        <w:t>Elegimos la </w:t>
      </w:r>
      <w:r w:rsidRPr="00B15B85">
        <w:rPr>
          <w:rFonts w:asciiTheme="minorHAnsi" w:eastAsiaTheme="minorHAnsi" w:hAnsiTheme="minorHAnsi" w:cstheme="minorBidi"/>
          <w:bCs/>
          <w:lang w:eastAsia="en-US"/>
        </w:rPr>
        <w:t>Personalizado</w:t>
      </w:r>
      <w:r w:rsidRPr="00B15B85">
        <w:rPr>
          <w:rFonts w:asciiTheme="minorHAnsi" w:eastAsiaTheme="minorHAnsi" w:hAnsiTheme="minorHAnsi" w:cstheme="minorBidi"/>
          <w:lang w:eastAsia="en-US"/>
        </w:rPr>
        <w:t xml:space="preserve">. La instalación predeterminada se hace en </w:t>
      </w:r>
      <w:proofErr w:type="gramStart"/>
      <w:r w:rsidRPr="00B15B85">
        <w:rPr>
          <w:rFonts w:asciiTheme="minorHAnsi" w:eastAsiaTheme="minorHAnsi" w:hAnsiTheme="minorHAnsi" w:cstheme="minorBidi"/>
          <w:lang w:eastAsia="en-US"/>
        </w:rPr>
        <w:t>Inglés</w:t>
      </w:r>
      <w:proofErr w:type="gramEnd"/>
      <w:r w:rsidRPr="00B15B85">
        <w:rPr>
          <w:rFonts w:asciiTheme="minorHAnsi" w:eastAsiaTheme="minorHAnsi" w:hAnsiTheme="minorHAnsi" w:cstheme="minorBidi"/>
          <w:lang w:eastAsia="en-US"/>
        </w:rPr>
        <w:t>. Si quieres la versión en español, tu </w:t>
      </w:r>
      <w:r w:rsidRPr="00B15B85">
        <w:rPr>
          <w:rFonts w:asciiTheme="minorHAnsi" w:eastAsiaTheme="minorHAnsi" w:hAnsiTheme="minorHAnsi" w:cstheme="minorBidi"/>
          <w:bCs/>
          <w:lang w:eastAsia="en-US"/>
        </w:rPr>
        <w:t>Windows</w:t>
      </w:r>
      <w:r w:rsidRPr="00B15B85">
        <w:rPr>
          <w:rFonts w:asciiTheme="minorHAnsi" w:eastAsiaTheme="minorHAnsi" w:hAnsiTheme="minorHAnsi" w:cstheme="minorBidi"/>
          <w:b/>
          <w:bCs/>
          <w:lang w:eastAsia="en-US"/>
        </w:rPr>
        <w:t> </w:t>
      </w:r>
      <w:r w:rsidRPr="00B15B85">
        <w:rPr>
          <w:rFonts w:asciiTheme="minorHAnsi" w:eastAsiaTheme="minorHAnsi" w:hAnsiTheme="minorHAnsi" w:cstheme="minorBidi"/>
          <w:lang w:eastAsia="en-US"/>
        </w:rPr>
        <w:t>debe estar configurado como </w:t>
      </w:r>
      <w:r w:rsidRPr="00B15B85">
        <w:rPr>
          <w:rFonts w:asciiTheme="minorHAnsi" w:eastAsiaTheme="minorHAnsi" w:hAnsiTheme="minorHAnsi" w:cstheme="minorBidi"/>
          <w:bCs/>
          <w:lang w:eastAsia="en-US"/>
        </w:rPr>
        <w:t>Español España</w:t>
      </w:r>
      <w:r w:rsidRPr="00B15B85">
        <w:rPr>
          <w:rFonts w:asciiTheme="minorHAnsi" w:eastAsiaTheme="minorHAnsi" w:hAnsiTheme="minorHAnsi" w:cstheme="minorBidi"/>
          <w:lang w:eastAsia="en-US"/>
        </w:rPr>
        <w:t>.</w:t>
      </w:r>
    </w:p>
    <w:p w:rsidR="00B15B85" w:rsidRDefault="00B15B85" w:rsidP="00B15B85">
      <w:pPr>
        <w:pStyle w:val="Prrafodelista"/>
        <w:ind w:left="723"/>
      </w:pPr>
      <w:r>
        <w:rPr>
          <w:noProof/>
          <w:lang w:eastAsia="es-EC"/>
        </w:rPr>
        <w:lastRenderedPageBreak/>
        <w:drawing>
          <wp:inline distT="0" distB="0" distL="0" distR="0">
            <wp:extent cx="3565525" cy="1659890"/>
            <wp:effectExtent l="19050" t="0" r="0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52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B85" w:rsidRDefault="00B15B85" w:rsidP="00B15B85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B15B85">
        <w:rPr>
          <w:sz w:val="24"/>
          <w:szCs w:val="24"/>
        </w:rPr>
        <w:t>Una vez descargado el paquete de instalación, se abrirá un recuadro para que procedamos a instalar </w:t>
      </w:r>
      <w:r w:rsidRPr="00B15B85">
        <w:rPr>
          <w:bCs/>
          <w:sz w:val="24"/>
          <w:szCs w:val="24"/>
        </w:rPr>
        <w:t>SQL Server</w:t>
      </w:r>
      <w:r w:rsidRPr="00B15B85">
        <w:rPr>
          <w:sz w:val="24"/>
          <w:szCs w:val="24"/>
        </w:rPr>
        <w:t>.</w:t>
      </w:r>
    </w:p>
    <w:p w:rsidR="00B15B85" w:rsidRDefault="00B15B85" w:rsidP="00B15B85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EC"/>
        </w:rPr>
        <w:lastRenderedPageBreak/>
        <w:drawing>
          <wp:inline distT="0" distB="0" distL="0" distR="0">
            <wp:extent cx="5400040" cy="4123627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3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s-EC"/>
        </w:rPr>
        <w:drawing>
          <wp:inline distT="0" distB="0" distL="0" distR="0">
            <wp:extent cx="5400040" cy="4115425"/>
            <wp:effectExtent l="19050" t="0" r="0" b="0"/>
            <wp:docPr id="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1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B85" w:rsidRDefault="00B15B85" w:rsidP="00B15B85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B15B85">
        <w:rPr>
          <w:sz w:val="24"/>
          <w:szCs w:val="24"/>
        </w:rPr>
        <w:t>A continuación tenemos opción a elegir qué características queremos instalar además del </w:t>
      </w:r>
      <w:r w:rsidRPr="00B15B85">
        <w:rPr>
          <w:bCs/>
          <w:sz w:val="24"/>
          <w:szCs w:val="24"/>
        </w:rPr>
        <w:t>Motor de base datos</w:t>
      </w:r>
      <w:r w:rsidRPr="00B15B85">
        <w:rPr>
          <w:sz w:val="24"/>
          <w:szCs w:val="24"/>
        </w:rPr>
        <w:t>, como </w:t>
      </w:r>
      <w:r w:rsidRPr="00B15B85">
        <w:rPr>
          <w:bCs/>
          <w:sz w:val="24"/>
          <w:szCs w:val="24"/>
        </w:rPr>
        <w:t>SQL Server</w:t>
      </w:r>
      <w:r w:rsidRPr="00B15B85">
        <w:rPr>
          <w:sz w:val="24"/>
          <w:szCs w:val="24"/>
        </w:rPr>
        <w:t> replicación o características para hacer </w:t>
      </w:r>
      <w:r w:rsidRPr="00B15B85">
        <w:rPr>
          <w:bCs/>
          <w:sz w:val="24"/>
          <w:szCs w:val="24"/>
        </w:rPr>
        <w:t xml:space="preserve">Machine </w:t>
      </w:r>
      <w:proofErr w:type="spellStart"/>
      <w:r w:rsidRPr="00B15B85">
        <w:rPr>
          <w:bCs/>
          <w:sz w:val="24"/>
          <w:szCs w:val="24"/>
        </w:rPr>
        <w:t>learning</w:t>
      </w:r>
      <w:proofErr w:type="spellEnd"/>
      <w:r w:rsidRPr="00B15B85">
        <w:rPr>
          <w:bCs/>
          <w:sz w:val="24"/>
          <w:szCs w:val="24"/>
        </w:rPr>
        <w:t xml:space="preserve"> con R, </w:t>
      </w:r>
      <w:proofErr w:type="spellStart"/>
      <w:r w:rsidRPr="00B15B85">
        <w:rPr>
          <w:bCs/>
          <w:sz w:val="24"/>
          <w:szCs w:val="24"/>
        </w:rPr>
        <w:t>Python</w:t>
      </w:r>
      <w:proofErr w:type="spellEnd"/>
      <w:r w:rsidRPr="00B15B85">
        <w:rPr>
          <w:bCs/>
          <w:sz w:val="24"/>
          <w:szCs w:val="24"/>
        </w:rPr>
        <w:t xml:space="preserve"> o Java</w:t>
      </w:r>
      <w:r w:rsidRPr="00B15B85">
        <w:rPr>
          <w:sz w:val="24"/>
          <w:szCs w:val="24"/>
        </w:rPr>
        <w:t>.</w:t>
      </w:r>
    </w:p>
    <w:p w:rsidR="00B15B85" w:rsidRDefault="00B15B85" w:rsidP="00B15B85">
      <w:pPr>
        <w:pStyle w:val="Prrafodelista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EC"/>
        </w:rPr>
        <w:lastRenderedPageBreak/>
        <w:drawing>
          <wp:inline distT="0" distB="0" distL="0" distR="0">
            <wp:extent cx="5400040" cy="4077482"/>
            <wp:effectExtent l="19050" t="0" r="0" b="0"/>
            <wp:docPr id="1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77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B85" w:rsidRDefault="00B15B85" w:rsidP="00B15B85">
      <w:pPr>
        <w:pStyle w:val="Prrafodelista"/>
        <w:numPr>
          <w:ilvl w:val="0"/>
          <w:numId w:val="4"/>
        </w:numPr>
        <w:jc w:val="both"/>
        <w:rPr>
          <w:bCs/>
          <w:sz w:val="24"/>
          <w:szCs w:val="24"/>
        </w:rPr>
      </w:pPr>
      <w:r w:rsidRPr="00B15B85">
        <w:rPr>
          <w:bCs/>
          <w:sz w:val="24"/>
          <w:szCs w:val="24"/>
        </w:rPr>
        <w:t>Validamos los servicios elegidos y seleccionamos cuáles queremos que se inicien al momento que </w:t>
      </w:r>
      <w:r w:rsidRPr="00B15B85">
        <w:rPr>
          <w:sz w:val="24"/>
          <w:szCs w:val="24"/>
        </w:rPr>
        <w:t>Windows</w:t>
      </w:r>
      <w:r w:rsidRPr="00B15B85">
        <w:rPr>
          <w:bCs/>
          <w:sz w:val="24"/>
          <w:szCs w:val="24"/>
        </w:rPr>
        <w:t> inicie sesión, así como si queremos asignar una contraseña a cada servicio.</w:t>
      </w:r>
    </w:p>
    <w:p w:rsidR="00B15B85" w:rsidRDefault="00B15B85" w:rsidP="00B15B85">
      <w:pPr>
        <w:pStyle w:val="Prrafodelista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  <w:lang w:eastAsia="es-EC"/>
        </w:rPr>
        <w:drawing>
          <wp:inline distT="0" distB="0" distL="0" distR="0">
            <wp:extent cx="5400040" cy="4081193"/>
            <wp:effectExtent l="19050" t="0" r="0" b="0"/>
            <wp:docPr id="1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B85" w:rsidRDefault="00B15B85" w:rsidP="00B15B85">
      <w:pPr>
        <w:pStyle w:val="Prrafodelista"/>
        <w:numPr>
          <w:ilvl w:val="0"/>
          <w:numId w:val="4"/>
        </w:num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Se recomienda configuración de autenticación mixta </w:t>
      </w:r>
    </w:p>
    <w:p w:rsidR="002256E0" w:rsidRDefault="00B15B85" w:rsidP="00B15B85">
      <w:pPr>
        <w:pStyle w:val="Prrafodelista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  <w:lang w:eastAsia="es-EC"/>
        </w:rPr>
        <w:drawing>
          <wp:inline distT="0" distB="0" distL="0" distR="0">
            <wp:extent cx="5017770" cy="3826510"/>
            <wp:effectExtent l="1905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382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6E0" w:rsidRDefault="002256E0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:rsidR="00B15B85" w:rsidRDefault="002256E0" w:rsidP="002256E0">
      <w:pPr>
        <w:pStyle w:val="Ttulo1"/>
      </w:pPr>
      <w:r>
        <w:lastRenderedPageBreak/>
        <w:t>Instalar Visual Studio 2022</w:t>
      </w:r>
    </w:p>
    <w:p w:rsidR="002256E0" w:rsidRDefault="002256E0" w:rsidP="002256E0">
      <w:pPr>
        <w:pStyle w:val="Prrafodelista"/>
        <w:numPr>
          <w:ilvl w:val="0"/>
          <w:numId w:val="5"/>
        </w:numPr>
      </w:pPr>
      <w:r>
        <w:t xml:space="preserve">Ir a la siguiente pagina </w:t>
      </w:r>
      <w:hyperlink r:id="rId24" w:history="1">
        <w:r w:rsidRPr="00934437">
          <w:rPr>
            <w:rStyle w:val="Hipervnculo"/>
          </w:rPr>
          <w:t>https://visualstudio.microsoft.com/es/vs/</w:t>
        </w:r>
      </w:hyperlink>
    </w:p>
    <w:p w:rsidR="002256E0" w:rsidRDefault="002256E0" w:rsidP="002256E0">
      <w:pPr>
        <w:pStyle w:val="Prrafodelista"/>
        <w:numPr>
          <w:ilvl w:val="0"/>
          <w:numId w:val="5"/>
        </w:numPr>
      </w:pPr>
      <w:proofErr w:type="spellStart"/>
      <w:r>
        <w:t>Click</w:t>
      </w:r>
      <w:proofErr w:type="spellEnd"/>
      <w:r>
        <w:t xml:space="preserve"> en Descargar Visual Studio </w:t>
      </w:r>
      <w:proofErr w:type="spellStart"/>
      <w:proofErr w:type="gramStart"/>
      <w:r>
        <w:t>Community</w:t>
      </w:r>
      <w:proofErr w:type="spellEnd"/>
      <w:r>
        <w:t xml:space="preserve"> .</w:t>
      </w:r>
      <w:proofErr w:type="gramEnd"/>
    </w:p>
    <w:p w:rsidR="002256E0" w:rsidRDefault="002256E0" w:rsidP="002256E0">
      <w:pPr>
        <w:pStyle w:val="Prrafodelista"/>
        <w:numPr>
          <w:ilvl w:val="0"/>
          <w:numId w:val="5"/>
        </w:numPr>
      </w:pPr>
      <w:r>
        <w:t>Se va a descargar el siguiente archivo o instalador :</w:t>
      </w:r>
    </w:p>
    <w:p w:rsidR="002256E0" w:rsidRDefault="002256E0" w:rsidP="002256E0">
      <w:pPr>
        <w:pStyle w:val="Prrafodelista"/>
      </w:pPr>
      <w:r>
        <w:rPr>
          <w:noProof/>
          <w:lang w:eastAsia="es-EC"/>
        </w:rPr>
        <w:drawing>
          <wp:inline distT="0" distB="0" distL="0" distR="0">
            <wp:extent cx="929640" cy="983615"/>
            <wp:effectExtent l="19050" t="0" r="3810" b="0"/>
            <wp:docPr id="15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6E0" w:rsidRDefault="002256E0" w:rsidP="002256E0">
      <w:pPr>
        <w:pStyle w:val="Prrafodelista"/>
        <w:numPr>
          <w:ilvl w:val="0"/>
          <w:numId w:val="5"/>
        </w:numPr>
      </w:pPr>
      <w:r>
        <w:t>Ejecutar como administrador</w:t>
      </w:r>
    </w:p>
    <w:p w:rsidR="002256E0" w:rsidRDefault="002256E0" w:rsidP="009C455D">
      <w:pPr>
        <w:ind w:left="360"/>
      </w:pPr>
    </w:p>
    <w:p w:rsidR="009C455D" w:rsidRPr="002256E0" w:rsidRDefault="009C455D" w:rsidP="009C455D">
      <w:pPr>
        <w:ind w:left="360"/>
      </w:pPr>
    </w:p>
    <w:sectPr w:rsidR="009C455D" w:rsidRPr="002256E0" w:rsidSect="00C168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32299"/>
    <w:multiLevelType w:val="hybridMultilevel"/>
    <w:tmpl w:val="12B4CAEA"/>
    <w:lvl w:ilvl="0" w:tplc="30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C608E"/>
    <w:multiLevelType w:val="hybridMultilevel"/>
    <w:tmpl w:val="06E6FFB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906317"/>
    <w:multiLevelType w:val="multilevel"/>
    <w:tmpl w:val="734A5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341203B"/>
    <w:multiLevelType w:val="hybridMultilevel"/>
    <w:tmpl w:val="DCD46504"/>
    <w:lvl w:ilvl="0" w:tplc="2BACDDAE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3" w:hanging="360"/>
      </w:pPr>
    </w:lvl>
    <w:lvl w:ilvl="2" w:tplc="300A001B" w:tentative="1">
      <w:start w:val="1"/>
      <w:numFmt w:val="lowerRoman"/>
      <w:lvlText w:val="%3."/>
      <w:lvlJc w:val="right"/>
      <w:pPr>
        <w:ind w:left="2163" w:hanging="180"/>
      </w:pPr>
    </w:lvl>
    <w:lvl w:ilvl="3" w:tplc="300A000F" w:tentative="1">
      <w:start w:val="1"/>
      <w:numFmt w:val="decimal"/>
      <w:lvlText w:val="%4."/>
      <w:lvlJc w:val="left"/>
      <w:pPr>
        <w:ind w:left="2883" w:hanging="360"/>
      </w:pPr>
    </w:lvl>
    <w:lvl w:ilvl="4" w:tplc="300A0019" w:tentative="1">
      <w:start w:val="1"/>
      <w:numFmt w:val="lowerLetter"/>
      <w:lvlText w:val="%5."/>
      <w:lvlJc w:val="left"/>
      <w:pPr>
        <w:ind w:left="3603" w:hanging="360"/>
      </w:pPr>
    </w:lvl>
    <w:lvl w:ilvl="5" w:tplc="300A001B" w:tentative="1">
      <w:start w:val="1"/>
      <w:numFmt w:val="lowerRoman"/>
      <w:lvlText w:val="%6."/>
      <w:lvlJc w:val="right"/>
      <w:pPr>
        <w:ind w:left="4323" w:hanging="180"/>
      </w:pPr>
    </w:lvl>
    <w:lvl w:ilvl="6" w:tplc="300A000F" w:tentative="1">
      <w:start w:val="1"/>
      <w:numFmt w:val="decimal"/>
      <w:lvlText w:val="%7."/>
      <w:lvlJc w:val="left"/>
      <w:pPr>
        <w:ind w:left="5043" w:hanging="360"/>
      </w:pPr>
    </w:lvl>
    <w:lvl w:ilvl="7" w:tplc="300A0019" w:tentative="1">
      <w:start w:val="1"/>
      <w:numFmt w:val="lowerLetter"/>
      <w:lvlText w:val="%8."/>
      <w:lvlJc w:val="left"/>
      <w:pPr>
        <w:ind w:left="5763" w:hanging="360"/>
      </w:pPr>
    </w:lvl>
    <w:lvl w:ilvl="8" w:tplc="300A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4">
    <w:nsid w:val="77652229"/>
    <w:multiLevelType w:val="hybridMultilevel"/>
    <w:tmpl w:val="82009B44"/>
    <w:lvl w:ilvl="0" w:tplc="27B21A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3"/>
  <w:proofState w:spelling="clean" w:grammar="clean"/>
  <w:defaultTabStop w:val="708"/>
  <w:hyphenationZone w:val="425"/>
  <w:characterSpacingControl w:val="doNotCompress"/>
  <w:compat/>
  <w:rsids>
    <w:rsidRoot w:val="00193DF9"/>
    <w:rsid w:val="000850A0"/>
    <w:rsid w:val="00193DF9"/>
    <w:rsid w:val="001A496E"/>
    <w:rsid w:val="001A6F4F"/>
    <w:rsid w:val="001B1927"/>
    <w:rsid w:val="002256E0"/>
    <w:rsid w:val="0031330F"/>
    <w:rsid w:val="003A59A4"/>
    <w:rsid w:val="004D0133"/>
    <w:rsid w:val="004D0483"/>
    <w:rsid w:val="00553D20"/>
    <w:rsid w:val="006F3924"/>
    <w:rsid w:val="007A6CD9"/>
    <w:rsid w:val="00880805"/>
    <w:rsid w:val="009063FE"/>
    <w:rsid w:val="009941B4"/>
    <w:rsid w:val="009C455D"/>
    <w:rsid w:val="00AE2EEF"/>
    <w:rsid w:val="00B15B85"/>
    <w:rsid w:val="00B5225D"/>
    <w:rsid w:val="00B61E3E"/>
    <w:rsid w:val="00B83D2A"/>
    <w:rsid w:val="00B84C6B"/>
    <w:rsid w:val="00BB75F7"/>
    <w:rsid w:val="00C16818"/>
    <w:rsid w:val="00C31371"/>
    <w:rsid w:val="00CE3185"/>
    <w:rsid w:val="00D62C43"/>
    <w:rsid w:val="00E27DED"/>
    <w:rsid w:val="00ED0850"/>
    <w:rsid w:val="00ED0A72"/>
    <w:rsid w:val="00EF573C"/>
    <w:rsid w:val="00F62FA2"/>
    <w:rsid w:val="00F94B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6818"/>
  </w:style>
  <w:style w:type="paragraph" w:styleId="Ttulo1">
    <w:name w:val="heading 1"/>
    <w:basedOn w:val="Normal"/>
    <w:next w:val="Normal"/>
    <w:link w:val="Ttulo1Car"/>
    <w:uiPriority w:val="9"/>
    <w:qFormat/>
    <w:rsid w:val="00193D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3D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93DF9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193DF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93DF9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93D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3DF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B1927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553D20"/>
    <w:rPr>
      <w:i/>
      <w:iCs/>
    </w:rPr>
  </w:style>
  <w:style w:type="paragraph" w:styleId="Sinespaciado">
    <w:name w:val="No Spacing"/>
    <w:uiPriority w:val="1"/>
    <w:qFormat/>
    <w:rsid w:val="00880805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1A49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1A496E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57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hyperlink" Target="https://visualstudio.microsoft.com/es/v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dapper-tutorial.net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0DFB30-B7E6-4122-A33E-A5246CCE0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31096</TotalTime>
  <Pages>17</Pages>
  <Words>762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Usuario</cp:lastModifiedBy>
  <cp:revision>17</cp:revision>
  <dcterms:created xsi:type="dcterms:W3CDTF">2022-06-07T15:15:00Z</dcterms:created>
  <dcterms:modified xsi:type="dcterms:W3CDTF">2022-08-11T23:22:00Z</dcterms:modified>
</cp:coreProperties>
</file>