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4381B" w14:textId="5F540EDC" w:rsidR="00C96A33" w:rsidRDefault="00C96A33" w:rsidP="00C96A33">
      <w:pPr>
        <w:pStyle w:val="Prrafodelista"/>
        <w:numPr>
          <w:ilvl w:val="0"/>
          <w:numId w:val="1"/>
        </w:numPr>
      </w:pPr>
      <w:r>
        <w:t>Ejercicio herencias.</w:t>
      </w:r>
    </w:p>
    <w:p w14:paraId="0D24D912" w14:textId="685F5531" w:rsidR="00A22CC5" w:rsidRDefault="000977F7">
      <w:r>
        <w:rPr>
          <w:noProof/>
        </w:rPr>
        <w:drawing>
          <wp:inline distT="0" distB="0" distL="0" distR="0" wp14:anchorId="66E75943" wp14:editId="54584F95">
            <wp:extent cx="5334000" cy="7743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7743825"/>
                    </a:xfrm>
                    <a:prstGeom prst="rect">
                      <a:avLst/>
                    </a:prstGeom>
                  </pic:spPr>
                </pic:pic>
              </a:graphicData>
            </a:graphic>
          </wp:inline>
        </w:drawing>
      </w:r>
    </w:p>
    <w:p w14:paraId="0B9DF621" w14:textId="265CB33B" w:rsidR="000977F7" w:rsidRDefault="000977F7">
      <w:r>
        <w:rPr>
          <w:noProof/>
        </w:rPr>
        <w:lastRenderedPageBreak/>
        <w:drawing>
          <wp:inline distT="0" distB="0" distL="0" distR="0" wp14:anchorId="59C9A10E" wp14:editId="1C7906AD">
            <wp:extent cx="4744783" cy="4175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5342" cy="4264260"/>
                    </a:xfrm>
                    <a:prstGeom prst="rect">
                      <a:avLst/>
                    </a:prstGeom>
                  </pic:spPr>
                </pic:pic>
              </a:graphicData>
            </a:graphic>
          </wp:inline>
        </w:drawing>
      </w:r>
    </w:p>
    <w:p w14:paraId="4D54A5B1" w14:textId="3333068B" w:rsidR="000977F7" w:rsidRDefault="000977F7">
      <w:r>
        <w:rPr>
          <w:noProof/>
        </w:rPr>
        <w:drawing>
          <wp:inline distT="0" distB="0" distL="0" distR="0" wp14:anchorId="7B41B4CF" wp14:editId="7E5D04C6">
            <wp:extent cx="4749139" cy="44348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499"/>
                    <a:stretch/>
                  </pic:blipFill>
                  <pic:spPr bwMode="auto">
                    <a:xfrm>
                      <a:off x="0" y="0"/>
                      <a:ext cx="4780527" cy="4464151"/>
                    </a:xfrm>
                    <a:prstGeom prst="rect">
                      <a:avLst/>
                    </a:prstGeom>
                    <a:ln>
                      <a:noFill/>
                    </a:ln>
                    <a:extLst>
                      <a:ext uri="{53640926-AAD7-44D8-BBD7-CCE9431645EC}">
                        <a14:shadowObscured xmlns:a14="http://schemas.microsoft.com/office/drawing/2010/main"/>
                      </a:ext>
                    </a:extLst>
                  </pic:spPr>
                </pic:pic>
              </a:graphicData>
            </a:graphic>
          </wp:inline>
        </w:drawing>
      </w:r>
    </w:p>
    <w:p w14:paraId="478EC3E9" w14:textId="4C578528" w:rsidR="00AF68C6" w:rsidRDefault="00CE5B89" w:rsidP="002C387E">
      <w:pPr>
        <w:jc w:val="both"/>
      </w:pPr>
      <w:r>
        <w:lastRenderedPageBreak/>
        <w:t xml:space="preserve">Sobrecargar: </w:t>
      </w:r>
      <w:r w:rsidRPr="00CE5B89">
        <w:t>declarar métodos que se llamen igual pero que reciban parámetros diferentes</w:t>
      </w:r>
      <w:r>
        <w:t>.</w:t>
      </w:r>
      <w:r w:rsidR="002C387E">
        <w:t xml:space="preserve"> Tenemos dos métodos que se llaman </w:t>
      </w:r>
      <w:r w:rsidR="00BF4EAF">
        <w:t>igual,</w:t>
      </w:r>
      <w:r w:rsidR="002C387E">
        <w:t xml:space="preserve"> pero con diferentes argumentos.</w:t>
      </w:r>
    </w:p>
    <w:p w14:paraId="549C1DFB" w14:textId="49117613" w:rsidR="00B56C55" w:rsidRDefault="00B56C55" w:rsidP="002C387E">
      <w:pPr>
        <w:jc w:val="both"/>
      </w:pPr>
      <w:r>
        <w:t>Ejemplo:</w:t>
      </w:r>
      <w:r w:rsidR="002A53A4">
        <w:t xml:space="preserve"> crear dos métodos y los llamamos sumar, pero al primero le introducimos los parámetros int $a, int $b y al segundo double $a, double $b, accederemos a cada método dependiendo de los parámetros que introducimos. </w:t>
      </w:r>
    </w:p>
    <w:p w14:paraId="3DEBA19A" w14:textId="11F84D82" w:rsidR="00FE199D" w:rsidRDefault="00FE199D" w:rsidP="002C387E">
      <w:pPr>
        <w:jc w:val="both"/>
      </w:pPr>
      <w:r>
        <w:rPr>
          <w:noProof/>
        </w:rPr>
        <w:drawing>
          <wp:inline distT="0" distB="0" distL="0" distR="0" wp14:anchorId="7DC2357C" wp14:editId="42C19C53">
            <wp:extent cx="3375660" cy="19287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7223" cy="1941099"/>
                    </a:xfrm>
                    <a:prstGeom prst="rect">
                      <a:avLst/>
                    </a:prstGeom>
                  </pic:spPr>
                </pic:pic>
              </a:graphicData>
            </a:graphic>
          </wp:inline>
        </w:drawing>
      </w:r>
    </w:p>
    <w:p w14:paraId="26C10848" w14:textId="734CE7A3" w:rsidR="00CE5B89" w:rsidRDefault="00CE5B89" w:rsidP="002C387E">
      <w:pPr>
        <w:jc w:val="both"/>
      </w:pPr>
      <w:r>
        <w:t>Sobr</w:t>
      </w:r>
      <w:r w:rsidR="00C96A33">
        <w:t>e</w:t>
      </w:r>
      <w:r>
        <w:t xml:space="preserve">escribir: en la clase hija un método que se llama igual que la clase hija. </w:t>
      </w:r>
      <w:r w:rsidR="002C387E">
        <w:t>L</w:t>
      </w:r>
      <w:r w:rsidRPr="00CE5B89">
        <w:t xml:space="preserve">a forma por la cual una clase que hereda puede </w:t>
      </w:r>
      <w:r w:rsidR="002C387E" w:rsidRPr="00CE5B89">
        <w:t>redefinir</w:t>
      </w:r>
      <w:r w:rsidRPr="00CE5B89">
        <w:t xml:space="preserve"> los métodos de su clase Padre, de esta manera puede crear nuevos métodos con el mismo nombre de su superClase</w:t>
      </w:r>
      <w:r w:rsidR="002C387E">
        <w:t>.</w:t>
      </w:r>
    </w:p>
    <w:p w14:paraId="51391580" w14:textId="281EAFD1" w:rsidR="000D3645" w:rsidRDefault="000D3645" w:rsidP="002C387E">
      <w:pPr>
        <w:jc w:val="both"/>
      </w:pPr>
      <w:r>
        <w:t xml:space="preserve">Ejemplo: </w:t>
      </w:r>
      <w:r w:rsidR="002A53A4">
        <w:t xml:space="preserve"> </w:t>
      </w:r>
      <w:r>
        <w:t xml:space="preserve">creamos la clase Instrumento y creamos un método llamado tocar(), que nos devuelve (“Tocar un Instrumento”). Ahora creamos una clase hija llamada </w:t>
      </w:r>
      <w:r w:rsidR="00FE199D">
        <w:t>Guitarra</w:t>
      </w:r>
      <w:r>
        <w:t xml:space="preserve"> que herede de Instrumento y creamos un método con el mismo nombre (tocar()) podemos cambiar y poner que nos devuelva por ejemplo (“Tocar </w:t>
      </w:r>
      <w:r w:rsidR="00FE199D">
        <w:t>la Guitarra</w:t>
      </w:r>
      <w:r>
        <w:t>”).</w:t>
      </w:r>
    </w:p>
    <w:p w14:paraId="3C4BB553" w14:textId="36CAF613" w:rsidR="00FE199D" w:rsidRDefault="00FE199D" w:rsidP="002C387E">
      <w:pPr>
        <w:jc w:val="both"/>
      </w:pPr>
      <w:r>
        <w:rPr>
          <w:noProof/>
        </w:rPr>
        <w:drawing>
          <wp:inline distT="0" distB="0" distL="0" distR="0" wp14:anchorId="730993A8" wp14:editId="05694DA7">
            <wp:extent cx="3397958" cy="3489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8570" cy="3500860"/>
                    </a:xfrm>
                    <a:prstGeom prst="rect">
                      <a:avLst/>
                    </a:prstGeom>
                  </pic:spPr>
                </pic:pic>
              </a:graphicData>
            </a:graphic>
          </wp:inline>
        </w:drawing>
      </w:r>
    </w:p>
    <w:p w14:paraId="234EFCD0" w14:textId="28457D19" w:rsidR="00C96A33" w:rsidRDefault="00C96A33" w:rsidP="002C387E">
      <w:pPr>
        <w:jc w:val="both"/>
      </w:pPr>
    </w:p>
    <w:p w14:paraId="0CDCF124" w14:textId="131BA961" w:rsidR="00C96A33" w:rsidRDefault="00C96A33" w:rsidP="002C387E">
      <w:pPr>
        <w:jc w:val="both"/>
      </w:pPr>
    </w:p>
    <w:p w14:paraId="273DA3AA" w14:textId="6132E85A" w:rsidR="00C96A33" w:rsidRDefault="00C96A33" w:rsidP="00C96A33">
      <w:pPr>
        <w:pStyle w:val="Prrafodelista"/>
        <w:numPr>
          <w:ilvl w:val="0"/>
          <w:numId w:val="1"/>
        </w:numPr>
        <w:jc w:val="both"/>
      </w:pPr>
      <w:r>
        <w:lastRenderedPageBreak/>
        <w:t>Clase interface.</w:t>
      </w:r>
    </w:p>
    <w:p w14:paraId="7908B83B" w14:textId="315B0456" w:rsidR="00C96A33" w:rsidRDefault="00833ACD" w:rsidP="00C96A33">
      <w:pPr>
        <w:jc w:val="both"/>
      </w:pPr>
      <w:r>
        <w:rPr>
          <w:noProof/>
        </w:rPr>
        <w:drawing>
          <wp:inline distT="0" distB="0" distL="0" distR="0" wp14:anchorId="0727AED7" wp14:editId="09C04D1D">
            <wp:extent cx="4732020" cy="424274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94"/>
                    <a:stretch/>
                  </pic:blipFill>
                  <pic:spPr bwMode="auto">
                    <a:xfrm>
                      <a:off x="0" y="0"/>
                      <a:ext cx="4739107" cy="4249101"/>
                    </a:xfrm>
                    <a:prstGeom prst="rect">
                      <a:avLst/>
                    </a:prstGeom>
                    <a:ln>
                      <a:noFill/>
                    </a:ln>
                    <a:extLst>
                      <a:ext uri="{53640926-AAD7-44D8-BBD7-CCE9431645EC}">
                        <a14:shadowObscured xmlns:a14="http://schemas.microsoft.com/office/drawing/2010/main"/>
                      </a:ext>
                    </a:extLst>
                  </pic:spPr>
                </pic:pic>
              </a:graphicData>
            </a:graphic>
          </wp:inline>
        </w:drawing>
      </w:r>
    </w:p>
    <w:p w14:paraId="0BC236EE" w14:textId="39CEDC23" w:rsidR="00833ACD" w:rsidRDefault="00833ACD" w:rsidP="00C96A33">
      <w:pPr>
        <w:jc w:val="both"/>
      </w:pPr>
      <w:r>
        <w:rPr>
          <w:noProof/>
        </w:rPr>
        <w:drawing>
          <wp:inline distT="0" distB="0" distL="0" distR="0" wp14:anchorId="3EB41103" wp14:editId="33200BF4">
            <wp:extent cx="3654399" cy="234696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9431" cy="2356614"/>
                    </a:xfrm>
                    <a:prstGeom prst="rect">
                      <a:avLst/>
                    </a:prstGeom>
                  </pic:spPr>
                </pic:pic>
              </a:graphicData>
            </a:graphic>
          </wp:inline>
        </w:drawing>
      </w:r>
    </w:p>
    <w:p w14:paraId="4FDFFEDC" w14:textId="5F411716" w:rsidR="00C466CD" w:rsidRDefault="00C466CD" w:rsidP="00C96A33">
      <w:pPr>
        <w:jc w:val="both"/>
      </w:pPr>
    </w:p>
    <w:p w14:paraId="5F1F86AD" w14:textId="577E72F6" w:rsidR="00C466CD" w:rsidRDefault="00C466CD" w:rsidP="00C96A33">
      <w:pPr>
        <w:jc w:val="both"/>
      </w:pPr>
    </w:p>
    <w:p w14:paraId="290D3896" w14:textId="7B409793" w:rsidR="00C466CD" w:rsidRDefault="00C466CD" w:rsidP="00C96A33">
      <w:pPr>
        <w:jc w:val="both"/>
      </w:pPr>
    </w:p>
    <w:p w14:paraId="7803CE5F" w14:textId="451108F9" w:rsidR="00C466CD" w:rsidRDefault="00C466CD" w:rsidP="00C96A33">
      <w:pPr>
        <w:jc w:val="both"/>
      </w:pPr>
    </w:p>
    <w:p w14:paraId="3992190A" w14:textId="34D773A5" w:rsidR="00C466CD" w:rsidRDefault="00C466CD" w:rsidP="00C96A33">
      <w:pPr>
        <w:jc w:val="both"/>
      </w:pPr>
    </w:p>
    <w:p w14:paraId="487C40B5" w14:textId="77777777" w:rsidR="00C466CD" w:rsidRDefault="00C466CD" w:rsidP="00C96A33">
      <w:pPr>
        <w:jc w:val="both"/>
      </w:pPr>
    </w:p>
    <w:p w14:paraId="501F877F" w14:textId="01D4B742" w:rsidR="00833ACD" w:rsidRDefault="00FC3DE6" w:rsidP="00833ACD">
      <w:pPr>
        <w:pStyle w:val="Prrafodelista"/>
        <w:numPr>
          <w:ilvl w:val="0"/>
          <w:numId w:val="1"/>
        </w:numPr>
        <w:jc w:val="both"/>
      </w:pPr>
      <w:r>
        <w:lastRenderedPageBreak/>
        <w:t>Unidades, precio y descuento.</w:t>
      </w:r>
    </w:p>
    <w:p w14:paraId="5887081C" w14:textId="0ED84693" w:rsidR="00FC3DE6" w:rsidRDefault="00C466CD" w:rsidP="00FC3DE6">
      <w:pPr>
        <w:jc w:val="both"/>
      </w:pPr>
      <w:r>
        <w:rPr>
          <w:noProof/>
        </w:rPr>
        <w:drawing>
          <wp:inline distT="0" distB="0" distL="0" distR="0" wp14:anchorId="4F64673B" wp14:editId="036D3008">
            <wp:extent cx="5400040" cy="38252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43"/>
                    <a:stretch/>
                  </pic:blipFill>
                  <pic:spPr bwMode="auto">
                    <a:xfrm>
                      <a:off x="0" y="0"/>
                      <a:ext cx="5400040" cy="3825240"/>
                    </a:xfrm>
                    <a:prstGeom prst="rect">
                      <a:avLst/>
                    </a:prstGeom>
                    <a:ln>
                      <a:noFill/>
                    </a:ln>
                    <a:extLst>
                      <a:ext uri="{53640926-AAD7-44D8-BBD7-CCE9431645EC}">
                        <a14:shadowObscured xmlns:a14="http://schemas.microsoft.com/office/drawing/2010/main"/>
                      </a:ext>
                    </a:extLst>
                  </pic:spPr>
                </pic:pic>
              </a:graphicData>
            </a:graphic>
          </wp:inline>
        </w:drawing>
      </w:r>
    </w:p>
    <w:p w14:paraId="1A183A90" w14:textId="054F573D" w:rsidR="00C466CD" w:rsidRDefault="00350F7A" w:rsidP="00FC3DE6">
      <w:pPr>
        <w:jc w:val="both"/>
      </w:pPr>
      <w:r>
        <w:rPr>
          <w:noProof/>
        </w:rPr>
        <w:drawing>
          <wp:inline distT="0" distB="0" distL="0" distR="0" wp14:anchorId="16C6AF72" wp14:editId="05B8995D">
            <wp:extent cx="5400040" cy="24403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40305"/>
                    </a:xfrm>
                    <a:prstGeom prst="rect">
                      <a:avLst/>
                    </a:prstGeom>
                  </pic:spPr>
                </pic:pic>
              </a:graphicData>
            </a:graphic>
          </wp:inline>
        </w:drawing>
      </w:r>
    </w:p>
    <w:p w14:paraId="4FD27914" w14:textId="587BDDC3" w:rsidR="00BF0BC5" w:rsidRDefault="00BF0BC5" w:rsidP="00FC3DE6">
      <w:pPr>
        <w:jc w:val="both"/>
      </w:pPr>
    </w:p>
    <w:p w14:paraId="22F77874" w14:textId="0AD4C23A" w:rsidR="00BF0BC5" w:rsidRDefault="00BF0BC5" w:rsidP="00FC3DE6">
      <w:pPr>
        <w:jc w:val="both"/>
      </w:pPr>
    </w:p>
    <w:p w14:paraId="1F2BD482" w14:textId="6F8443DC" w:rsidR="00BF0BC5" w:rsidRDefault="00BF0BC5" w:rsidP="00FC3DE6">
      <w:pPr>
        <w:jc w:val="both"/>
      </w:pPr>
    </w:p>
    <w:p w14:paraId="402C3772" w14:textId="7B57F93C" w:rsidR="00BF0BC5" w:rsidRDefault="00BF0BC5" w:rsidP="00FC3DE6">
      <w:pPr>
        <w:jc w:val="both"/>
      </w:pPr>
    </w:p>
    <w:p w14:paraId="7901776B" w14:textId="484F3131" w:rsidR="00BF0BC5" w:rsidRDefault="00BF0BC5" w:rsidP="00FC3DE6">
      <w:pPr>
        <w:jc w:val="both"/>
      </w:pPr>
    </w:p>
    <w:p w14:paraId="211EFF3E" w14:textId="3D32AA37" w:rsidR="00BF0BC5" w:rsidRDefault="00BF0BC5" w:rsidP="00FC3DE6">
      <w:pPr>
        <w:jc w:val="both"/>
      </w:pPr>
    </w:p>
    <w:p w14:paraId="5E9CE98A" w14:textId="77777777" w:rsidR="00BF0BC5" w:rsidRDefault="00BF0BC5" w:rsidP="00FC3DE6">
      <w:pPr>
        <w:jc w:val="both"/>
      </w:pPr>
    </w:p>
    <w:p w14:paraId="511CA255" w14:textId="6FE82428" w:rsidR="00366901" w:rsidRDefault="00366901" w:rsidP="00366901">
      <w:pPr>
        <w:pStyle w:val="Prrafodelista"/>
        <w:numPr>
          <w:ilvl w:val="0"/>
          <w:numId w:val="1"/>
        </w:numPr>
        <w:jc w:val="both"/>
      </w:pPr>
      <w:r>
        <w:lastRenderedPageBreak/>
        <w:t>Números primos.</w:t>
      </w:r>
    </w:p>
    <w:p w14:paraId="37C00B17" w14:textId="77479C12" w:rsidR="00366901" w:rsidRDefault="00BF0BC5" w:rsidP="00366901">
      <w:pPr>
        <w:jc w:val="both"/>
      </w:pPr>
      <w:r>
        <w:rPr>
          <w:noProof/>
        </w:rPr>
        <w:drawing>
          <wp:inline distT="0" distB="0" distL="0" distR="0" wp14:anchorId="3B353B7B" wp14:editId="38037260">
            <wp:extent cx="5447368" cy="3215640"/>
            <wp:effectExtent l="0" t="0" r="127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263" cy="3266345"/>
                    </a:xfrm>
                    <a:prstGeom prst="rect">
                      <a:avLst/>
                    </a:prstGeom>
                  </pic:spPr>
                </pic:pic>
              </a:graphicData>
            </a:graphic>
          </wp:inline>
        </w:drawing>
      </w:r>
    </w:p>
    <w:p w14:paraId="113B5E85" w14:textId="40648F45" w:rsidR="00BF0BC5" w:rsidRDefault="00121952" w:rsidP="00366901">
      <w:pPr>
        <w:jc w:val="both"/>
      </w:pPr>
      <w:r>
        <w:rPr>
          <w:noProof/>
        </w:rPr>
        <w:drawing>
          <wp:inline distT="0" distB="0" distL="0" distR="0" wp14:anchorId="6CD92D45" wp14:editId="62AA9CC9">
            <wp:extent cx="5324475" cy="37719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3771900"/>
                    </a:xfrm>
                    <a:prstGeom prst="rect">
                      <a:avLst/>
                    </a:prstGeom>
                  </pic:spPr>
                </pic:pic>
              </a:graphicData>
            </a:graphic>
          </wp:inline>
        </w:drawing>
      </w:r>
    </w:p>
    <w:p w14:paraId="7E354C54" w14:textId="5DBE4107" w:rsidR="006768D0" w:rsidRDefault="006768D0" w:rsidP="00366901">
      <w:pPr>
        <w:jc w:val="both"/>
      </w:pPr>
    </w:p>
    <w:p w14:paraId="66D1A15A" w14:textId="1327E48C" w:rsidR="006768D0" w:rsidRDefault="006768D0" w:rsidP="00366901">
      <w:pPr>
        <w:jc w:val="both"/>
      </w:pPr>
    </w:p>
    <w:p w14:paraId="7C778315" w14:textId="0FECADA0" w:rsidR="006768D0" w:rsidRDefault="006768D0" w:rsidP="00366901">
      <w:pPr>
        <w:jc w:val="both"/>
      </w:pPr>
    </w:p>
    <w:p w14:paraId="05CD834F" w14:textId="3833194F" w:rsidR="006768D0" w:rsidRDefault="006768D0" w:rsidP="00366901">
      <w:pPr>
        <w:jc w:val="both"/>
      </w:pPr>
    </w:p>
    <w:p w14:paraId="1B5EBA9A" w14:textId="77777777" w:rsidR="006768D0" w:rsidRDefault="006768D0" w:rsidP="00366901">
      <w:pPr>
        <w:jc w:val="both"/>
      </w:pPr>
    </w:p>
    <w:p w14:paraId="397A9FCC" w14:textId="5C9E3E6B" w:rsidR="00BF0BC5" w:rsidRDefault="00BF0BC5" w:rsidP="00BF0BC5">
      <w:pPr>
        <w:pStyle w:val="Prrafodelista"/>
        <w:numPr>
          <w:ilvl w:val="0"/>
          <w:numId w:val="1"/>
        </w:numPr>
        <w:jc w:val="both"/>
      </w:pPr>
      <w:r w:rsidRPr="00BF0BC5">
        <w:lastRenderedPageBreak/>
        <w:t>Explica con un ejemplo un caso de función flecha y demuestra cómo mejora el código de la programación tradicional.</w:t>
      </w:r>
    </w:p>
    <w:p w14:paraId="32575D2C" w14:textId="6E53F95B" w:rsidR="00BF0BC5" w:rsidRDefault="00BF0BC5" w:rsidP="00BF0BC5">
      <w:pPr>
        <w:jc w:val="both"/>
      </w:pPr>
      <w:r>
        <w:t xml:space="preserve">Las funciones flechas </w:t>
      </w:r>
      <w:r w:rsidR="006768D0">
        <w:t>son una forma más corta de escribir funciones anónimas</w:t>
      </w:r>
      <w:r w:rsidR="009238B2">
        <w:t>.</w:t>
      </w:r>
    </w:p>
    <w:p w14:paraId="24B12A96" w14:textId="3E6126DF" w:rsidR="006768D0" w:rsidRDefault="006768D0" w:rsidP="00BF0BC5">
      <w:pPr>
        <w:jc w:val="both"/>
      </w:pPr>
      <w:r>
        <w:rPr>
          <w:noProof/>
        </w:rPr>
        <w:drawing>
          <wp:inline distT="0" distB="0" distL="0" distR="0" wp14:anchorId="0CE16340" wp14:editId="0DB04559">
            <wp:extent cx="5562155" cy="4640580"/>
            <wp:effectExtent l="0" t="0" r="63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572" cy="4641762"/>
                    </a:xfrm>
                    <a:prstGeom prst="rect">
                      <a:avLst/>
                    </a:prstGeom>
                  </pic:spPr>
                </pic:pic>
              </a:graphicData>
            </a:graphic>
          </wp:inline>
        </w:drawing>
      </w:r>
    </w:p>
    <w:p w14:paraId="301D140D" w14:textId="2D6717DB" w:rsidR="00D77479" w:rsidRDefault="00D77479" w:rsidP="00D77479">
      <w:pPr>
        <w:pStyle w:val="Prrafodelista"/>
        <w:numPr>
          <w:ilvl w:val="0"/>
          <w:numId w:val="1"/>
        </w:numPr>
        <w:jc w:val="both"/>
      </w:pPr>
      <w:r w:rsidRPr="00D77479">
        <w:t>Utiliza un ejemplo con constantes y explica qué diferencia tiene con una variable "clásica".</w:t>
      </w:r>
    </w:p>
    <w:p w14:paraId="09D7ABAC" w14:textId="617EB494" w:rsidR="003E30A4" w:rsidRDefault="003E30A4" w:rsidP="00D77479">
      <w:pPr>
        <w:jc w:val="both"/>
      </w:pPr>
      <w:r>
        <w:t>Las constantes se diferencian de una variable clásica que el valor almacenado permanece idéntico, es decir, permanece siempre constante, hasta que el intérprete de PHP termine de procesar nuestra página. Es imposible definirles un valor mediante un operador de asignación, lo que facilita que no alteremos su valor durante toda su utilización, ya que siempre almacenará el mismo valor.</w:t>
      </w:r>
      <w:r w:rsidR="00121952">
        <w:t xml:space="preserve"> Nombre en mayúsculas para diferenciar.</w:t>
      </w:r>
    </w:p>
    <w:p w14:paraId="54E269BB" w14:textId="21CF0932" w:rsidR="00DC45AB" w:rsidRDefault="00DC45AB" w:rsidP="00D77479">
      <w:pPr>
        <w:jc w:val="both"/>
      </w:pPr>
      <w:r>
        <w:rPr>
          <w:noProof/>
        </w:rPr>
        <w:lastRenderedPageBreak/>
        <w:drawing>
          <wp:inline distT="0" distB="0" distL="0" distR="0" wp14:anchorId="4A26D49A" wp14:editId="55A47951">
            <wp:extent cx="5400040" cy="39287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28745"/>
                    </a:xfrm>
                    <a:prstGeom prst="rect">
                      <a:avLst/>
                    </a:prstGeom>
                  </pic:spPr>
                </pic:pic>
              </a:graphicData>
            </a:graphic>
          </wp:inline>
        </w:drawing>
      </w:r>
    </w:p>
    <w:p w14:paraId="1EA084CE" w14:textId="68787B46" w:rsidR="00DC45AB" w:rsidRDefault="00DC45AB" w:rsidP="00DC45AB">
      <w:pPr>
        <w:pStyle w:val="Prrafodelista"/>
        <w:numPr>
          <w:ilvl w:val="0"/>
          <w:numId w:val="1"/>
        </w:numPr>
        <w:jc w:val="both"/>
      </w:pPr>
      <w:r w:rsidRPr="00DC45AB">
        <w:t>Comenta qué son los opera</w:t>
      </w:r>
      <w:r>
        <w:t>dores</w:t>
      </w:r>
      <w:r w:rsidRPr="00DC45AB">
        <w:t xml:space="preserve"> unarios, binarios y terciarios. Realiza un ejemplo con cada uno.</w:t>
      </w:r>
    </w:p>
    <w:p w14:paraId="52ABE6D2" w14:textId="34993360" w:rsidR="00DC45AB" w:rsidRDefault="00DC45AB" w:rsidP="00DC45AB">
      <w:pPr>
        <w:jc w:val="both"/>
      </w:pPr>
      <w:r>
        <w:t xml:space="preserve">Operadores unarios: son </w:t>
      </w:r>
      <w:r w:rsidRPr="00DC45AB">
        <w:t xml:space="preserve">los cuales toman sólo un valor. Ejemplos de ello son los </w:t>
      </w:r>
      <w:r w:rsidRPr="00DC45AB">
        <w:t>operadores lógicos</w:t>
      </w:r>
      <w:r w:rsidRPr="00DC45AB">
        <w:t xml:space="preserve"> de negación (!) y de incremento (++), ya que necesitan únicamente una variable para trabajar</w:t>
      </w:r>
      <w:r>
        <w:t>.</w:t>
      </w:r>
    </w:p>
    <w:p w14:paraId="7454B04E" w14:textId="473EE8CA" w:rsidR="00DC45AB" w:rsidRDefault="00DC45AB" w:rsidP="00DC45AB">
      <w:pPr>
        <w:jc w:val="both"/>
      </w:pPr>
      <w:r>
        <w:t xml:space="preserve">Operadores binarios: </w:t>
      </w:r>
      <w:r w:rsidRPr="00DC45AB">
        <w:t>éstos toman dos valores y son los más numerosos. Ejemplos de ello son los operadores de suma (+) y resta (-), que necesitan dos variables para poder realizar la operación.</w:t>
      </w:r>
    </w:p>
    <w:p w14:paraId="53757263" w14:textId="32D1FA71" w:rsidR="00DC45AB" w:rsidRDefault="00DC45AB" w:rsidP="00DC45AB">
      <w:pPr>
        <w:jc w:val="both"/>
      </w:pPr>
      <w:r>
        <w:t>Operadores ternarios: son los que necesitan</w:t>
      </w:r>
      <w:r w:rsidRPr="00DC45AB">
        <w:t xml:space="preserve"> tres valores para poder funcionar.</w:t>
      </w:r>
    </w:p>
    <w:p w14:paraId="3C8190ED" w14:textId="5550ECC2" w:rsidR="00123638" w:rsidRDefault="00840E72" w:rsidP="00DC45AB">
      <w:pPr>
        <w:jc w:val="both"/>
      </w:pPr>
      <w:r>
        <w:rPr>
          <w:noProof/>
        </w:rPr>
        <w:lastRenderedPageBreak/>
        <w:drawing>
          <wp:inline distT="0" distB="0" distL="0" distR="0" wp14:anchorId="1C97A22D" wp14:editId="003547B5">
            <wp:extent cx="4962525" cy="68008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6800850"/>
                    </a:xfrm>
                    <a:prstGeom prst="rect">
                      <a:avLst/>
                    </a:prstGeom>
                  </pic:spPr>
                </pic:pic>
              </a:graphicData>
            </a:graphic>
          </wp:inline>
        </w:drawing>
      </w:r>
    </w:p>
    <w:p w14:paraId="3F41D11B" w14:textId="77777777" w:rsidR="00121952" w:rsidRDefault="00121952" w:rsidP="00D77479">
      <w:pPr>
        <w:jc w:val="both"/>
      </w:pPr>
    </w:p>
    <w:sectPr w:rsidR="001219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14FAD"/>
    <w:multiLevelType w:val="hybridMultilevel"/>
    <w:tmpl w:val="81946D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B8"/>
    <w:rsid w:val="000977F7"/>
    <w:rsid w:val="000C77E6"/>
    <w:rsid w:val="000D3645"/>
    <w:rsid w:val="00121952"/>
    <w:rsid w:val="00123638"/>
    <w:rsid w:val="001F3A34"/>
    <w:rsid w:val="00264A8C"/>
    <w:rsid w:val="00265D16"/>
    <w:rsid w:val="002A53A4"/>
    <w:rsid w:val="002B26FA"/>
    <w:rsid w:val="002C387E"/>
    <w:rsid w:val="00350F7A"/>
    <w:rsid w:val="00366901"/>
    <w:rsid w:val="003E30A4"/>
    <w:rsid w:val="004355CE"/>
    <w:rsid w:val="00576D55"/>
    <w:rsid w:val="006768D0"/>
    <w:rsid w:val="007B75EC"/>
    <w:rsid w:val="00833ACD"/>
    <w:rsid w:val="00840E72"/>
    <w:rsid w:val="00860772"/>
    <w:rsid w:val="009238B2"/>
    <w:rsid w:val="00A724B8"/>
    <w:rsid w:val="00AF68C6"/>
    <w:rsid w:val="00B56C55"/>
    <w:rsid w:val="00BF0BC5"/>
    <w:rsid w:val="00BF4EAF"/>
    <w:rsid w:val="00C466CD"/>
    <w:rsid w:val="00C96A33"/>
    <w:rsid w:val="00CE5B89"/>
    <w:rsid w:val="00D77479"/>
    <w:rsid w:val="00DC45AB"/>
    <w:rsid w:val="00DD7685"/>
    <w:rsid w:val="00E5667D"/>
    <w:rsid w:val="00E90EC0"/>
    <w:rsid w:val="00FC3DE6"/>
    <w:rsid w:val="00FE1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E4B7"/>
  <w15:chartTrackingRefBased/>
  <w15:docId w15:val="{7DDF211F-9EA2-4F48-B34C-F865B08B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80899">
      <w:bodyDiv w:val="1"/>
      <w:marLeft w:val="0"/>
      <w:marRight w:val="0"/>
      <w:marTop w:val="0"/>
      <w:marBottom w:val="0"/>
      <w:divBdr>
        <w:top w:val="none" w:sz="0" w:space="0" w:color="auto"/>
        <w:left w:val="none" w:sz="0" w:space="0" w:color="auto"/>
        <w:bottom w:val="none" w:sz="0" w:space="0" w:color="auto"/>
        <w:right w:val="none" w:sz="0" w:space="0" w:color="auto"/>
      </w:divBdr>
    </w:div>
    <w:div w:id="88456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Del Álamo Crespo</dc:creator>
  <cp:keywords/>
  <dc:description/>
  <cp:lastModifiedBy>Manu Del Álamo Crespo</cp:lastModifiedBy>
  <cp:revision>41</cp:revision>
  <dcterms:created xsi:type="dcterms:W3CDTF">2021-03-01T18:46:00Z</dcterms:created>
  <dcterms:modified xsi:type="dcterms:W3CDTF">2021-03-07T11:43:00Z</dcterms:modified>
</cp:coreProperties>
</file>