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Emily Johnson</w:t>
      </w:r>
    </w:p>
    <w:p>
      <w:r>
        <w:t>Registered Nurse</w:t>
      </w:r>
    </w:p>
    <w:p>
      <w:r>
        <w:t>Email: emily.johnson@example.com | Phone: +61 401 234 567</w:t>
        <w:br/>
      </w:r>
    </w:p>
    <w:p>
      <w:pPr>
        <w:pStyle w:val="Heading2"/>
      </w:pPr>
      <w:r>
        <w:t>Professional Summary</w:t>
      </w:r>
    </w:p>
    <w:p>
      <w:r>
        <w:t>Compassionate Registered Nurse with extensive experience in acute care, patient advocacy, and health education.</w:t>
      </w:r>
    </w:p>
    <w:p>
      <w:pPr>
        <w:pStyle w:val="Heading2"/>
      </w:pPr>
      <w:r>
        <w:t>Skills</w:t>
      </w:r>
    </w:p>
    <w:p>
      <w:r>
        <w:t>- Acute Care</w:t>
      </w:r>
    </w:p>
    <w:p>
      <w:r>
        <w:t>- Wound Management</w:t>
      </w:r>
    </w:p>
    <w:p>
      <w:r>
        <w:t>- Medication Administration</w:t>
      </w:r>
    </w:p>
    <w:p>
      <w:r>
        <w:t>- Patient Advocacy</w:t>
      </w:r>
    </w:p>
    <w:p>
      <w:pPr>
        <w:pStyle w:val="Heading2"/>
      </w:pPr>
      <w:r>
        <w:t>Work Experience</w:t>
      </w:r>
    </w:p>
    <w:p>
      <w:r>
        <w:t>Registered Nurse at Royal Melbourne Hospital (2018 - Present)</w:t>
      </w:r>
    </w:p>
    <w:p>
      <w:r>
        <w:t>Enrolled Nurse at Perth Medical Centre (2015 - 2018)</w:t>
      </w:r>
    </w:p>
    <w:p>
      <w:pPr>
        <w:pStyle w:val="Heading2"/>
      </w:pPr>
      <w:r>
        <w:t>Education</w:t>
      </w:r>
    </w:p>
    <w:p>
      <w:r>
        <w:t>Bachelor of Nursing, University of Melbourne, 2014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