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sz w:val="28"/>
          <w:szCs w:val="28"/>
        </w:rPr>
      </w:pPr>
      <w:r w:rsidDel="00000000" w:rsidR="00000000" w:rsidRPr="00000000">
        <w:rPr>
          <w:b w:val="1"/>
          <w:bCs w:val="1"/>
          <w:sz w:val="28"/>
          <w:szCs w:val="28"/>
          <w:rtl w:val="0"/>
        </w:rPr>
        <w:t xml:space="preserve">Seam Carving</w:t>
      </w:r>
      <w:r w:rsidDel="00000000" w:rsidR="00000000" w:rsidRPr="00000000">
        <w:rPr>
          <w:rtl w:val="0"/>
        </w:rPr>
      </w:r>
    </w:p>
    <w:p w:rsidR="00000000" w:rsidDel="00000000" w:rsidP="00000000" w:rsidRDefault="00000000" w:rsidRPr="00000000" w14:paraId="00000002">
      <w:pPr>
        <w:ind w:left="0" w:firstLine="0"/>
        <w:jc w:val="center"/>
        <w:rPr>
          <w:sz w:val="26"/>
          <w:szCs w:val="26"/>
        </w:rPr>
      </w:pPr>
      <w:r w:rsidDel="00000000" w:rsidR="00000000" w:rsidRPr="00000000">
        <w:rPr>
          <w:sz w:val="26"/>
          <w:szCs w:val="26"/>
          <w:rtl w:val="0"/>
        </w:rPr>
        <w:t xml:space="preserve">Algoritmos y análisis de sus variantes</w:t>
      </w:r>
    </w:p>
    <w:p w:rsidR="00000000" w:rsidDel="00000000" w:rsidP="00000000" w:rsidRDefault="00000000" w:rsidRPr="00000000" w14:paraId="00000003">
      <w:pPr>
        <w:ind w:left="0" w:firstLine="0"/>
        <w:jc w:val="left"/>
        <w:rPr>
          <w:sz w:val="26"/>
          <w:szCs w:val="26"/>
        </w:rPr>
      </w:pPr>
      <w:r w:rsidDel="00000000" w:rsidR="00000000" w:rsidRPr="00000000">
        <w:rPr>
          <w:rtl w:val="0"/>
        </w:rPr>
      </w:r>
    </w:p>
    <w:p w:rsidR="00000000" w:rsidDel="00000000" w:rsidP="00000000" w:rsidRDefault="00000000" w:rsidRPr="00000000" w14:paraId="00000004">
      <w:pPr>
        <w:ind w:left="0" w:firstLine="0"/>
        <w:jc w:val="center"/>
        <w:rPr/>
      </w:pPr>
      <w:r w:rsidDel="00000000" w:rsidR="00000000" w:rsidRPr="00000000">
        <w:rPr>
          <w:sz w:val="20"/>
          <w:szCs w:val="20"/>
          <w:rtl w:val="0"/>
        </w:rPr>
        <w:t xml:space="preserve">Lisandro Russo, Iñaki Irarrazaval  y Manuel Ferrario</w:t>
      </w:r>
      <w:r w:rsidDel="00000000" w:rsidR="00000000" w:rsidRPr="00000000">
        <w:rPr>
          <w:rtl w:val="0"/>
        </w:rPr>
      </w:r>
    </w:p>
    <w:p w:rsidR="00000000" w:rsidDel="00000000" w:rsidP="00000000" w:rsidRDefault="00000000" w:rsidRPr="00000000" w14:paraId="00000005">
      <w:pPr>
        <w:ind w:left="0" w:firstLine="0"/>
        <w:jc w:val="center"/>
        <w:rPr>
          <w:sz w:val="28"/>
          <w:szCs w:val="28"/>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272088" cy="1392462"/>
            <wp:effectExtent b="12700" l="12700" r="12700" t="1270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272088" cy="13924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9180"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Resumen</w:t>
            </w:r>
            <w:r w:rsidDel="00000000" w:rsidR="00000000" w:rsidRPr="00000000">
              <w:rPr>
                <w:b w:val="1"/>
                <w:bCs w:val="1"/>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Introduccion:</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365"/>
        <w:tblGridChange w:id="0">
          <w:tblGrid>
            <w:gridCol w:w="4635"/>
            <w:gridCol w:w="4365"/>
          </w:tblGrid>
        </w:tblGridChange>
      </w:tblGrid>
      <w:tr>
        <w:trPr>
          <w:cantSplit w:val="0"/>
          <w:trHeight w:val="12882.724609375002"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Formulación del problema:</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ind w:right="173.03149606299286"/>
              <w:jc w:val="both"/>
              <w:rPr/>
            </w:pPr>
            <w:r w:rsidDel="00000000" w:rsidR="00000000" w:rsidRPr="00000000">
              <w:rPr>
                <w:rtl w:val="0"/>
              </w:rPr>
              <w:t xml:space="preserve">Dada una imagen representada como una matriz de energia </w:t>
            </w:r>
          </w:p>
          <w:p w:rsidR="00000000" w:rsidDel="00000000" w:rsidP="00000000" w:rsidRDefault="00000000" w:rsidRPr="00000000" w14:paraId="00000010">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1">
            <w:pPr>
              <w:widowControl w:val="0"/>
              <w:spacing w:line="240" w:lineRule="auto"/>
              <w:ind w:right="215.19685039370046"/>
              <w:jc w:val="center"/>
              <w:rPr>
                <w:sz w:val="24"/>
                <w:szCs w:val="24"/>
              </w:rPr>
            </w:pPr>
            <w:hyperlink r:id="rId7">
              <w:r w:rsidDel="00000000" w:rsidR="00000000" w:rsidRPr="00000000">
                <w:rPr/>
                <w:drawing>
                  <wp:inline distB="19050" distT="19050" distL="19050" distR="19050">
                    <wp:extent cx="901700" cy="1270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901700" cy="127000"/>
                            </a:xfrm>
                            <a:prstGeom prst="rect"/>
                            <a:ln/>
                          </pic:spPr>
                        </pic:pic>
                      </a:graphicData>
                    </a:graphic>
                  </wp:inline>
                </w:drawing>
              </w:r>
            </w:hyperlink>
            <w:r w:rsidDel="00000000" w:rsidR="00000000" w:rsidRPr="00000000">
              <w:rPr>
                <w:sz w:val="24"/>
                <w:szCs w:val="24"/>
                <w:rtl w:val="0"/>
              </w:rPr>
              <w:t xml:space="preserve">,  </w:t>
            </w:r>
          </w:p>
          <w:p w:rsidR="00000000" w:rsidDel="00000000" w:rsidP="00000000" w:rsidRDefault="00000000" w:rsidRPr="00000000" w14:paraId="00000012">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3">
            <w:pPr>
              <w:widowControl w:val="0"/>
              <w:spacing w:line="240" w:lineRule="auto"/>
              <w:ind w:right="173.03149606299286"/>
              <w:jc w:val="both"/>
              <w:rPr/>
            </w:pPr>
            <w:r w:rsidDel="00000000" w:rsidR="00000000" w:rsidRPr="00000000">
              <w:rPr>
                <w:rtl w:val="0"/>
              </w:rPr>
              <w:t xml:space="preserve">una costura vertical es una secuencia de píxeles </w:t>
            </w:r>
          </w:p>
          <w:p w:rsidR="00000000" w:rsidDel="00000000" w:rsidP="00000000" w:rsidRDefault="00000000" w:rsidRPr="00000000" w14:paraId="00000014">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5">
            <w:pPr>
              <w:widowControl w:val="0"/>
              <w:spacing w:line="240" w:lineRule="auto"/>
              <w:ind w:right="215.19685039370046"/>
              <w:jc w:val="center"/>
              <w:rPr/>
            </w:pPr>
            <w:r w:rsidDel="00000000" w:rsidR="00000000" w:rsidRPr="00000000">
              <w:rPr>
                <w:rtl w:val="0"/>
              </w:rPr>
              <w:t xml:space="preserve"> </w:t>
            </w:r>
            <w:hyperlink r:id="rId9">
              <w:r w:rsidDel="00000000" w:rsidR="00000000" w:rsidRPr="00000000">
                <w:rPr>
                  <w:sz w:val="24"/>
                  <w:szCs w:val="24"/>
                </w:rPr>
                <w:drawing>
                  <wp:inline distB="19050" distT="19050" distL="19050" distR="19050">
                    <wp:extent cx="1981200" cy="1524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812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6">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7">
            <w:pPr>
              <w:widowControl w:val="0"/>
              <w:spacing w:line="240" w:lineRule="auto"/>
              <w:ind w:right="215.19685039370046"/>
              <w:jc w:val="both"/>
              <w:rPr/>
            </w:pPr>
            <w:r w:rsidDel="00000000" w:rsidR="00000000" w:rsidRPr="00000000">
              <w:rPr>
                <w:rtl w:val="0"/>
              </w:rPr>
              <w:t xml:space="preserve">donde </w:t>
            </w:r>
          </w:p>
          <w:p w:rsidR="00000000" w:rsidDel="00000000" w:rsidP="00000000" w:rsidRDefault="00000000" w:rsidRPr="00000000" w14:paraId="00000018">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9">
            <w:pPr>
              <w:widowControl w:val="0"/>
              <w:spacing w:line="240" w:lineRule="auto"/>
              <w:ind w:right="215.19685039370046"/>
              <w:jc w:val="center"/>
              <w:rPr/>
            </w:pPr>
            <w:hyperlink r:id="rId11">
              <w:r w:rsidDel="00000000" w:rsidR="00000000" w:rsidRPr="00000000">
                <w:rPr/>
                <w:drawing>
                  <wp:inline distB="19050" distT="19050" distL="19050" distR="19050">
                    <wp:extent cx="838200" cy="1270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838200" cy="1270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A">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B">
            <w:pPr>
              <w:widowControl w:val="0"/>
              <w:spacing w:line="240" w:lineRule="auto"/>
              <w:ind w:right="215.19685039370046"/>
              <w:jc w:val="both"/>
              <w:rPr/>
            </w:pPr>
            <w:r w:rsidDel="00000000" w:rsidR="00000000" w:rsidRPr="00000000">
              <w:rPr>
                <w:rtl w:val="0"/>
              </w:rPr>
              <w:t xml:space="preserve">para todo </w:t>
            </w:r>
            <w:hyperlink r:id="rId13">
              <w:r w:rsidDel="00000000" w:rsidR="00000000" w:rsidRPr="00000000">
                <w:rPr/>
                <w:drawing>
                  <wp:inline distB="19050" distT="19050" distL="19050" distR="19050">
                    <wp:extent cx="38100" cy="1016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y además cumple</w:t>
            </w:r>
          </w:p>
          <w:p w:rsidR="00000000" w:rsidDel="00000000" w:rsidP="00000000" w:rsidRDefault="00000000" w:rsidRPr="00000000" w14:paraId="0000001C">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D">
            <w:pPr>
              <w:widowControl w:val="0"/>
              <w:spacing w:line="240" w:lineRule="auto"/>
              <w:ind w:right="215.19685039370046"/>
              <w:jc w:val="center"/>
              <w:rPr/>
            </w:pPr>
            <w:hyperlink r:id="rId15">
              <w:r w:rsidDel="00000000" w:rsidR="00000000" w:rsidRPr="00000000">
                <w:rPr/>
                <w:drawing>
                  <wp:inline distB="19050" distT="19050" distL="19050" distR="19050">
                    <wp:extent cx="2286000" cy="1524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2860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E">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1F">
            <w:pPr>
              <w:widowControl w:val="0"/>
              <w:spacing w:line="240" w:lineRule="auto"/>
              <w:ind w:right="173.03149606299286"/>
              <w:jc w:val="both"/>
              <w:rPr/>
            </w:pPr>
            <w:r w:rsidDel="00000000" w:rsidR="00000000" w:rsidRPr="00000000">
              <w:rPr>
                <w:rtl w:val="0"/>
              </w:rPr>
              <w:t xml:space="preserve">La energia de la costura </w:t>
            </w:r>
            <w:hyperlink r:id="rId17">
              <w:r w:rsidDel="00000000" w:rsidR="00000000" w:rsidRPr="00000000">
                <w:rPr/>
                <w:drawing>
                  <wp:inline distB="19050" distT="19050" distL="19050" distR="19050">
                    <wp:extent cx="88900" cy="11430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se define como </w:t>
            </w:r>
          </w:p>
          <w:p w:rsidR="00000000" w:rsidDel="00000000" w:rsidP="00000000" w:rsidRDefault="00000000" w:rsidRPr="00000000" w14:paraId="00000020">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21">
            <w:pPr>
              <w:widowControl w:val="0"/>
              <w:spacing w:line="240" w:lineRule="auto"/>
              <w:ind w:right="215.19685039370046"/>
              <w:jc w:val="center"/>
              <w:rPr/>
            </w:pPr>
            <w:hyperlink r:id="rId19">
              <w:r w:rsidDel="00000000" w:rsidR="00000000" w:rsidRPr="00000000">
                <w:rPr/>
                <w:drawing>
                  <wp:inline distB="19050" distT="19050" distL="19050" distR="19050">
                    <wp:extent cx="952500" cy="419100"/>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52500" cy="4191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22">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23">
            <w:pPr>
              <w:widowControl w:val="0"/>
              <w:spacing w:line="240" w:lineRule="auto"/>
              <w:ind w:right="173.03149606299286"/>
              <w:jc w:val="both"/>
              <w:rPr/>
            </w:pPr>
            <w:r w:rsidDel="00000000" w:rsidR="00000000" w:rsidRPr="00000000">
              <w:rPr>
                <w:rtl w:val="0"/>
              </w:rPr>
              <w:t xml:space="preserve">El objetivo del problema es encontrar la costura vertical de mínima de energía.</w:t>
            </w:r>
          </w:p>
          <w:p w:rsidR="00000000" w:rsidDel="00000000" w:rsidP="00000000" w:rsidRDefault="00000000" w:rsidRPr="00000000" w14:paraId="00000024">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25">
            <w:pPr>
              <w:widowControl w:val="0"/>
              <w:spacing w:line="240" w:lineRule="auto"/>
              <w:ind w:right="215.19685039370046"/>
              <w:jc w:val="center"/>
              <w:rPr/>
            </w:pPr>
            <w:r w:rsidDel="00000000" w:rsidR="00000000" w:rsidRPr="00000000">
              <w:rPr>
                <w:rtl w:val="0"/>
              </w:rPr>
              <w:t xml:space="preserve"> </w:t>
            </w:r>
            <w:hyperlink r:id="rId21">
              <w:r w:rsidDel="00000000" w:rsidR="00000000" w:rsidRPr="00000000">
                <w:rPr/>
                <w:drawing>
                  <wp:inline distB="19050" distT="19050" distL="19050" distR="19050">
                    <wp:extent cx="1117600" cy="215900"/>
                    <wp:effectExtent b="0" l="0" r="0" t="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117600" cy="2159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26">
            <w:pPr>
              <w:widowControl w:val="0"/>
              <w:spacing w:line="240" w:lineRule="auto"/>
              <w:ind w:right="215.19685039370046"/>
              <w:jc w:val="both"/>
              <w:rPr/>
            </w:pPr>
            <w:r w:rsidDel="00000000" w:rsidR="00000000" w:rsidRPr="00000000">
              <w:rPr>
                <w:rtl w:val="0"/>
              </w:rPr>
            </w:r>
          </w:p>
          <w:p w:rsidR="00000000" w:rsidDel="00000000" w:rsidP="00000000" w:rsidRDefault="00000000" w:rsidRPr="00000000" w14:paraId="00000027">
            <w:pPr>
              <w:widowControl w:val="0"/>
              <w:spacing w:line="240" w:lineRule="auto"/>
              <w:ind w:right="173.03149606299286"/>
              <w:jc w:val="both"/>
              <w:rPr/>
            </w:pPr>
            <w:r w:rsidDel="00000000" w:rsidR="00000000" w:rsidRPr="00000000">
              <w:rPr>
                <w:rtl w:val="0"/>
              </w:rPr>
              <w:t xml:space="preserve">donde </w:t>
            </w:r>
            <w:hyperlink r:id="rId23">
              <w:r w:rsidDel="00000000" w:rsidR="00000000" w:rsidRPr="00000000">
                <w:rPr/>
                <w:drawing>
                  <wp:inline distB="19050" distT="19050" distL="19050" distR="19050">
                    <wp:extent cx="88900" cy="114300"/>
                    <wp:effectExtent b="0" l="0" r="0" t="0"/>
                    <wp:docPr id="1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es el conjunto de todas las costuras verticales válidas.</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ind w:right="173.03149606299286"/>
              <w:jc w:val="both"/>
              <w:rPr/>
            </w:pPr>
            <w:r w:rsidDel="00000000" w:rsidR="00000000" w:rsidRPr="00000000">
              <w:rPr>
                <w:rtl w:val="0"/>
              </w:rPr>
              <w:t xml:space="preserve">Esta formulación permite abordar el problema como una busqueda de camino de costo mínimo bajo restricciones de adyacencia. En sección siguiente se presentan los algoritmos considerados y su análisis. </w:t>
            </w:r>
          </w:p>
          <w:p w:rsidR="00000000" w:rsidDel="00000000" w:rsidP="00000000" w:rsidRDefault="00000000" w:rsidRPr="00000000" w14:paraId="0000002A">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2B">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2C">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2D">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2E">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2F">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30">
            <w:pPr>
              <w:widowControl w:val="0"/>
              <w:spacing w:line="240" w:lineRule="auto"/>
              <w:rPr>
                <w:color w:val="ffffff"/>
                <w:sz w:val="20"/>
                <w:szCs w:val="20"/>
                <w:shd w:fill="181818" w:val="clear"/>
              </w:rPr>
            </w:pPr>
            <w:r w:rsidDel="00000000" w:rsidR="00000000" w:rsidRPr="00000000">
              <w:rPr>
                <w:rtl w:val="0"/>
              </w:rPr>
            </w:r>
          </w:p>
          <w:p w:rsidR="00000000" w:rsidDel="00000000" w:rsidP="00000000" w:rsidRDefault="00000000" w:rsidRPr="00000000" w14:paraId="00000031">
            <w:pPr>
              <w:widowControl w:val="0"/>
              <w:spacing w:line="240" w:lineRule="auto"/>
              <w:rPr>
                <w:color w:val="ffffff"/>
                <w:sz w:val="20"/>
                <w:szCs w:val="20"/>
                <w:shd w:fill="181818" w:val="clear"/>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Algoritmos y Correctitud:</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jc w:val="both"/>
              <w:rPr/>
            </w:pPr>
            <w:r w:rsidDel="00000000" w:rsidR="00000000" w:rsidRPr="00000000">
              <w:rPr>
                <w:rtl w:val="0"/>
              </w:rPr>
              <w:t xml:space="preserve">Para abordar el problema usamos tres algoritmos distintos (Fuerza bruta, Backtracking y Programación dinamica). Vamos a presentar sus diferencias. Todos sirven para llegar a un mismo resultado de minimización de costo de costuras verticales.</w:t>
            </w:r>
          </w:p>
          <w:p w:rsidR="00000000" w:rsidDel="00000000" w:rsidP="00000000" w:rsidRDefault="00000000" w:rsidRPr="00000000" w14:paraId="00000035">
            <w:pPr>
              <w:widowControl w:val="0"/>
              <w:spacing w:line="240" w:lineRule="auto"/>
              <w:jc w:val="both"/>
              <w:rPr/>
            </w:pPr>
            <w:r w:rsidDel="00000000" w:rsidR="00000000" w:rsidRPr="00000000">
              <w:rPr>
                <w:rtl w:val="0"/>
              </w:rPr>
            </w:r>
          </w:p>
          <w:p w:rsidR="00000000" w:rsidDel="00000000" w:rsidP="00000000" w:rsidRDefault="00000000" w:rsidRPr="00000000" w14:paraId="00000036">
            <w:pPr>
              <w:widowControl w:val="0"/>
              <w:spacing w:line="240" w:lineRule="auto"/>
              <w:jc w:val="both"/>
              <w:rPr/>
            </w:pPr>
            <w:r w:rsidDel="00000000" w:rsidR="00000000" w:rsidRPr="00000000">
              <w:rPr>
                <w:rtl w:val="0"/>
              </w:rPr>
              <w:t xml:space="preserve">Pseudocodigo de Fuerza Bruta:</w:t>
            </w:r>
          </w:p>
          <w:p w:rsidR="00000000" w:rsidDel="00000000" w:rsidP="00000000" w:rsidRDefault="00000000" w:rsidRPr="00000000" w14:paraId="00000037">
            <w:pPr>
              <w:widowControl w:val="0"/>
              <w:spacing w:line="240" w:lineRule="auto"/>
              <w:ind w:right="0"/>
              <w:jc w:val="both"/>
              <w:rPr/>
            </w:pPr>
            <w:r w:rsidDel="00000000" w:rsidR="00000000" w:rsidRPr="00000000">
              <w:rPr>
                <w:rtl w:val="0"/>
              </w:rPr>
            </w:r>
          </w:p>
          <w:p w:rsidR="00000000" w:rsidDel="00000000" w:rsidP="00000000" w:rsidRDefault="00000000" w:rsidRPr="00000000" w14:paraId="00000038">
            <w:pPr>
              <w:widowControl w:val="0"/>
              <w:spacing w:line="240" w:lineRule="auto"/>
              <w:ind w:right="-1372.5590551181085"/>
              <w:jc w:val="both"/>
              <w:rPr/>
            </w:pPr>
            <w:r w:rsidDel="00000000" w:rsidR="00000000" w:rsidRPr="00000000">
              <w:rPr/>
              <w:drawing>
                <wp:inline distB="114300" distT="114300" distL="114300" distR="114300">
                  <wp:extent cx="3281363" cy="2674354"/>
                  <wp:effectExtent b="0" l="0" r="0" t="0"/>
                  <wp:docPr id="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281363" cy="267435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jc w:val="both"/>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365"/>
        <w:tblGridChange w:id="0">
          <w:tblGrid>
            <w:gridCol w:w="4635"/>
            <w:gridCol w:w="4365"/>
          </w:tblGrid>
        </w:tblGridChange>
      </w:tblGrid>
      <w:tr>
        <w:trPr>
          <w:cantSplit w:val="0"/>
          <w:trHeight w:val="13320"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Órdenes de Complejidad:</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Diseño experimental:</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380"/>
        <w:tblGridChange w:id="0">
          <w:tblGrid>
            <w:gridCol w:w="4620"/>
            <w:gridCol w:w="4380"/>
          </w:tblGrid>
        </w:tblGridChange>
      </w:tblGrid>
      <w:tr>
        <w:trPr>
          <w:cantSplit w:val="0"/>
          <w:trHeight w:val="12900"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Implementacion en distintos modelos de programación:</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Resultados:</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9180"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Conclusiones:</w:t>
            </w:r>
          </w:p>
          <w:p w:rsidR="00000000" w:rsidDel="00000000" w:rsidP="00000000" w:rsidRDefault="00000000" w:rsidRPr="00000000" w14:paraId="00000046">
            <w:pPr>
              <w:widowControl w:val="0"/>
              <w:spacing w:line="240" w:lineRule="auto"/>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t xml:space="preserve">Programación Dinámica: En este punto utilizamos la base del código de fuerza bruta, pero le realizamos varias ediciones tanto en las variables como en la implementación. Decidimos usar el enfoque “top down”, ya que nos parecía más intuitivo a la hora de resolver el problema. Decidimos dividirlo en una función principal y una auxiliar. En la primera creamos dos matrices, por un lado creamos memo que va a actuar como la memoria de las recursiones ya ejecutadas y de esta manera ahorrar complejidad y espacio, por otro lado creamos parent que básicamente va a guardar la decisión óptima de cada celda, o sea en cada celda va a tener la columna de la fila que está abajo (ej: parent[0][0] = 1 significa que el hilo óptimo sigue en fila 1 columna 1). Después ejecuta la función auxiliar para cada columna de la primera fila y va comparando y guardando la de menor costo y la columna que pertenece. Después va juntando el camino óptimo usando parent, se fija en la columna que menos energía tenía y entra a esa posición y así va hilando el camino. En la segunda función tiene dos casos base, si la energía de la celda que necesito la tengo en memo devolvela y si es la última fila agrega la energía de esa celda a la misma celda en memo y devolvela. Después hacemos un ciclo en el cual comparamos todos los casos realizando la recursión de la fila de abajo, chequeando que esté dentro del rango (a veces tres opciones a veces dos dependiendo si es extremo o no) y vamos guardando y comparando el mejor camino dependiendo de la energía y también guardamos la columna optima. Una vez que compara y decide el mínimo indexa los valores en las matrices, en la respectiva celda guarda la columna óptima en parent y en memo guarda la energía óptima sumada a su propia energía</w:t>
        <w:br w:type="textWrapping"/>
        <w:br w:type="textWrapping"/>
        <w:br w:type="textWrapping"/>
        <w:br w:type="textWrapping"/>
        <w:br w:type="textWrapping"/>
        <w:br w:type="textWrapping"/>
        <w:br w:type="textWrapping"/>
        <w:br w:type="textWrapping"/>
        <w:br w:type="textWrapping"/>
        <w:t xml:space="preserve">Ran terminal command:  python test_seam_carving.py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Here are the results from running the test suite again: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PASS  test_ejemplo_del_enunciado</w:t>
      </w:r>
    </w:p>
    <w:p w:rsidR="00000000" w:rsidDel="00000000" w:rsidP="00000000" w:rsidRDefault="00000000" w:rsidRPr="00000000" w14:paraId="0000004D">
      <w:pPr>
        <w:rPr/>
      </w:pPr>
      <w:r w:rsidDel="00000000" w:rsidR="00000000" w:rsidRPr="00000000">
        <w:rPr>
          <w:rtl w:val="0"/>
        </w:rPr>
        <w:t xml:space="preserve">PASS  test_camino_trivial_1x1</w:t>
      </w:r>
    </w:p>
    <w:p w:rsidR="00000000" w:rsidDel="00000000" w:rsidP="00000000" w:rsidRDefault="00000000" w:rsidRPr="00000000" w14:paraId="0000004E">
      <w:pPr>
        <w:rPr/>
      </w:pPr>
      <w:r w:rsidDel="00000000" w:rsidR="00000000" w:rsidRPr="00000000">
        <w:rPr>
          <w:rtl w:val="0"/>
        </w:rPr>
        <w:t xml:space="preserve">PASS  test_una_sola_fila</w:t>
      </w:r>
    </w:p>
    <w:p w:rsidR="00000000" w:rsidDel="00000000" w:rsidP="00000000" w:rsidRDefault="00000000" w:rsidRPr="00000000" w14:paraId="0000004F">
      <w:pPr>
        <w:rPr/>
      </w:pPr>
      <w:r w:rsidDel="00000000" w:rsidR="00000000" w:rsidRPr="00000000">
        <w:rPr>
          <w:rtl w:val="0"/>
        </w:rPr>
        <w:t xml:space="preserve">PASS  test_una_sola_columna</w:t>
      </w:r>
    </w:p>
    <w:p w:rsidR="00000000" w:rsidDel="00000000" w:rsidP="00000000" w:rsidRDefault="00000000" w:rsidRPr="00000000" w14:paraId="00000050">
      <w:pPr>
        <w:rPr/>
      </w:pPr>
      <w:r w:rsidDel="00000000" w:rsidR="00000000" w:rsidRPr="00000000">
        <w:rPr>
          <w:rtl w:val="0"/>
        </w:rPr>
        <w:t xml:space="preserve">PASS  test_camino_recto_obvio</w:t>
      </w:r>
    </w:p>
    <w:p w:rsidR="00000000" w:rsidDel="00000000" w:rsidP="00000000" w:rsidRDefault="00000000" w:rsidRPr="00000000" w14:paraId="00000051">
      <w:pPr>
        <w:rPr/>
      </w:pPr>
      <w:r w:rsidDel="00000000" w:rsidR="00000000" w:rsidRPr="00000000">
        <w:rPr>
          <w:rtl w:val="0"/>
        </w:rPr>
        <w:t xml:space="preserve">PASS  test_camino_diagonal</w:t>
      </w:r>
    </w:p>
    <w:p w:rsidR="00000000" w:rsidDel="00000000" w:rsidP="00000000" w:rsidRDefault="00000000" w:rsidRPr="00000000" w14:paraId="00000052">
      <w:pPr>
        <w:rPr/>
      </w:pPr>
      <w:r w:rsidDel="00000000" w:rsidR="00000000" w:rsidRPr="00000000">
        <w:rPr>
          <w:rtl w:val="0"/>
        </w:rPr>
        <w:t xml:space="preserve">PASS  test_todos_valores_iguales</w:t>
      </w:r>
    </w:p>
    <w:p w:rsidR="00000000" w:rsidDel="00000000" w:rsidP="00000000" w:rsidRDefault="00000000" w:rsidRPr="00000000" w14:paraId="00000053">
      <w:pPr>
        <w:rPr/>
      </w:pPr>
      <w:r w:rsidDel="00000000" w:rsidR="00000000" w:rsidRPr="00000000">
        <w:rPr>
          <w:rtl w:val="0"/>
        </w:rPr>
        <w:t xml:space="preserve">PASS  test_bt_y_pd_coinciden_en_energia</w:t>
      </w:r>
    </w:p>
    <w:p w:rsidR="00000000" w:rsidDel="00000000" w:rsidP="00000000" w:rsidRDefault="00000000" w:rsidRPr="00000000" w14:paraId="00000054">
      <w:pPr>
        <w:rPr/>
      </w:pPr>
      <w:r w:rsidDel="00000000" w:rsidR="00000000" w:rsidRPr="00000000">
        <w:rPr>
          <w:rtl w:val="0"/>
        </w:rPr>
        <w:t xml:space="preserve">PASS  test_borde_izquierdo</w:t>
      </w:r>
    </w:p>
    <w:p w:rsidR="00000000" w:rsidDel="00000000" w:rsidP="00000000" w:rsidRDefault="00000000" w:rsidRPr="00000000" w14:paraId="00000055">
      <w:pPr>
        <w:rPr/>
      </w:pPr>
      <w:r w:rsidDel="00000000" w:rsidR="00000000" w:rsidRPr="00000000">
        <w:rPr>
          <w:rtl w:val="0"/>
        </w:rPr>
        <w:t xml:space="preserve">PASS  test_borde_derecho</w:t>
      </w:r>
    </w:p>
    <w:p w:rsidR="00000000" w:rsidDel="00000000" w:rsidP="00000000" w:rsidRDefault="00000000" w:rsidRPr="00000000" w14:paraId="00000056">
      <w:pPr>
        <w:rPr/>
      </w:pPr>
      <w:r w:rsidDel="00000000" w:rsidR="00000000" w:rsidRPr="00000000">
        <w:rPr>
          <w:rtl w:val="0"/>
        </w:rPr>
        <w:t xml:space="preserve">PASS  test_energia_cero_en_todo_el_camino</w:t>
      </w:r>
    </w:p>
    <w:p w:rsidR="00000000" w:rsidDel="00000000" w:rsidP="00000000" w:rsidRDefault="00000000" w:rsidRPr="00000000" w14:paraId="00000057">
      <w:pPr>
        <w:rPr/>
      </w:pPr>
      <w:r w:rsidDel="00000000" w:rsidR="00000000" w:rsidRPr="00000000">
        <w:rPr>
          <w:rtl w:val="0"/>
        </w:rPr>
        <w:t xml:space="preserve">PASS  test_matriz_grande_no_explota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Resultado: 12/12 tests pasaron</w:t>
      </w:r>
    </w:p>
    <w:p w:rsidR="00000000" w:rsidDel="00000000" w:rsidP="00000000" w:rsidRDefault="00000000" w:rsidRPr="00000000" w14:paraId="0000005B">
      <w:pPr>
        <w:rPr/>
      </w:pPr>
      <w:r w:rsidDel="00000000" w:rsidR="00000000" w:rsidRPr="00000000">
        <w:rPr>
          <w:rtl w:val="0"/>
        </w:rPr>
        <w:t xml:space="preserve">Todo OK!</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All 12 tests passed successfully, verifying the seam carving algorithms (backtracking and dynamic programming) work correctly across various edge cases and scenarios. If you'd like to modify the tests, add new ones, or focus on specific results, let me know!</w:t>
      </w:r>
    </w:p>
    <w:p w:rsidR="00000000" w:rsidDel="00000000" w:rsidP="00000000" w:rsidRDefault="00000000" w:rsidRPr="00000000" w14:paraId="0000005F">
      <w:pPr>
        <w:rPr/>
      </w:pPr>
      <w:r w:rsidDel="00000000" w:rsidR="00000000" w:rsidRPr="00000000">
        <w:rPr>
          <w:rtl w:val="0"/>
        </w:rPr>
        <w:t xml:space="preserve">.</w:t>
      </w:r>
    </w:p>
    <w:sectPr>
      <w:headerReference r:id="rId26" w:type="default"/>
      <w:headerReference r:id="rId27" w:type="first"/>
      <w:footerReference r:id="rId2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-123824</wp:posOffset>
          </wp:positionV>
          <wp:extent cx="1938338" cy="318538"/>
          <wp:effectExtent b="12700" l="12700" r="12700" t="12700"/>
          <wp:wrapNone/>
          <wp:docPr id="3"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938338" cy="318538"/>
                  </a:xfrm>
                  <a:prstGeom prst="rect"/>
                  <a:ln w="12700">
                    <a:solidFill>
                      <a:srgbClr val="000000"/>
                    </a:solidFill>
                    <a:prstDash val="solid"/>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hyperlink" Target="https://www.codecogs.com/eqnedit.php?latex=s%5E*%3D%5Carg%5Cmin_%7Bs%20%5Cin%20%5Cmathcal%7BS%7D%7D%20%5Cmathcal%7BE%7D(s)#0" TargetMode="External"/><Relationship Id="rId24" Type="http://schemas.openxmlformats.org/officeDocument/2006/relationships/image" Target="media/image2.png"/><Relationship Id="rId23" Type="http://schemas.openxmlformats.org/officeDocument/2006/relationships/hyperlink" Target="https://www.codecogs.com/eqnedit.php?latex=%5Cmathcal%7BS%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s%20%3D%20((1%2Cc_1)%2C(2%2Cc_2)%2C%5Cdots%2C(n%2Cc_n))#0" TargetMode="External"/><Relationship Id="rId26" Type="http://schemas.openxmlformats.org/officeDocument/2006/relationships/header" Target="header1.xml"/><Relationship Id="rId25" Type="http://schemas.openxmlformats.org/officeDocument/2006/relationships/image" Target="media/image7.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s://www.codecogs.com/eqnedit.php?latex=E%20%5Cin%20%5Cmathbb%7BR%7D%7B%5Cge%200%7D%5E%7Bn%20%5Ctimes%20m%7D#0" TargetMode="External"/><Relationship Id="rId8" Type="http://schemas.openxmlformats.org/officeDocument/2006/relationships/image" Target="media/image10.png"/><Relationship Id="rId11" Type="http://schemas.openxmlformats.org/officeDocument/2006/relationships/hyperlink" Target="https://www.codecogs.com/eqnedit.php?latex=c_i%20%5Cin%20%7B1%2C%5Cdots%2Cm%7D#0" TargetMode="External"/><Relationship Id="rId10" Type="http://schemas.openxmlformats.org/officeDocument/2006/relationships/image" Target="media/image4.png"/><Relationship Id="rId13" Type="http://schemas.openxmlformats.org/officeDocument/2006/relationships/hyperlink" Target="https://www.codecogs.com/eqnedit.php?latex=i#0" TargetMode="External"/><Relationship Id="rId12" Type="http://schemas.openxmlformats.org/officeDocument/2006/relationships/image" Target="media/image9.png"/><Relationship Id="rId15" Type="http://schemas.openxmlformats.org/officeDocument/2006/relationships/hyperlink" Target="https://www.codecogs.com/eqnedit.php?latex=%7Cc%7Bi%2B1%7D-c_i%7C%5Cle%201%20%5Cquad%20%5Cforall%20i%20%5Cin%20%7B1%2C%5Cdots%2Cn-1%7D#0" TargetMode="External"/><Relationship Id="rId14" Type="http://schemas.openxmlformats.org/officeDocument/2006/relationships/image" Target="media/image1.png"/><Relationship Id="rId17" Type="http://schemas.openxmlformats.org/officeDocument/2006/relationships/hyperlink" Target="https://www.codecogs.com/eqnedit.php?latex=S#0" TargetMode="External"/><Relationship Id="rId16" Type="http://schemas.openxmlformats.org/officeDocument/2006/relationships/image" Target="media/image5.png"/><Relationship Id="rId19" Type="http://schemas.openxmlformats.org/officeDocument/2006/relationships/hyperlink" Target="https://www.codecogs.com/eqnedit.php?latex=%5Cmathcal%7BE%7D(s)%3D%5Csum_%7Bi%3D1%7D%5E%7Bn%7D%20e_%7Bi%2Cc_i%7D#0" TargetMode="External"/><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