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Ttulo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Ttulo2"/>
        <w:spacing w:after="240"/>
      </w:pPr>
      <w:r w:rsidRPr="0073026F">
        <w:t>System Components and Design</w:t>
      </w:r>
    </w:p>
    <w:p w14:paraId="348A0A56" w14:textId="77777777" w:rsidR="001F5855" w:rsidRPr="0073026F" w:rsidRDefault="00B56238" w:rsidP="00C924BA">
      <w:pPr>
        <w:pStyle w:val="Ttulo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ACFDDEB" w14:textId="796F2A21" w:rsidR="002B0D27" w:rsidRPr="002B0D27" w:rsidRDefault="002B0D27" w:rsidP="002B0D27">
      <w:pPr>
        <w:pStyle w:val="Prrafodelista"/>
        <w:numPr>
          <w:ilvl w:val="0"/>
          <w:numId w:val="7"/>
        </w:numPr>
        <w:suppressAutoHyphens/>
        <w:spacing w:after="240" w:line="240" w:lineRule="auto"/>
        <w:rPr>
          <w:rFonts w:ascii="Calibri" w:hAnsi="Calibri" w:cs="Calibri"/>
        </w:rPr>
      </w:pPr>
      <w:r w:rsidRPr="002B0D27">
        <w:rPr>
          <w:rFonts w:ascii="Calibri" w:hAnsi="Calibri" w:cs="Calibri"/>
        </w:rPr>
        <w:t xml:space="preserve">Provide a centralized web- and cloud-based management platform for </w:t>
      </w:r>
      <w:proofErr w:type="spellStart"/>
      <w:r w:rsidRPr="002B0D27">
        <w:rPr>
          <w:rFonts w:ascii="Calibri" w:hAnsi="Calibri" w:cs="Calibri"/>
        </w:rPr>
        <w:t>DriverPass</w:t>
      </w:r>
      <w:proofErr w:type="spellEnd"/>
      <w:r w:rsidRPr="002B0D27">
        <w:rPr>
          <w:rFonts w:ascii="Calibri" w:hAnsi="Calibri" w:cs="Calibri"/>
        </w:rPr>
        <w:t xml:space="preserve"> to bridge the preparation gap for driving students.</w:t>
      </w:r>
    </w:p>
    <w:p w14:paraId="438176D5" w14:textId="061FF11C" w:rsidR="002B0D27" w:rsidRPr="002B0D27" w:rsidRDefault="002B0D27" w:rsidP="002B0D27">
      <w:pPr>
        <w:pStyle w:val="Prrafodelista"/>
        <w:numPr>
          <w:ilvl w:val="0"/>
          <w:numId w:val="7"/>
        </w:numPr>
        <w:suppressAutoHyphens/>
        <w:spacing w:after="240" w:line="240" w:lineRule="auto"/>
        <w:rPr>
          <w:rFonts w:ascii="Calibri" w:hAnsi="Calibri" w:cs="Calibri"/>
        </w:rPr>
      </w:pPr>
      <w:r w:rsidRPr="002B0D27">
        <w:rPr>
          <w:rFonts w:ascii="Calibri" w:hAnsi="Calibri" w:cs="Calibri"/>
        </w:rPr>
        <w:t>Enable students to register, access online courses, take practice tests, and book behind-the-wheel driving sessions.</w:t>
      </w:r>
    </w:p>
    <w:p w14:paraId="2A25F8FE" w14:textId="50CCB91E" w:rsidR="001F5855" w:rsidRPr="002B0D27" w:rsidRDefault="002B0D27" w:rsidP="00927DCE">
      <w:pPr>
        <w:pStyle w:val="Prrafodelista"/>
        <w:numPr>
          <w:ilvl w:val="0"/>
          <w:numId w:val="7"/>
        </w:numPr>
        <w:suppressAutoHyphens/>
        <w:spacing w:after="240" w:line="240" w:lineRule="auto"/>
        <w:rPr>
          <w:rFonts w:ascii="Calibri" w:hAnsi="Calibri" w:cs="Calibri"/>
        </w:rPr>
      </w:pPr>
      <w:r w:rsidRPr="002B0D27">
        <w:rPr>
          <w:rFonts w:ascii="Calibri" w:hAnsi="Calibri" w:cs="Calibri"/>
        </w:rPr>
        <w:t xml:space="preserve">Automate business workflows for </w:t>
      </w:r>
      <w:proofErr w:type="spellStart"/>
      <w:r w:rsidRPr="002B0D27">
        <w:rPr>
          <w:rFonts w:ascii="Calibri" w:hAnsi="Calibri" w:cs="Calibri"/>
        </w:rPr>
        <w:t>DriverPass</w:t>
      </w:r>
      <w:proofErr w:type="spellEnd"/>
      <w:r w:rsidRPr="002B0D27">
        <w:rPr>
          <w:rFonts w:ascii="Calibri" w:hAnsi="Calibri" w:cs="Calibri"/>
        </w:rPr>
        <w:t xml:space="preserve"> management, scheduling staff, instructors, and IT administration.</w:t>
      </w:r>
    </w:p>
    <w:p w14:paraId="0DCE038A" w14:textId="77777777" w:rsidR="001F5855" w:rsidRPr="0073026F" w:rsidRDefault="00B56238" w:rsidP="00C924BA">
      <w:pPr>
        <w:pStyle w:val="Ttulo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1656568" w14:textId="46F054FF"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proofErr w:type="spellStart"/>
      <w:r w:rsidRPr="002B0D27">
        <w:rPr>
          <w:rFonts w:ascii="Calibri" w:eastAsia="Calibri" w:hAnsi="Calibri" w:cs="Calibri"/>
          <w:color w:val="000000"/>
        </w:rPr>
        <w:t>DriverPass</w:t>
      </w:r>
      <w:proofErr w:type="spellEnd"/>
      <w:r w:rsidRPr="002B0D27">
        <w:rPr>
          <w:rFonts w:ascii="Calibri" w:eastAsia="Calibri" w:hAnsi="Calibri" w:cs="Calibri"/>
          <w:color w:val="000000"/>
        </w:rPr>
        <w:t xml:space="preserve"> identified that over 65% of students fail their DMV driving exam due to ineffective rote memorization of prior exams without practical integration.</w:t>
      </w:r>
    </w:p>
    <w:p w14:paraId="69F02736" w14:textId="7D79DE5A"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company bridges this gap by combining modular online curriculum, interactive practice tests, and structured 2-hour behind-the-wheel sessions.</w:t>
      </w:r>
    </w:p>
    <w:p w14:paraId="3D1D3A0E" w14:textId="3A288F2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integrates five primary operational modules: User &amp; Identity Management, Course &amp; Testing Engine, Reservation &amp; Resource Scheduling Engine, External DMV Compliance &amp; Notification Interface, and Reporting &amp; Auditing.</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Ttulo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6395A9F" w14:textId="08B36734"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Automate Scheduling:</w:t>
      </w:r>
      <w:r w:rsidRPr="002B0D27">
        <w:rPr>
          <w:rFonts w:ascii="Calibri" w:eastAsia="Calibri" w:hAnsi="Calibri" w:cs="Calibri"/>
          <w:color w:val="000000"/>
        </w:rPr>
        <w:t xml:space="preserve"> Maintain an online reservation portal handling 2-hour driving appointments across a 10-car fleet without double-booking.</w:t>
      </w:r>
    </w:p>
    <w:p w14:paraId="11566A8B" w14:textId="79E46813"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lastRenderedPageBreak/>
        <w:t>Deliver Modular Curriculum:</w:t>
      </w:r>
      <w:r w:rsidRPr="002B0D27">
        <w:rPr>
          <w:rFonts w:ascii="Calibri" w:eastAsia="Calibri" w:hAnsi="Calibri" w:cs="Calibri"/>
          <w:color w:val="000000"/>
        </w:rPr>
        <w:t xml:space="preserve"> Provide tiered instructional packages (Package 1: 6 </w:t>
      </w:r>
      <w:proofErr w:type="spellStart"/>
      <w:r w:rsidRPr="002B0D27">
        <w:rPr>
          <w:rFonts w:ascii="Calibri" w:eastAsia="Calibri" w:hAnsi="Calibri" w:cs="Calibri"/>
          <w:color w:val="000000"/>
        </w:rPr>
        <w:t>hrs</w:t>
      </w:r>
      <w:proofErr w:type="spellEnd"/>
      <w:r w:rsidRPr="002B0D27">
        <w:rPr>
          <w:rFonts w:ascii="Calibri" w:eastAsia="Calibri" w:hAnsi="Calibri" w:cs="Calibri"/>
          <w:color w:val="000000"/>
        </w:rPr>
        <w:t xml:space="preserve"> in-car; Package 2: 8 </w:t>
      </w:r>
      <w:proofErr w:type="spellStart"/>
      <w:r w:rsidRPr="002B0D27">
        <w:rPr>
          <w:rFonts w:ascii="Calibri" w:eastAsia="Calibri" w:hAnsi="Calibri" w:cs="Calibri"/>
          <w:color w:val="000000"/>
        </w:rPr>
        <w:t>hrs</w:t>
      </w:r>
      <w:proofErr w:type="spellEnd"/>
      <w:r w:rsidRPr="002B0D27">
        <w:rPr>
          <w:rFonts w:ascii="Calibri" w:eastAsia="Calibri" w:hAnsi="Calibri" w:cs="Calibri"/>
          <w:color w:val="000000"/>
        </w:rPr>
        <w:t xml:space="preserve"> in-car + in-person rules; Package 3: 12 </w:t>
      </w:r>
      <w:proofErr w:type="spellStart"/>
      <w:r w:rsidRPr="002B0D27">
        <w:rPr>
          <w:rFonts w:ascii="Calibri" w:eastAsia="Calibri" w:hAnsi="Calibri" w:cs="Calibri"/>
          <w:color w:val="000000"/>
        </w:rPr>
        <w:t>hrs</w:t>
      </w:r>
      <w:proofErr w:type="spellEnd"/>
      <w:r w:rsidRPr="002B0D27">
        <w:rPr>
          <w:rFonts w:ascii="Calibri" w:eastAsia="Calibri" w:hAnsi="Calibri" w:cs="Calibri"/>
          <w:color w:val="000000"/>
        </w:rPr>
        <w:t xml:space="preserve"> in-car + in-person rules + online class and practice tests).</w:t>
      </w:r>
    </w:p>
    <w:p w14:paraId="3B4215D0" w14:textId="419CA2E3"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Enable Compliance Integration:</w:t>
      </w:r>
      <w:r w:rsidRPr="002B0D27">
        <w:rPr>
          <w:rFonts w:ascii="Calibri" w:eastAsia="Calibri" w:hAnsi="Calibri" w:cs="Calibri"/>
          <w:color w:val="000000"/>
        </w:rPr>
        <w:t xml:space="preserve"> Implement an automated mechanism to receive rule updates, policy changes, and sample questions from the DMV.</w:t>
      </w:r>
    </w:p>
    <w:p w14:paraId="714B92B1" w14:textId="7BF1AA0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Audit &amp; Accountability:</w:t>
      </w:r>
      <w:r w:rsidRPr="002B0D27">
        <w:rPr>
          <w:rFonts w:ascii="Calibri" w:eastAsia="Calibri" w:hAnsi="Calibri" w:cs="Calibri"/>
          <w:color w:val="000000"/>
        </w:rPr>
        <w:t xml:space="preserve"> Log 100% of transaction modifications (booking, rescheduling, cancellations) with timestamp and user identification.</w:t>
      </w:r>
    </w:p>
    <w:p w14:paraId="7B479119" w14:textId="1C44F3E8"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Data Mobility:</w:t>
      </w:r>
      <w:r w:rsidRPr="002B0D27">
        <w:rPr>
          <w:rFonts w:ascii="Calibri" w:eastAsia="Calibri" w:hAnsi="Calibri" w:cs="Calibri"/>
          <w:color w:val="000000"/>
        </w:rPr>
        <w:t xml:space="preserve"> Allow administrative export of reservation, operational, and billing data into formats like Microsoft Excel (.xlsx/.csv) for offline analysis.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Ttulo2"/>
        <w:spacing w:after="240"/>
      </w:pPr>
      <w:r w:rsidRPr="0073026F">
        <w:t>Requirements</w:t>
      </w:r>
    </w:p>
    <w:p w14:paraId="619DC07E" w14:textId="77777777" w:rsidR="001F5855" w:rsidRPr="0073026F" w:rsidRDefault="00C924BA" w:rsidP="00C924BA">
      <w:pPr>
        <w:pStyle w:val="Ttulo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Ttulo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1F6F7E" w14:textId="22BC14D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Architecture:</w:t>
      </w:r>
      <w:r w:rsidRPr="002B0D27">
        <w:rPr>
          <w:rFonts w:ascii="Calibri" w:eastAsia="Calibri" w:hAnsi="Calibri" w:cs="Calibri"/>
          <w:color w:val="000000"/>
        </w:rPr>
        <w:t xml:space="preserve"> Cloud-hosted, web-accessible software application accessible via desktop and mobile web browsers.</w:t>
      </w:r>
    </w:p>
    <w:p w14:paraId="24053A4C" w14:textId="68B8D72D"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Throughput &amp; Latency:</w:t>
      </w:r>
      <w:r w:rsidRPr="002B0D27">
        <w:rPr>
          <w:rFonts w:ascii="Calibri" w:eastAsia="Calibri" w:hAnsi="Calibri" w:cs="Calibri"/>
          <w:color w:val="000000"/>
        </w:rPr>
        <w:t xml:space="preserve"> Page loads, test evaluation processing, and booking queries must execute within 2.0 seconds under standard concurrent user loads.</w:t>
      </w:r>
    </w:p>
    <w:p w14:paraId="779A4375" w14:textId="632C7C2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Data Syncing:</w:t>
      </w:r>
      <w:r w:rsidRPr="002B0D27">
        <w:rPr>
          <w:rFonts w:ascii="Calibri" w:eastAsia="Calibri" w:hAnsi="Calibri" w:cs="Calibri"/>
          <w:color w:val="000000"/>
        </w:rPr>
        <w:t xml:space="preserve"> Reservation status changes must propagate immediately across all active sessions to prevent race conditions during slot selection.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Ttulo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6E5107A" w14:textId="2C387298"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Client Compatibility:</w:t>
      </w:r>
      <w:r w:rsidRPr="002B0D27">
        <w:rPr>
          <w:rFonts w:ascii="Calibri" w:eastAsia="Calibri" w:hAnsi="Calibri" w:cs="Calibri"/>
          <w:color w:val="000000"/>
        </w:rPr>
        <w:t xml:space="preserve"> Platform-agnostic web interface functional across modern standards-compliant browsers (Google Chrome, Mozilla Firefox, Apple Safari, Microsoft Edge).</w:t>
      </w:r>
    </w:p>
    <w:p w14:paraId="4CB61CA5" w14:textId="0F09B773"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Responsive Layout:</w:t>
      </w:r>
      <w:r w:rsidRPr="002B0D27">
        <w:rPr>
          <w:rFonts w:ascii="Calibri" w:eastAsia="Calibri" w:hAnsi="Calibri" w:cs="Calibri"/>
          <w:color w:val="000000"/>
        </w:rPr>
        <w:t xml:space="preserve"> Dynamic UI scaling across desktop monitors, tablets, and smartphones.</w:t>
      </w:r>
    </w:p>
    <w:p w14:paraId="5CE0CC6A" w14:textId="77777777" w:rsid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Backend Infrastructure:</w:t>
      </w:r>
      <w:r w:rsidRPr="002B0D27">
        <w:rPr>
          <w:rFonts w:ascii="Calibri" w:eastAsia="Calibri" w:hAnsi="Calibri" w:cs="Calibri"/>
          <w:color w:val="000000"/>
        </w:rPr>
        <w:t xml:space="preserve"> Cloud relational database management system (RDBMS) enforcing </w:t>
      </w:r>
    </w:p>
    <w:p w14:paraId="0175B765" w14:textId="174513D1"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color w:val="000000"/>
        </w:rPr>
        <w:t>ACID compliance for reservation booking and transactional data consistency.</w:t>
      </w:r>
    </w:p>
    <w:p w14:paraId="1D5292B2" w14:textId="77777777" w:rsidR="001F5855" w:rsidRDefault="001F5855" w:rsidP="004D28C8">
      <w:pPr>
        <w:suppressAutoHyphens/>
        <w:spacing w:after="360" w:line="240" w:lineRule="auto"/>
        <w:rPr>
          <w:rFonts w:ascii="Calibri" w:hAnsi="Calibri" w:cs="Calibri"/>
        </w:rPr>
      </w:pPr>
    </w:p>
    <w:p w14:paraId="7D746D73" w14:textId="77777777" w:rsidR="002B0D27" w:rsidRDefault="002B0D27" w:rsidP="004D28C8">
      <w:pPr>
        <w:suppressAutoHyphens/>
        <w:spacing w:after="360" w:line="240" w:lineRule="auto"/>
        <w:rPr>
          <w:rFonts w:ascii="Calibri" w:hAnsi="Calibri" w:cs="Calibri"/>
        </w:rPr>
      </w:pPr>
    </w:p>
    <w:p w14:paraId="3A372568" w14:textId="77777777" w:rsidR="002B0D27" w:rsidRPr="00927DCE" w:rsidRDefault="002B0D27" w:rsidP="004D28C8">
      <w:pPr>
        <w:suppressAutoHyphens/>
        <w:spacing w:after="360" w:line="240" w:lineRule="auto"/>
        <w:rPr>
          <w:rFonts w:ascii="Calibri" w:hAnsi="Calibri" w:cs="Calibri"/>
        </w:rPr>
      </w:pPr>
    </w:p>
    <w:p w14:paraId="03D2899D" w14:textId="77777777" w:rsidR="001F5855" w:rsidRPr="0073026F" w:rsidRDefault="00B56238" w:rsidP="004D28C8">
      <w:pPr>
        <w:pStyle w:val="Ttulo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529AE82" w14:textId="23C5105D"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Unique Identification:</w:t>
      </w:r>
      <w:r w:rsidRPr="002B0D27">
        <w:rPr>
          <w:rFonts w:ascii="Calibri" w:eastAsia="Calibri" w:hAnsi="Calibri" w:cs="Calibri"/>
          <w:color w:val="000000"/>
        </w:rPr>
        <w:t xml:space="preserve"> Enforce unique primary identifiers (e.g., UUID or system-generated IDs) for all system actors (Students, Instructors, Staff, Cars).</w:t>
      </w:r>
    </w:p>
    <w:p w14:paraId="0B18A43F" w14:textId="67C47A84"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Case Sensitivity:</w:t>
      </w:r>
      <w:r w:rsidRPr="002B0D27">
        <w:rPr>
          <w:rFonts w:ascii="Calibri" w:eastAsia="Calibri" w:hAnsi="Calibri" w:cs="Calibri"/>
          <w:color w:val="000000"/>
        </w:rPr>
        <w:t xml:space="preserve"> Usernames/emails must be case-insensitive for authentication; passwords must remain case-sensitive and salted/hashed.</w:t>
      </w:r>
    </w:p>
    <w:p w14:paraId="61150377" w14:textId="45D8B895" w:rsidR="001F5855"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Alerting:</w:t>
      </w:r>
      <w:r w:rsidRPr="002B0D27">
        <w:rPr>
          <w:rFonts w:ascii="Calibri" w:eastAsia="Calibri" w:hAnsi="Calibri" w:cs="Calibri"/>
          <w:color w:val="000000"/>
        </w:rPr>
        <w:t xml:space="preserve"> Automated administrative notifications sent to the IT Officer upon repeated fatal error conditions, unexpected database disconnection, or unauthorized privilege escalation attempts.</w:t>
      </w:r>
    </w:p>
    <w:p w14:paraId="7E32C910" w14:textId="77777777" w:rsidR="001F5855" w:rsidRPr="0073026F" w:rsidRDefault="00B56238" w:rsidP="004D28C8">
      <w:pPr>
        <w:pStyle w:val="Ttulo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B209FE6" w14:textId="67835AAD"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Dynamic Role &amp; Account Administration:</w:t>
      </w:r>
      <w:r w:rsidRPr="002B0D27">
        <w:rPr>
          <w:rFonts w:ascii="Calibri" w:eastAsia="Calibri" w:hAnsi="Calibri" w:cs="Calibri"/>
          <w:color w:val="000000"/>
        </w:rPr>
        <w:t xml:space="preserve"> IT administrators must add, deactivate, and assign role privileges through an administrative UI without source code alterations or redeployments.</w:t>
      </w:r>
    </w:p>
    <w:p w14:paraId="0DA322C9" w14:textId="5B8571E6"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Package Management:</w:t>
      </w:r>
      <w:r w:rsidRPr="002B0D27">
        <w:rPr>
          <w:rFonts w:ascii="Calibri" w:eastAsia="Calibri" w:hAnsi="Calibri" w:cs="Calibri"/>
          <w:color w:val="000000"/>
        </w:rPr>
        <w:t xml:space="preserve"> Administrators must have the ability to toggle availability (enable/disable) for existing course packages directly through the dashboard.</w:t>
      </w:r>
    </w:p>
    <w:p w14:paraId="14B171E2" w14:textId="522EAE38" w:rsidR="001F5855" w:rsidRPr="00C51278" w:rsidRDefault="002B0D27" w:rsidP="004D28C8">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Extensibility:</w:t>
      </w:r>
      <w:r w:rsidRPr="002B0D27">
        <w:rPr>
          <w:rFonts w:ascii="Calibri" w:eastAsia="Calibri" w:hAnsi="Calibri" w:cs="Calibri"/>
          <w:color w:val="000000"/>
        </w:rPr>
        <w:t xml:space="preserve"> Built on a layered, service-oriented architecture allowing future feature additions (e.g., custom package creation modules) without re-architecting core database schemas</w:t>
      </w:r>
    </w:p>
    <w:p w14:paraId="766A9BCD" w14:textId="77777777" w:rsidR="001F5855" w:rsidRPr="0073026F" w:rsidRDefault="00B56238" w:rsidP="004D28C8">
      <w:pPr>
        <w:pStyle w:val="Ttulo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14C83F7" w14:textId="388424F1"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Access Control:</w:t>
      </w:r>
      <w:r w:rsidRPr="002B0D27">
        <w:rPr>
          <w:rFonts w:ascii="Calibri" w:eastAsia="Calibri" w:hAnsi="Calibri" w:cs="Calibri"/>
          <w:color w:val="000000"/>
        </w:rPr>
        <w:t xml:space="preserve"> Role-Based Access Control (RBAC) separating permissions across Owner, IT Officer, Secretary/Staff, Instructor, and Student.</w:t>
      </w:r>
    </w:p>
    <w:p w14:paraId="0F6F6C2E" w14:textId="6D76DCEB"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Transport Encryption:</w:t>
      </w:r>
      <w:r w:rsidRPr="002B0D27">
        <w:rPr>
          <w:rFonts w:ascii="Calibri" w:eastAsia="Calibri" w:hAnsi="Calibri" w:cs="Calibri"/>
          <w:color w:val="000000"/>
        </w:rPr>
        <w:t xml:space="preserve"> Enforce TLS 1.3 encryption across all communication endpoints (HTTPS).</w:t>
      </w:r>
    </w:p>
    <w:p w14:paraId="4095E532" w14:textId="0C3DF536" w:rsidR="002B0D27" w:rsidRPr="002B0D27" w:rsidRDefault="002B0D27" w:rsidP="002B0D27">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Authentication Safeguards:</w:t>
      </w:r>
      <w:r w:rsidRPr="002B0D27">
        <w:rPr>
          <w:rFonts w:ascii="Calibri" w:eastAsia="Calibri" w:hAnsi="Calibri" w:cs="Calibri"/>
          <w:color w:val="000000"/>
        </w:rPr>
        <w:t xml:space="preserve"> Account lockout after 5 consecutive failed authentication attempts to thwart brute-force attacks; automated self-service password reset workflow using time-sensitive cryptographic tokens.</w:t>
      </w:r>
    </w:p>
    <w:p w14:paraId="1C1D3CF0" w14:textId="69B03BD3" w:rsidR="001F5855" w:rsidRPr="00C51278" w:rsidRDefault="002B0D27" w:rsidP="004D28C8">
      <w:pPr>
        <w:pStyle w:val="Prrafodelista"/>
        <w:numPr>
          <w:ilvl w:val="0"/>
          <w:numId w:val="7"/>
        </w:numPr>
        <w:suppressAutoHyphens/>
        <w:spacing w:after="360" w:line="240" w:lineRule="auto"/>
        <w:rPr>
          <w:rFonts w:ascii="Calibri" w:eastAsia="Calibri" w:hAnsi="Calibri" w:cs="Calibri"/>
          <w:color w:val="000000"/>
        </w:rPr>
      </w:pPr>
      <w:r w:rsidRPr="002B0D27">
        <w:rPr>
          <w:rFonts w:ascii="Calibri" w:eastAsia="Calibri" w:hAnsi="Calibri" w:cs="Calibri"/>
          <w:b/>
          <w:bCs/>
          <w:color w:val="000000"/>
        </w:rPr>
        <w:t>Data Protection &amp; Compliance:</w:t>
      </w:r>
      <w:r w:rsidRPr="002B0D27">
        <w:rPr>
          <w:rFonts w:ascii="Calibri" w:eastAsia="Calibri" w:hAnsi="Calibri" w:cs="Calibri"/>
          <w:color w:val="000000"/>
        </w:rPr>
        <w:t xml:space="preserve"> Strict compliance with PCI-DSS guidelines; no raw credit card details, expiration dates, or CVV codes stored in </w:t>
      </w:r>
      <w:proofErr w:type="gramStart"/>
      <w:r w:rsidRPr="002B0D27">
        <w:rPr>
          <w:rFonts w:ascii="Calibri" w:eastAsia="Calibri" w:hAnsi="Calibri" w:cs="Calibri"/>
          <w:color w:val="000000"/>
        </w:rPr>
        <w:t>cleartext</w:t>
      </w:r>
      <w:proofErr w:type="gramEnd"/>
      <w:r w:rsidRPr="002B0D27">
        <w:rPr>
          <w:rFonts w:ascii="Calibri" w:eastAsia="Calibri" w:hAnsi="Calibri" w:cs="Calibri"/>
          <w:color w:val="000000"/>
        </w:rPr>
        <w:t xml:space="preserve"> on internal servers.</w:t>
      </w:r>
    </w:p>
    <w:p w14:paraId="28B77AA3" w14:textId="77777777" w:rsidR="001F5855" w:rsidRPr="0073026F" w:rsidRDefault="00B56238" w:rsidP="004D28C8">
      <w:pPr>
        <w:pStyle w:val="Ttulo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C8C9F37" w14:textId="600D8A1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authenticate users based on username/email and encrypted password credentials.</w:t>
      </w:r>
    </w:p>
    <w:p w14:paraId="29C4CE88" w14:textId="3AAE74B5"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enforce role-based permissions restricting functional access according to designated user roles (Owner, IT Admin, Secretary, Student).</w:t>
      </w:r>
    </w:p>
    <w:p w14:paraId="7E34112B" w14:textId="0C9994A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allow students and administrative secretaries to book 2-hour driving appointments based on live availability.</w:t>
      </w:r>
    </w:p>
    <w:p w14:paraId="2E838FB0" w14:textId="2459FD9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validate that student pickup and drop-off locations match during the registration and booking process.</w:t>
      </w:r>
    </w:p>
    <w:p w14:paraId="082C3087" w14:textId="2DEF726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lastRenderedPageBreak/>
        <w:t>The system shall prevent double-booking conflicts by enforcing unique assignments of a student, instructor, car, and two-hour time slot.</w:t>
      </w:r>
    </w:p>
    <w:p w14:paraId="224E5980" w14:textId="30F6AB8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record a complete audit trail (user ID, timestamp, prior state, new state) for every reservation created, modified, or canceled.</w:t>
      </w:r>
    </w:p>
    <w:p w14:paraId="32CC4EA7" w14:textId="42FC1B0C"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record student payment information (cardholder name, card number, expiration, CVV, billing address) via a secure payment gateway integration.</w:t>
      </w:r>
    </w:p>
    <w:p w14:paraId="62F23DA0" w14:textId="7270B0EE"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deliver online learning modules and practice exams to enrolled Package Three students.</w:t>
      </w:r>
    </w:p>
    <w:p w14:paraId="0232FE9E" w14:textId="251A223C"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 xml:space="preserve">The system shall score practice tests automatically and track student progress with status labels: </w:t>
      </w:r>
      <w:r w:rsidRPr="002B0D27">
        <w:rPr>
          <w:rFonts w:ascii="Calibri" w:eastAsia="Calibri" w:hAnsi="Calibri" w:cs="Calibri"/>
          <w:i/>
          <w:iCs/>
          <w:color w:val="000000"/>
        </w:rPr>
        <w:t>Not Taken</w:t>
      </w:r>
      <w:r w:rsidRPr="002B0D27">
        <w:rPr>
          <w:rFonts w:ascii="Calibri" w:eastAsia="Calibri" w:hAnsi="Calibri" w:cs="Calibri"/>
          <w:color w:val="000000"/>
        </w:rPr>
        <w:t xml:space="preserve">, </w:t>
      </w:r>
      <w:r w:rsidRPr="002B0D27">
        <w:rPr>
          <w:rFonts w:ascii="Calibri" w:eastAsia="Calibri" w:hAnsi="Calibri" w:cs="Calibri"/>
          <w:i/>
          <w:iCs/>
          <w:color w:val="000000"/>
        </w:rPr>
        <w:t>In Progress</w:t>
      </w:r>
      <w:r w:rsidRPr="002B0D27">
        <w:rPr>
          <w:rFonts w:ascii="Calibri" w:eastAsia="Calibri" w:hAnsi="Calibri" w:cs="Calibri"/>
          <w:color w:val="000000"/>
        </w:rPr>
        <w:t xml:space="preserve">, </w:t>
      </w:r>
      <w:r w:rsidRPr="002B0D27">
        <w:rPr>
          <w:rFonts w:ascii="Calibri" w:eastAsia="Calibri" w:hAnsi="Calibri" w:cs="Calibri"/>
          <w:i/>
          <w:iCs/>
          <w:color w:val="000000"/>
        </w:rPr>
        <w:t>Failed</w:t>
      </w:r>
      <w:r w:rsidRPr="002B0D27">
        <w:rPr>
          <w:rFonts w:ascii="Calibri" w:eastAsia="Calibri" w:hAnsi="Calibri" w:cs="Calibri"/>
          <w:color w:val="000000"/>
        </w:rPr>
        <w:t xml:space="preserve">, or </w:t>
      </w:r>
      <w:r w:rsidRPr="002B0D27">
        <w:rPr>
          <w:rFonts w:ascii="Calibri" w:eastAsia="Calibri" w:hAnsi="Calibri" w:cs="Calibri"/>
          <w:i/>
          <w:iCs/>
          <w:color w:val="000000"/>
        </w:rPr>
        <w:t>Passed</w:t>
      </w:r>
      <w:r w:rsidRPr="002B0D27">
        <w:rPr>
          <w:rFonts w:ascii="Calibri" w:eastAsia="Calibri" w:hAnsi="Calibri" w:cs="Calibri"/>
          <w:color w:val="000000"/>
        </w:rPr>
        <w:t>.</w:t>
      </w:r>
    </w:p>
    <w:p w14:paraId="795E9E8E" w14:textId="74D49A9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allow driving instructors to log session completion notes, start hours, and end hours linked to specific student appointments.</w:t>
      </w:r>
    </w:p>
    <w:p w14:paraId="3DF59F68" w14:textId="013FCB5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allow administrative users to deactivate course packages to halt new registrations.</w:t>
      </w:r>
    </w:p>
    <w:p w14:paraId="12F11FE4" w14:textId="722FBDD8"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provide an export feature allowing the Owner to download system records and activity logs in spreadsheet formats (.xlsx, .csv).</w:t>
      </w:r>
    </w:p>
    <w:p w14:paraId="6B61F7AA" w14:textId="515C817E" w:rsidR="001F5855" w:rsidRPr="00C51278" w:rsidRDefault="002B0D27" w:rsidP="00927DCE">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The system shall send alerts to administrative staff when the DMV interface provides updated questions, policies, or road rules.</w:t>
      </w:r>
    </w:p>
    <w:p w14:paraId="28672C1F" w14:textId="77777777" w:rsidR="001F5855" w:rsidRPr="0073026F" w:rsidRDefault="00B56238" w:rsidP="004D28C8">
      <w:pPr>
        <w:pStyle w:val="Ttulo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869717F" w14:textId="40654244"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Student Portal:</w:t>
      </w:r>
      <w:r w:rsidRPr="002B0D27">
        <w:rPr>
          <w:rFonts w:ascii="Calibri" w:eastAsia="Calibri" w:hAnsi="Calibri" w:cs="Calibri"/>
          <w:color w:val="000000"/>
        </w:rPr>
        <w:t xml:space="preserve"> Features a personalized dashboard displaying enrolled package tier, test progress (Test Name, Time Taken, Score, Status), scheduled driving appointments, and self-service appointment booking/cancellation tools.</w:t>
      </w:r>
    </w:p>
    <w:p w14:paraId="5033D8DF" w14:textId="066732C2"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Secretary / Office Staff Portal:</w:t>
      </w:r>
      <w:r w:rsidRPr="002B0D27">
        <w:rPr>
          <w:rFonts w:ascii="Calibri" w:eastAsia="Calibri" w:hAnsi="Calibri" w:cs="Calibri"/>
          <w:color w:val="000000"/>
        </w:rPr>
        <w:t xml:space="preserve"> Operational scheduling interface to register incoming phone inquiries, enter customer contact/billing details, assign driving slots, and modify reservations.</w:t>
      </w:r>
    </w:p>
    <w:p w14:paraId="7013C4A4" w14:textId="2FA9F53C"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Instructor Interface:</w:t>
      </w:r>
      <w:r w:rsidRPr="002B0D27">
        <w:rPr>
          <w:rFonts w:ascii="Calibri" w:eastAsia="Calibri" w:hAnsi="Calibri" w:cs="Calibri"/>
          <w:color w:val="000000"/>
        </w:rPr>
        <w:t xml:space="preserve"> Appointment roster allowing entry of session times (Start Hour, End Hour) and qualitative driver comments.</w:t>
      </w:r>
    </w:p>
    <w:p w14:paraId="416BBB6B" w14:textId="63A6F1BA"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Owner / Executive Dashboard:</w:t>
      </w:r>
      <w:r w:rsidRPr="002B0D27">
        <w:rPr>
          <w:rFonts w:ascii="Calibri" w:eastAsia="Calibri" w:hAnsi="Calibri" w:cs="Calibri"/>
          <w:color w:val="000000"/>
        </w:rPr>
        <w:t xml:space="preserve"> High-level metrics view showing business performance, booking volume, package revenue, and quick export actions for financial/activity auditing.</w:t>
      </w:r>
    </w:p>
    <w:p w14:paraId="5D01CAD1" w14:textId="451D5F53"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IT Administration Console:</w:t>
      </w:r>
      <w:r w:rsidRPr="002B0D27">
        <w:rPr>
          <w:rFonts w:ascii="Calibri" w:eastAsia="Calibri" w:hAnsi="Calibri" w:cs="Calibri"/>
          <w:color w:val="000000"/>
        </w:rPr>
        <w:t xml:space="preserve"> Account creation, password resets, account locking/unlocking, role permission assignments, and package availability toggles</w:t>
      </w:r>
    </w:p>
    <w:p w14:paraId="308F0DF9" w14:textId="77777777" w:rsidR="002B0D27" w:rsidRPr="0073026F" w:rsidRDefault="002B0D27" w:rsidP="00927DCE">
      <w:pPr>
        <w:suppressAutoHyphens/>
        <w:spacing w:after="240" w:line="240" w:lineRule="auto"/>
        <w:rPr>
          <w:rFonts w:ascii="Calibri" w:hAnsi="Calibri" w:cs="Calibri"/>
        </w:rPr>
      </w:pPr>
    </w:p>
    <w:p w14:paraId="41CE9032" w14:textId="77777777" w:rsidR="001F5855" w:rsidRPr="0073026F" w:rsidRDefault="00B56238" w:rsidP="004D28C8">
      <w:pPr>
        <w:pStyle w:val="Ttulo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355F191" w14:textId="7D003AE9"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End users (students and staff) have continuous access to modern web browsers and stable internet connections.</w:t>
      </w:r>
    </w:p>
    <w:p w14:paraId="632113BA" w14:textId="403D9C36"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Real-time modifications to records require an active network connection to prevent data collisions and synchronization drift.</w:t>
      </w:r>
    </w:p>
    <w:p w14:paraId="06FEAE6D" w14:textId="4225F58B"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t>Credit card processing will be handled via an industry-standard third-party payment gateway API (e.g., Stripe) to ensure PCI-DSS compliance without hosting primary cardholder data.</w:t>
      </w:r>
    </w:p>
    <w:p w14:paraId="469A7AD0" w14:textId="6286D4BD" w:rsidR="001F5855" w:rsidRPr="00C51278" w:rsidRDefault="002B0D27" w:rsidP="00927DCE">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color w:val="000000"/>
        </w:rPr>
        <w:lastRenderedPageBreak/>
        <w:t xml:space="preserve">The local Department of Motor Vehicles (DMV) provides </w:t>
      </w:r>
      <w:proofErr w:type="gramStart"/>
      <w:r w:rsidRPr="002B0D27">
        <w:rPr>
          <w:rFonts w:ascii="Calibri" w:eastAsia="Calibri" w:hAnsi="Calibri" w:cs="Calibri"/>
          <w:color w:val="000000"/>
        </w:rPr>
        <w:t>a machine</w:t>
      </w:r>
      <w:proofErr w:type="gramEnd"/>
      <w:r w:rsidRPr="002B0D27">
        <w:rPr>
          <w:rFonts w:ascii="Calibri" w:eastAsia="Calibri" w:hAnsi="Calibri" w:cs="Calibri"/>
          <w:color w:val="000000"/>
        </w:rPr>
        <w:t>-readable data feed or standard API/webhook endpoint for regulatory notifications.</w:t>
      </w:r>
    </w:p>
    <w:p w14:paraId="2F6663EA" w14:textId="77777777" w:rsidR="001F5855" w:rsidRPr="0073026F" w:rsidRDefault="00B56238" w:rsidP="004D28C8">
      <w:pPr>
        <w:pStyle w:val="Ttulo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720FA02" w14:textId="4294B97C"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Package Customization:</w:t>
      </w:r>
      <w:r w:rsidRPr="002B0D27">
        <w:rPr>
          <w:rFonts w:ascii="Calibri" w:eastAsia="Calibri" w:hAnsi="Calibri" w:cs="Calibri"/>
          <w:color w:val="000000"/>
        </w:rPr>
        <w:t xml:space="preserve"> Dynamic runtime creation of entirely new packages with novel programmatic rules is out of scope for Phase 1; administrators may only toggle existing packages on or off.</w:t>
      </w:r>
    </w:p>
    <w:p w14:paraId="5723E72E" w14:textId="4794698A"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Offline Transactions:</w:t>
      </w:r>
      <w:r w:rsidRPr="002B0D27">
        <w:rPr>
          <w:rFonts w:ascii="Calibri" w:eastAsia="Calibri" w:hAnsi="Calibri" w:cs="Calibri"/>
          <w:color w:val="000000"/>
        </w:rPr>
        <w:t xml:space="preserve"> No offline write access is supported due to the critical risk of concurrency conflicts in vehicle/instructor scheduling.</w:t>
      </w:r>
    </w:p>
    <w:p w14:paraId="1768C25B" w14:textId="741EA224"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Fleet Constraints:</w:t>
      </w:r>
      <w:r w:rsidRPr="002B0D27">
        <w:rPr>
          <w:rFonts w:ascii="Calibri" w:eastAsia="Calibri" w:hAnsi="Calibri" w:cs="Calibri"/>
          <w:color w:val="000000"/>
        </w:rPr>
        <w:t xml:space="preserve"> The physical fleet is limited to 10 vehicles and 10 assigned drivers, creating a hard physical ceiling on concurrent lesson bookings.</w:t>
      </w:r>
    </w:p>
    <w:p w14:paraId="28F4CD17" w14:textId="3934B1FE" w:rsidR="002B0D27" w:rsidRPr="002B0D27" w:rsidRDefault="002B0D27" w:rsidP="002B0D27">
      <w:pPr>
        <w:pStyle w:val="Prrafodelista"/>
        <w:numPr>
          <w:ilvl w:val="0"/>
          <w:numId w:val="7"/>
        </w:numPr>
        <w:suppressAutoHyphens/>
        <w:spacing w:after="240" w:line="240" w:lineRule="auto"/>
        <w:rPr>
          <w:rFonts w:ascii="Calibri" w:eastAsia="Calibri" w:hAnsi="Calibri" w:cs="Calibri"/>
          <w:color w:val="000000"/>
        </w:rPr>
      </w:pPr>
      <w:r w:rsidRPr="002B0D27">
        <w:rPr>
          <w:rFonts w:ascii="Calibri" w:eastAsia="Calibri" w:hAnsi="Calibri" w:cs="Calibri"/>
          <w:b/>
          <w:bCs/>
          <w:color w:val="000000"/>
        </w:rPr>
        <w:t>Delivery Timeline:</w:t>
      </w:r>
      <w:r w:rsidRPr="002B0D27">
        <w:rPr>
          <w:rFonts w:ascii="Calibri" w:eastAsia="Calibri" w:hAnsi="Calibri" w:cs="Calibri"/>
          <w:color w:val="000000"/>
        </w:rPr>
        <w:t xml:space="preserve"> System design, implementation, and sign-off must strictly conclude within the predetermined multi-phase schedule ending in May.</w:t>
      </w:r>
    </w:p>
    <w:p w14:paraId="3C22BA79" w14:textId="7ECE5347" w:rsidR="001F5855" w:rsidRPr="0073026F" w:rsidRDefault="001F5855" w:rsidP="00927DCE">
      <w:pPr>
        <w:suppressAutoHyphens/>
        <w:spacing w:after="240" w:line="240" w:lineRule="auto"/>
        <w:rPr>
          <w:rFonts w:ascii="Calibri" w:hAnsi="Calibri" w:cs="Calibri"/>
        </w:rPr>
      </w:pPr>
    </w:p>
    <w:p w14:paraId="1B58996A" w14:textId="7B123895" w:rsidR="001F5855" w:rsidRPr="0073026F" w:rsidRDefault="00B56238" w:rsidP="004D28C8">
      <w:pPr>
        <w:pStyle w:val="Ttulo3"/>
        <w:keepNext w:val="0"/>
        <w:keepLines w:val="0"/>
        <w:suppressAutoHyphens/>
      </w:pPr>
      <w:r w:rsidRPr="0073026F">
        <w:t xml:space="preserve">Gantt </w:t>
      </w:r>
      <w:r w:rsidR="009462E1">
        <w:t>C</w:t>
      </w:r>
      <w:r w:rsidR="009462E1" w:rsidRPr="0073026F">
        <w:t>hart</w:t>
      </w:r>
    </w:p>
    <w:p w14:paraId="3AE19B19" w14:textId="4D351FD2" w:rsidR="001F5855" w:rsidRDefault="001F5855" w:rsidP="00C924BA">
      <w:pPr>
        <w:suppressAutoHyphens/>
        <w:spacing w:after="0" w:line="240" w:lineRule="auto"/>
        <w:rPr>
          <w:rFonts w:ascii="Calibri" w:hAnsi="Calibri" w:cs="Calibri"/>
        </w:rPr>
      </w:pPr>
    </w:p>
    <w:p w14:paraId="1C6A9D9B" w14:textId="12164382" w:rsidR="00FC7C78" w:rsidRDefault="00FC7C78" w:rsidP="00C924BA">
      <w:pPr>
        <w:suppressAutoHyphens/>
        <w:spacing w:after="0" w:line="240" w:lineRule="auto"/>
        <w:rPr>
          <w:rFonts w:ascii="Calibri" w:hAnsi="Calibri" w:cs="Calibri"/>
          <w:noProof/>
        </w:rPr>
      </w:pPr>
    </w:p>
    <w:p w14:paraId="1DFCE65D" w14:textId="7B28967C" w:rsidR="00FC7C78" w:rsidRDefault="00C51278" w:rsidP="00C924BA">
      <w:pPr>
        <w:suppressAutoHyphens/>
        <w:spacing w:after="0" w:line="240" w:lineRule="auto"/>
        <w:rPr>
          <w:rFonts w:ascii="Calibri" w:hAnsi="Calibri" w:cs="Calibri"/>
          <w:noProof/>
        </w:rPr>
      </w:pPr>
      <w:r>
        <w:rPr>
          <w:rFonts w:ascii="Calibri" w:hAnsi="Calibri" w:cs="Calibri"/>
          <w:noProof/>
        </w:rPr>
        <w:drawing>
          <wp:anchor distT="0" distB="0" distL="114300" distR="114300" simplePos="0" relativeHeight="251658240" behindDoc="0" locked="0" layoutInCell="1" allowOverlap="1" wp14:anchorId="4F2A0B57" wp14:editId="364412DC">
            <wp:simplePos x="0" y="0"/>
            <wp:positionH relativeFrom="margin">
              <wp:align>center</wp:align>
            </wp:positionH>
            <wp:positionV relativeFrom="margin">
              <wp:posOffset>3894455</wp:posOffset>
            </wp:positionV>
            <wp:extent cx="5638800" cy="2255520"/>
            <wp:effectExtent l="0" t="0" r="0" b="0"/>
            <wp:wrapSquare wrapText="bothSides"/>
            <wp:docPr id="144802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0414" name="Imagen 1448020414"/>
                    <pic:cNvPicPr/>
                  </pic:nvPicPr>
                  <pic:blipFill rotWithShape="1">
                    <a:blip r:embed="rId8" cstate="print">
                      <a:extLst>
                        <a:ext uri="{28A0092B-C50C-407E-A947-70E740481C1C}">
                          <a14:useLocalDpi xmlns:a14="http://schemas.microsoft.com/office/drawing/2010/main" val="0"/>
                        </a:ext>
                      </a:extLst>
                    </a:blip>
                    <a:srcRect t="11998"/>
                    <a:stretch>
                      <a:fillRect/>
                    </a:stretch>
                  </pic:blipFill>
                  <pic:spPr bwMode="auto">
                    <a:xfrm>
                      <a:off x="0" y="0"/>
                      <a:ext cx="5638800" cy="2255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8F8C70" w14:textId="075D2B9A"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F0CEF" w14:textId="77777777" w:rsidR="0088363C" w:rsidRDefault="0088363C">
      <w:pPr>
        <w:spacing w:after="0" w:line="240" w:lineRule="auto"/>
      </w:pPr>
      <w:r>
        <w:separator/>
      </w:r>
    </w:p>
  </w:endnote>
  <w:endnote w:type="continuationSeparator" w:id="0">
    <w:p w14:paraId="3252D268" w14:textId="77777777" w:rsidR="0088363C" w:rsidRDefault="00883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Piedepgina"/>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A338" w14:textId="77777777" w:rsidR="0088363C" w:rsidRDefault="0088363C">
      <w:pPr>
        <w:spacing w:after="0" w:line="240" w:lineRule="auto"/>
      </w:pPr>
      <w:r>
        <w:separator/>
      </w:r>
    </w:p>
  </w:footnote>
  <w:footnote w:type="continuationSeparator" w:id="0">
    <w:p w14:paraId="3F44D3EB" w14:textId="77777777" w:rsidR="0088363C" w:rsidRDefault="00883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Encabezado"/>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73C"/>
    <w:multiLevelType w:val="hybridMultilevel"/>
    <w:tmpl w:val="3B9C1FF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189D7F81"/>
    <w:multiLevelType w:val="hybridMultilevel"/>
    <w:tmpl w:val="321A8CF8"/>
    <w:lvl w:ilvl="0" w:tplc="540A0001">
      <w:start w:val="1"/>
      <w:numFmt w:val="bullet"/>
      <w:lvlText w:val=""/>
      <w:lvlJc w:val="left"/>
      <w:pPr>
        <w:ind w:left="765" w:hanging="360"/>
      </w:pPr>
      <w:rPr>
        <w:rFonts w:ascii="Symbol" w:hAnsi="Symbol" w:hint="default"/>
      </w:rPr>
    </w:lvl>
    <w:lvl w:ilvl="1" w:tplc="540A0003" w:tentative="1">
      <w:start w:val="1"/>
      <w:numFmt w:val="bullet"/>
      <w:lvlText w:val="o"/>
      <w:lvlJc w:val="left"/>
      <w:pPr>
        <w:ind w:left="1485" w:hanging="360"/>
      </w:pPr>
      <w:rPr>
        <w:rFonts w:ascii="Courier New" w:hAnsi="Courier New" w:cs="Courier New" w:hint="default"/>
      </w:rPr>
    </w:lvl>
    <w:lvl w:ilvl="2" w:tplc="540A0005" w:tentative="1">
      <w:start w:val="1"/>
      <w:numFmt w:val="bullet"/>
      <w:lvlText w:val=""/>
      <w:lvlJc w:val="left"/>
      <w:pPr>
        <w:ind w:left="2205" w:hanging="360"/>
      </w:pPr>
      <w:rPr>
        <w:rFonts w:ascii="Wingdings" w:hAnsi="Wingdings" w:hint="default"/>
      </w:rPr>
    </w:lvl>
    <w:lvl w:ilvl="3" w:tplc="540A0001" w:tentative="1">
      <w:start w:val="1"/>
      <w:numFmt w:val="bullet"/>
      <w:lvlText w:val=""/>
      <w:lvlJc w:val="left"/>
      <w:pPr>
        <w:ind w:left="2925" w:hanging="360"/>
      </w:pPr>
      <w:rPr>
        <w:rFonts w:ascii="Symbol" w:hAnsi="Symbol" w:hint="default"/>
      </w:rPr>
    </w:lvl>
    <w:lvl w:ilvl="4" w:tplc="540A0003" w:tentative="1">
      <w:start w:val="1"/>
      <w:numFmt w:val="bullet"/>
      <w:lvlText w:val="o"/>
      <w:lvlJc w:val="left"/>
      <w:pPr>
        <w:ind w:left="3645" w:hanging="360"/>
      </w:pPr>
      <w:rPr>
        <w:rFonts w:ascii="Courier New" w:hAnsi="Courier New" w:cs="Courier New" w:hint="default"/>
      </w:rPr>
    </w:lvl>
    <w:lvl w:ilvl="5" w:tplc="540A0005" w:tentative="1">
      <w:start w:val="1"/>
      <w:numFmt w:val="bullet"/>
      <w:lvlText w:val=""/>
      <w:lvlJc w:val="left"/>
      <w:pPr>
        <w:ind w:left="4365" w:hanging="360"/>
      </w:pPr>
      <w:rPr>
        <w:rFonts w:ascii="Wingdings" w:hAnsi="Wingdings" w:hint="default"/>
      </w:rPr>
    </w:lvl>
    <w:lvl w:ilvl="6" w:tplc="540A0001" w:tentative="1">
      <w:start w:val="1"/>
      <w:numFmt w:val="bullet"/>
      <w:lvlText w:val=""/>
      <w:lvlJc w:val="left"/>
      <w:pPr>
        <w:ind w:left="5085" w:hanging="360"/>
      </w:pPr>
      <w:rPr>
        <w:rFonts w:ascii="Symbol" w:hAnsi="Symbol" w:hint="default"/>
      </w:rPr>
    </w:lvl>
    <w:lvl w:ilvl="7" w:tplc="540A0003" w:tentative="1">
      <w:start w:val="1"/>
      <w:numFmt w:val="bullet"/>
      <w:lvlText w:val="o"/>
      <w:lvlJc w:val="left"/>
      <w:pPr>
        <w:ind w:left="5805" w:hanging="360"/>
      </w:pPr>
      <w:rPr>
        <w:rFonts w:ascii="Courier New" w:hAnsi="Courier New" w:cs="Courier New" w:hint="default"/>
      </w:rPr>
    </w:lvl>
    <w:lvl w:ilvl="8" w:tplc="540A0005" w:tentative="1">
      <w:start w:val="1"/>
      <w:numFmt w:val="bullet"/>
      <w:lvlText w:val=""/>
      <w:lvlJc w:val="left"/>
      <w:pPr>
        <w:ind w:left="6525"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24BF4"/>
    <w:multiLevelType w:val="hybridMultilevel"/>
    <w:tmpl w:val="272C4BC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5C51EEF"/>
    <w:multiLevelType w:val="hybridMultilevel"/>
    <w:tmpl w:val="D3D2C79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2C4394"/>
    <w:multiLevelType w:val="hybridMultilevel"/>
    <w:tmpl w:val="6F848D9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3B2E1142"/>
    <w:multiLevelType w:val="hybridMultilevel"/>
    <w:tmpl w:val="742AE5D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46D23958"/>
    <w:multiLevelType w:val="hybridMultilevel"/>
    <w:tmpl w:val="6056577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C20281"/>
    <w:multiLevelType w:val="hybridMultilevel"/>
    <w:tmpl w:val="631CB0B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2DE66F2"/>
    <w:multiLevelType w:val="hybridMultilevel"/>
    <w:tmpl w:val="49D8639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553D59D0"/>
    <w:multiLevelType w:val="hybridMultilevel"/>
    <w:tmpl w:val="8C10ABE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570F24F2"/>
    <w:multiLevelType w:val="hybridMultilevel"/>
    <w:tmpl w:val="01E8646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70159FB"/>
    <w:multiLevelType w:val="hybridMultilevel"/>
    <w:tmpl w:val="51A8EDB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9"/>
  </w:num>
  <w:num w:numId="3" w16cid:durableId="22220197">
    <w:abstractNumId w:val="16"/>
  </w:num>
  <w:num w:numId="4" w16cid:durableId="1604344107">
    <w:abstractNumId w:val="5"/>
  </w:num>
  <w:num w:numId="5" w16cid:durableId="1663773802">
    <w:abstractNumId w:val="2"/>
  </w:num>
  <w:num w:numId="6" w16cid:durableId="123279372">
    <w:abstractNumId w:val="15"/>
  </w:num>
  <w:num w:numId="7" w16cid:durableId="193428241">
    <w:abstractNumId w:val="1"/>
  </w:num>
  <w:num w:numId="8" w16cid:durableId="1196045667">
    <w:abstractNumId w:val="13"/>
  </w:num>
  <w:num w:numId="9" w16cid:durableId="2035031566">
    <w:abstractNumId w:val="7"/>
  </w:num>
  <w:num w:numId="10" w16cid:durableId="2026708373">
    <w:abstractNumId w:val="0"/>
  </w:num>
  <w:num w:numId="11" w16cid:durableId="394594498">
    <w:abstractNumId w:val="3"/>
  </w:num>
  <w:num w:numId="12" w16cid:durableId="348338565">
    <w:abstractNumId w:val="11"/>
  </w:num>
  <w:num w:numId="13" w16cid:durableId="237906243">
    <w:abstractNumId w:val="6"/>
  </w:num>
  <w:num w:numId="14" w16cid:durableId="1188329335">
    <w:abstractNumId w:val="12"/>
  </w:num>
  <w:num w:numId="15" w16cid:durableId="618994051">
    <w:abstractNumId w:val="14"/>
  </w:num>
  <w:num w:numId="16" w16cid:durableId="715356153">
    <w:abstractNumId w:val="10"/>
  </w:num>
  <w:num w:numId="17" w16cid:durableId="10643414">
    <w:abstractNumId w:val="8"/>
  </w:num>
  <w:num w:numId="18" w16cid:durableId="1941064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B0D27"/>
    <w:rsid w:val="004A24BF"/>
    <w:rsid w:val="004D28C8"/>
    <w:rsid w:val="005214A3"/>
    <w:rsid w:val="0059341E"/>
    <w:rsid w:val="0073026F"/>
    <w:rsid w:val="00735AC8"/>
    <w:rsid w:val="0087013E"/>
    <w:rsid w:val="0088363C"/>
    <w:rsid w:val="008F277B"/>
    <w:rsid w:val="009231F4"/>
    <w:rsid w:val="00927DCE"/>
    <w:rsid w:val="009462E1"/>
    <w:rsid w:val="009936EA"/>
    <w:rsid w:val="00AE38B2"/>
    <w:rsid w:val="00AF6495"/>
    <w:rsid w:val="00B56238"/>
    <w:rsid w:val="00C4115E"/>
    <w:rsid w:val="00C51278"/>
    <w:rsid w:val="00C865DB"/>
    <w:rsid w:val="00C924BA"/>
    <w:rsid w:val="00E358DC"/>
    <w:rsid w:val="00F356B5"/>
    <w:rsid w:val="00FC7C78"/>
    <w:rsid w:val="00FE2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Ttulo1">
    <w:name w:val="heading 1"/>
    <w:basedOn w:val="Ttulo"/>
    <w:next w:val="Normal"/>
    <w:link w:val="Ttulo1C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Ttulo2">
    <w:name w:val="heading 2"/>
    <w:basedOn w:val="Ttulo1"/>
    <w:next w:val="Normal"/>
    <w:link w:val="Ttulo2Car"/>
    <w:uiPriority w:val="9"/>
    <w:unhideWhenUsed/>
    <w:qFormat/>
    <w:rsid w:val="0073026F"/>
    <w:pPr>
      <w:jc w:val="left"/>
      <w:outlineLvl w:val="1"/>
    </w:pPr>
  </w:style>
  <w:style w:type="paragraph" w:styleId="Ttulo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Ttulo4">
    <w:name w:val="heading 4"/>
    <w:basedOn w:val="Ttulo3"/>
    <w:next w:val="Normal"/>
    <w:uiPriority w:val="9"/>
    <w:unhideWhenUsed/>
    <w:qFormat/>
    <w:rsid w:val="004D28C8"/>
    <w:pPr>
      <w:keepNext w:val="0"/>
      <w:keepLines w:val="0"/>
      <w:suppressAutoHyphens/>
      <w:jc w:val="left"/>
      <w:outlineLvl w:val="3"/>
    </w:p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table" w:customStyle="1" w:styleId="a5">
    <w:basedOn w:val="Tablanormal"/>
    <w:tblPr>
      <w:tblStyleRowBandSize w:val="1"/>
      <w:tblStyleColBandSize w:val="1"/>
      <w:tblCellMar>
        <w:top w:w="100" w:type="dxa"/>
        <w:left w:w="100" w:type="dxa"/>
        <w:bottom w:w="100" w:type="dxa"/>
        <w:right w:w="100" w:type="dxa"/>
      </w:tblCellMar>
    </w:tblPr>
  </w:style>
  <w:style w:type="table" w:customStyle="1" w:styleId="a6">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D26A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26AB"/>
    <w:rPr>
      <w:rFonts w:ascii="Segoe UI" w:hAnsi="Segoe UI" w:cs="Segoe UI"/>
      <w:sz w:val="18"/>
      <w:szCs w:val="18"/>
    </w:rPr>
  </w:style>
  <w:style w:type="paragraph" w:styleId="Encabezado">
    <w:name w:val="header"/>
    <w:basedOn w:val="Normal"/>
    <w:link w:val="EncabezadoCar"/>
    <w:uiPriority w:val="99"/>
    <w:unhideWhenUsed/>
    <w:rsid w:val="009D26AB"/>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D26AB"/>
  </w:style>
  <w:style w:type="paragraph" w:styleId="Piedepgina">
    <w:name w:val="footer"/>
    <w:basedOn w:val="Normal"/>
    <w:link w:val="PiedepginaCar"/>
    <w:uiPriority w:val="99"/>
    <w:unhideWhenUsed/>
    <w:rsid w:val="009D26AB"/>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D26AB"/>
  </w:style>
  <w:style w:type="paragraph" w:styleId="Asuntodelcomentario">
    <w:name w:val="annotation subject"/>
    <w:basedOn w:val="Textocomentario"/>
    <w:next w:val="Textocomentario"/>
    <w:link w:val="AsuntodelcomentarioCar"/>
    <w:uiPriority w:val="99"/>
    <w:semiHidden/>
    <w:unhideWhenUsed/>
    <w:rsid w:val="00C567DC"/>
    <w:rPr>
      <w:b/>
      <w:bCs/>
    </w:rPr>
  </w:style>
  <w:style w:type="character" w:customStyle="1" w:styleId="AsuntodelcomentarioCar">
    <w:name w:val="Asunto del comentario Car"/>
    <w:basedOn w:val="TextocomentarioCar"/>
    <w:link w:val="Asuntodelcomentario"/>
    <w:uiPriority w:val="99"/>
    <w:semiHidden/>
    <w:rsid w:val="00C567DC"/>
    <w:rPr>
      <w:b/>
      <w:bCs/>
      <w:sz w:val="20"/>
      <w:szCs w:val="20"/>
    </w:rPr>
  </w:style>
  <w:style w:type="paragraph" w:styleId="Prrafodelista">
    <w:name w:val="List Paragraph"/>
    <w:basedOn w:val="Normal"/>
    <w:uiPriority w:val="34"/>
    <w:qFormat/>
    <w:rsid w:val="00B4452A"/>
    <w:pPr>
      <w:ind w:left="720"/>
      <w:contextualSpacing/>
    </w:pPr>
  </w:style>
  <w:style w:type="character" w:customStyle="1" w:styleId="Ttulo1Car">
    <w:name w:val="Título 1 Car"/>
    <w:basedOn w:val="Fuentedeprrafopredeter"/>
    <w:link w:val="Ttulo1"/>
    <w:uiPriority w:val="9"/>
    <w:rsid w:val="0073026F"/>
    <w:rPr>
      <w:rFonts w:eastAsiaTheme="minorHAnsi"/>
      <w:b/>
      <w:sz w:val="24"/>
      <w:szCs w:val="24"/>
    </w:rPr>
  </w:style>
  <w:style w:type="character" w:customStyle="1" w:styleId="Ttulo2Car">
    <w:name w:val="Título 2 Car"/>
    <w:basedOn w:val="Fuentedeprrafopredeter"/>
    <w:link w:val="Ttulo2"/>
    <w:uiPriority w:val="9"/>
    <w:rsid w:val="0073026F"/>
    <w:rPr>
      <w:rFonts w:eastAsiaTheme="minorHAnsi"/>
      <w:b/>
      <w:sz w:val="24"/>
      <w:szCs w:val="24"/>
    </w:rPr>
  </w:style>
  <w:style w:type="character" w:styleId="Hipervnculo">
    <w:name w:val="Hyperlink"/>
    <w:basedOn w:val="Fuentedeprrafopredeter"/>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1767</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Garcia, Manuel</cp:lastModifiedBy>
  <cp:revision>7</cp:revision>
  <dcterms:created xsi:type="dcterms:W3CDTF">2020-01-15T13:03:00Z</dcterms:created>
  <dcterms:modified xsi:type="dcterms:W3CDTF">2026-10-05T00:51:00Z</dcterms:modified>
</cp:coreProperties>
</file>