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jc w:val="center"/>
        <w:rPr>
          <w:rFonts w:ascii="Fira Sans" w:cs="Fira Sans" w:eastAsia="Fira Sans" w:hAnsi="Fira Sans"/>
          <w:b w:val="1"/>
          <w:sz w:val="40"/>
          <w:szCs w:val="40"/>
        </w:rPr>
      </w:pPr>
      <w:r w:rsidDel="00000000" w:rsidR="00000000" w:rsidRPr="00000000">
        <w:rPr>
          <w:rFonts w:ascii="Fira Sans" w:cs="Fira Sans" w:eastAsia="Fira Sans" w:hAnsi="Fira Sans"/>
          <w:b w:val="1"/>
          <w:sz w:val="40"/>
          <w:szCs w:val="40"/>
          <w:rtl w:val="0"/>
        </w:rPr>
        <w:t xml:space="preserve">Regresión Logística</w:t>
      </w:r>
    </w:p>
    <w:p w:rsidR="00000000" w:rsidDel="00000000" w:rsidP="00000000" w:rsidRDefault="00000000" w:rsidRPr="00000000" w14:paraId="00000002">
      <w:pPr>
        <w:spacing w:after="0" w:before="0" w:line="240" w:lineRule="auto"/>
        <w:jc w:val="center"/>
        <w:rPr>
          <w:rFonts w:ascii="Fira Sans" w:cs="Fira Sans" w:eastAsia="Fira Sans" w:hAnsi="Fira Sans"/>
          <w:sz w:val="40"/>
          <w:szCs w:val="40"/>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Fira Sans Light" w:cs="Fira Sans Light" w:eastAsia="Fira Sans Light" w:hAnsi="Fira Sans Light"/>
        </w:rPr>
      </w:pPr>
      <w:bookmarkStart w:colFirst="0" w:colLast="0" w:name="_heading=h.gjdgxs" w:id="0"/>
      <w:bookmarkEnd w:id="0"/>
      <w:r w:rsidDel="00000000" w:rsidR="00000000" w:rsidRPr="00000000">
        <w:rPr>
          <w:rtl w:val="0"/>
        </w:rPr>
      </w:r>
    </w:p>
    <w:p w:rsidR="00000000" w:rsidDel="00000000" w:rsidP="00000000" w:rsidRDefault="00000000" w:rsidRPr="00000000" w14:paraId="00000004">
      <w:pPr>
        <w:spacing w:after="0" w:before="120" w:line="240" w:lineRule="auto"/>
        <w:rPr>
          <w:rFonts w:ascii="Fira Sans" w:cs="Fira Sans" w:eastAsia="Fira Sans" w:hAnsi="Fira Sans"/>
          <w:b w:val="1"/>
        </w:rPr>
      </w:pPr>
      <w:bookmarkStart w:colFirst="0" w:colLast="0" w:name="_heading=h.30j0zll" w:id="1"/>
      <w:bookmarkEnd w:id="1"/>
      <w:r w:rsidDel="00000000" w:rsidR="00000000" w:rsidRPr="00000000">
        <w:rPr>
          <w:rFonts w:ascii="Fira Sans" w:cs="Fira Sans" w:eastAsia="Fira Sans" w:hAnsi="Fira Sans"/>
          <w:b w:val="1"/>
          <w:rtl w:val="0"/>
        </w:rPr>
        <w:t xml:space="preserve">Objetivos</w:t>
      </w:r>
    </w:p>
    <w:p w:rsidR="00000000" w:rsidDel="00000000" w:rsidP="00000000" w:rsidRDefault="00000000" w:rsidRPr="00000000" w14:paraId="00000005">
      <w:pPr>
        <w:spacing w:after="0" w:before="120" w:line="240" w:lineRule="auto"/>
        <w:rPr>
          <w:rFonts w:ascii="Fira Sans Light" w:cs="Fira Sans Light" w:eastAsia="Fira Sans Light" w:hAnsi="Fira Sans Light"/>
        </w:rPr>
      </w:pPr>
      <w:bookmarkStart w:colFirst="0" w:colLast="0" w:name="_heading=h.1fob9te" w:id="2"/>
      <w:bookmarkEnd w:id="2"/>
      <w:r w:rsidDel="00000000" w:rsidR="00000000" w:rsidRPr="00000000">
        <w:rPr>
          <w:rFonts w:ascii="Fira Sans Light" w:cs="Fira Sans Light" w:eastAsia="Fira Sans Light" w:hAnsi="Fira Sans Light"/>
          <w:rtl w:val="0"/>
        </w:rPr>
        <w:tab/>
        <w:t xml:space="preserve">Estos ejercicios tienen como objetivo que te familiarices con la librería Keras implementando modelos simples de Regresión Logística.</w:t>
      </w:r>
    </w:p>
    <w:p w:rsidR="00000000" w:rsidDel="00000000" w:rsidP="00000000" w:rsidRDefault="00000000" w:rsidRPr="00000000" w14:paraId="00000006">
      <w:pPr>
        <w:spacing w:after="0" w:before="120" w:line="240" w:lineRule="auto"/>
        <w:rPr>
          <w:rFonts w:ascii="Fira Sans" w:cs="Fira Sans" w:eastAsia="Fira Sans" w:hAnsi="Fira Sans"/>
          <w:b w:val="1"/>
        </w:rPr>
      </w:pPr>
      <w:bookmarkStart w:colFirst="0" w:colLast="0" w:name="_heading=h.2et92p0" w:id="3"/>
      <w:bookmarkEnd w:id="3"/>
      <w:r w:rsidDel="00000000" w:rsidR="00000000" w:rsidRPr="00000000">
        <w:rPr>
          <w:rFonts w:ascii="Fira Sans" w:cs="Fira Sans" w:eastAsia="Fira Sans" w:hAnsi="Fira Sans"/>
          <w:b w:val="1"/>
          <w:rtl w:val="0"/>
        </w:rPr>
        <w:t xml:space="preserve">Preparación</w:t>
      </w:r>
    </w:p>
    <w:p w:rsidR="00000000" w:rsidDel="00000000" w:rsidP="00000000" w:rsidRDefault="00000000" w:rsidRPr="00000000" w14:paraId="00000007">
      <w:pPr>
        <w:spacing w:after="0" w:before="120" w:line="240" w:lineRule="auto"/>
        <w:rPr/>
      </w:pPr>
      <w:bookmarkStart w:colFirst="0" w:colLast="0" w:name="_heading=h.tyjcwt" w:id="4"/>
      <w:bookmarkEnd w:id="4"/>
      <w:r w:rsidDel="00000000" w:rsidR="00000000" w:rsidRPr="00000000">
        <w:rPr>
          <w:rFonts w:ascii="Fira Sans Light" w:cs="Fira Sans Light" w:eastAsia="Fira Sans Light" w:hAnsi="Fira Sans Light"/>
          <w:color w:val="000000"/>
          <w:rtl w:val="0"/>
        </w:rPr>
        <w:t xml:space="preserve">Desde una terminal de Anaconda ubicarse en el directorio de la práctica donde se encuentra los archivos con extensión “.ipynb” (notebooks) y escribir: “</w:t>
      </w:r>
      <w:r w:rsidDel="00000000" w:rsidR="00000000" w:rsidRPr="00000000">
        <w:rPr>
          <w:rFonts w:ascii="Fira Sans Light" w:cs="Fira Sans Light" w:eastAsia="Fira Sans Light" w:hAnsi="Fira Sans Light"/>
          <w:rtl w:val="0"/>
        </w:rPr>
        <w:t xml:space="preserve">j</w:t>
      </w:r>
      <w:r w:rsidDel="00000000" w:rsidR="00000000" w:rsidRPr="00000000">
        <w:rPr>
          <w:rFonts w:ascii="Fira Sans Light" w:cs="Fira Sans Light" w:eastAsia="Fira Sans Light" w:hAnsi="Fira Sans Light"/>
          <w:color w:val="000000"/>
          <w:rtl w:val="0"/>
        </w:rPr>
        <w:t xml:space="preserve">upyter notebook”. Desde el entorno web, acceder a la dirección del servidor (generalmente </w:t>
      </w:r>
      <w:hyperlink r:id="rId7">
        <w:r w:rsidDel="00000000" w:rsidR="00000000" w:rsidRPr="00000000">
          <w:rPr>
            <w:rFonts w:ascii="Fira Sans Light" w:cs="Fira Sans Light" w:eastAsia="Fira Sans Light" w:hAnsi="Fira Sans Light"/>
            <w:color w:val="1155cc"/>
            <w:u w:val="single"/>
            <w:rtl w:val="0"/>
          </w:rPr>
          <w:t xml:space="preserve">http://localhost:8888/</w:t>
        </w:r>
      </w:hyperlink>
      <w:r w:rsidDel="00000000" w:rsidR="00000000" w:rsidRPr="00000000">
        <w:rPr>
          <w:rFonts w:ascii="Fira Sans Light" w:cs="Fira Sans Light" w:eastAsia="Fira Sans Light" w:hAnsi="Fira Sans Light"/>
          <w:color w:val="000000"/>
          <w:rtl w:val="0"/>
        </w:rPr>
        <w:t xml:space="preserve">) para abrir los archivos</w:t>
      </w:r>
      <w:r w:rsidDel="00000000" w:rsidR="00000000" w:rsidRPr="00000000">
        <w:rPr>
          <w:rFonts w:ascii="Fira Sans Light" w:cs="Fira Sans Light" w:eastAsia="Fira Sans Light" w:hAnsi="Fira Sans Light"/>
          <w:rtl w:val="0"/>
        </w:rPr>
        <w:t xml:space="preserve">.</w:t>
      </w:r>
      <w:r w:rsidDel="00000000" w:rsidR="00000000" w:rsidRPr="00000000">
        <w:rPr>
          <w:rtl w:val="0"/>
        </w:rPr>
      </w:r>
    </w:p>
    <w:p w:rsidR="00000000" w:rsidDel="00000000" w:rsidP="00000000" w:rsidRDefault="00000000" w:rsidRPr="00000000" w14:paraId="00000008">
      <w:pPr>
        <w:spacing w:after="0" w:before="120" w:line="240" w:lineRule="auto"/>
        <w:ind w:left="720" w:firstLine="0"/>
        <w:rPr>
          <w:rFonts w:ascii="Fira Sans Light" w:cs="Fira Sans Light" w:eastAsia="Fira Sans Light" w:hAnsi="Fira Sans Light"/>
        </w:rPr>
      </w:pPr>
      <w:bookmarkStart w:colFirst="0" w:colLast="0" w:name="_heading=h.3dy6vkm" w:id="5"/>
      <w:bookmarkEnd w:id="5"/>
      <w:r w:rsidDel="00000000" w:rsidR="00000000" w:rsidRPr="00000000">
        <w:rPr>
          <w:rtl w:val="0"/>
        </w:rPr>
      </w:r>
    </w:p>
    <w:p w:rsidR="00000000" w:rsidDel="00000000" w:rsidP="00000000" w:rsidRDefault="00000000" w:rsidRPr="00000000" w14:paraId="00000009">
      <w:pPr>
        <w:spacing w:after="0" w:before="120" w:line="240" w:lineRule="auto"/>
        <w:rPr>
          <w:rFonts w:ascii="Fira Sans Light" w:cs="Fira Sans Light" w:eastAsia="Fira Sans Light" w:hAnsi="Fira Sans Light"/>
        </w:rPr>
      </w:pPr>
      <w:r w:rsidDel="00000000" w:rsidR="00000000" w:rsidRPr="00000000">
        <w:rPr>
          <w:rFonts w:ascii="Fira Sans" w:cs="Fira Sans" w:eastAsia="Fira Sans" w:hAnsi="Fira Sans"/>
          <w:b w:val="1"/>
          <w:rtl w:val="0"/>
        </w:rPr>
        <w:t xml:space="preserve">Ejercicio 1</w:t>
      </w:r>
      <w:r w:rsidDel="00000000" w:rsidR="00000000" w:rsidRPr="00000000">
        <w:rPr>
          <w:rFonts w:ascii="Fira Sans Light" w:cs="Fira Sans Light" w:eastAsia="Fira Sans Light" w:hAnsi="Fira Sans Light"/>
          <w:rtl w:val="0"/>
        </w:rPr>
        <w:t xml:space="preserve"> Así como con la Regresión Lineal, los siguientes cuadernos te ayudarán a comprender mejor el funcionamiento de la función sigmoidea/logística, la regresión logística y la entropía cruzada, su función de error más apropiada.</w:t>
      </w:r>
    </w:p>
    <w:p w:rsidR="00000000" w:rsidDel="00000000" w:rsidP="00000000" w:rsidRDefault="00000000" w:rsidRPr="00000000" w14:paraId="0000000A">
      <w:pPr>
        <w:spacing w:after="0" w:before="120" w:line="240" w:lineRule="auto"/>
        <w:rPr>
          <w:rFonts w:ascii="Fira Sans" w:cs="Fira Sans" w:eastAsia="Fira Sans" w:hAnsi="Fira Sans"/>
          <w:b w:val="1"/>
        </w:rPr>
      </w:pPr>
      <w:bookmarkStart w:colFirst="0" w:colLast="0" w:name="_heading=h.1t3h5sf" w:id="6"/>
      <w:bookmarkEnd w:id="6"/>
      <w:r w:rsidDel="00000000" w:rsidR="00000000" w:rsidRPr="00000000">
        <w:rPr>
          <w:rFonts w:ascii="Fira Sans" w:cs="Fira Sans" w:eastAsia="Fira Sans" w:hAnsi="Fira Sans"/>
          <w:b w:val="1"/>
          <w:rtl w:val="0"/>
        </w:rPr>
        <w:tab/>
      </w:r>
      <w:r w:rsidDel="00000000" w:rsidR="00000000" w:rsidRPr="00000000">
        <w:rPr>
          <w:rFonts w:ascii="Fira Sans" w:cs="Fira Sans" w:eastAsia="Fira Sans" w:hAnsi="Fira Sans"/>
          <w:b w:val="1"/>
          <w:i w:val="1"/>
          <w:rtl w:val="0"/>
        </w:rPr>
        <w:t xml:space="preserve">Archivos</w:t>
      </w:r>
      <w:r w:rsidDel="00000000" w:rsidR="00000000" w:rsidRPr="00000000">
        <w:rPr>
          <w:rFonts w:ascii="Fira Sans" w:cs="Fira Sans" w:eastAsia="Fira Sans" w:hAnsi="Fira Sans"/>
          <w:b w:val="1"/>
          <w:rtl w:val="0"/>
        </w:rPr>
        <w:t xml:space="preserve">: Funcion Logistica.ipynb</w:t>
      </w:r>
    </w:p>
    <w:p w:rsidR="00000000" w:rsidDel="00000000" w:rsidP="00000000" w:rsidRDefault="00000000" w:rsidRPr="00000000" w14:paraId="0000000B">
      <w:pPr>
        <w:spacing w:after="0" w:before="120" w:line="240" w:lineRule="auto"/>
        <w:rPr>
          <w:rFonts w:ascii="Fira Sans" w:cs="Fira Sans" w:eastAsia="Fira Sans" w:hAnsi="Fira Sans"/>
          <w:b w:val="1"/>
        </w:rPr>
      </w:pPr>
      <w:bookmarkStart w:colFirst="0" w:colLast="0" w:name="_heading=h.oik1rkeqbndf" w:id="7"/>
      <w:bookmarkEnd w:id="7"/>
      <w:r w:rsidDel="00000000" w:rsidR="00000000" w:rsidRPr="00000000">
        <w:rPr>
          <w:rFonts w:ascii="Fira Sans" w:cs="Fira Sans" w:eastAsia="Fira Sans" w:hAnsi="Fira Sans"/>
          <w:b w:val="1"/>
          <w:rtl w:val="0"/>
        </w:rPr>
        <w:t xml:space="preserve">                                Regresion Logistica - Modelo.ipynb</w:t>
      </w:r>
    </w:p>
    <w:p w:rsidR="00000000" w:rsidDel="00000000" w:rsidP="00000000" w:rsidRDefault="00000000" w:rsidRPr="00000000" w14:paraId="0000000C">
      <w:pPr>
        <w:spacing w:after="0" w:before="120" w:line="240" w:lineRule="auto"/>
        <w:rPr>
          <w:rFonts w:ascii="Fira Sans" w:cs="Fira Sans" w:eastAsia="Fira Sans" w:hAnsi="Fira Sans"/>
          <w:b w:val="1"/>
        </w:rPr>
      </w:pPr>
      <w:bookmarkStart w:colFirst="0" w:colLast="0" w:name="_heading=h.ao4p5v4e0fqb" w:id="8"/>
      <w:bookmarkEnd w:id="8"/>
      <w:r w:rsidDel="00000000" w:rsidR="00000000" w:rsidRPr="00000000">
        <w:rPr>
          <w:rFonts w:ascii="Fira Sans" w:cs="Fira Sans" w:eastAsia="Fira Sans" w:hAnsi="Fira Sans"/>
          <w:b w:val="1"/>
          <w:rtl w:val="0"/>
        </w:rPr>
        <w:t xml:space="preserve">                                Regresion Logistica - Aprendizaje.ipynb</w:t>
      </w:r>
    </w:p>
    <w:p w:rsidR="00000000" w:rsidDel="00000000" w:rsidP="00000000" w:rsidRDefault="00000000" w:rsidRPr="00000000" w14:paraId="0000000D">
      <w:pPr>
        <w:spacing w:after="0" w:before="120" w:line="240" w:lineRule="auto"/>
        <w:rPr>
          <w:rFonts w:ascii="Fira Sans" w:cs="Fira Sans" w:eastAsia="Fira Sans" w:hAnsi="Fira Sans"/>
          <w:b w:val="1"/>
        </w:rPr>
      </w:pPr>
      <w:bookmarkStart w:colFirst="0" w:colLast="0" w:name="_heading=h.76e1zhf4p8x3" w:id="9"/>
      <w:bookmarkEnd w:id="9"/>
      <w:r w:rsidDel="00000000" w:rsidR="00000000" w:rsidRPr="00000000">
        <w:rPr>
          <w:rFonts w:ascii="Fira Sans" w:cs="Fira Sans" w:eastAsia="Fira Sans" w:hAnsi="Fira Sans"/>
          <w:b w:val="1"/>
          <w:rtl w:val="0"/>
        </w:rPr>
        <w:tab/>
        <w:tab/>
        <w:t xml:space="preserve">    Separación por hiperplanos.ipynb</w:t>
      </w:r>
    </w:p>
    <w:p w:rsidR="00000000" w:rsidDel="00000000" w:rsidP="00000000" w:rsidRDefault="00000000" w:rsidRPr="00000000" w14:paraId="0000000E">
      <w:pPr>
        <w:spacing w:after="0" w:before="120" w:line="240" w:lineRule="auto"/>
        <w:rPr>
          <w:rFonts w:ascii="Fira Sans" w:cs="Fira Sans" w:eastAsia="Fira Sans" w:hAnsi="Fira Sans"/>
          <w:b w:val="1"/>
        </w:rPr>
      </w:pPr>
      <w:bookmarkStart w:colFirst="0" w:colLast="0" w:name="_heading=h.ao4p5v4e0fqb1" w:id="10"/>
      <w:bookmarkEnd w:id="10"/>
      <w:r w:rsidDel="00000000" w:rsidR="00000000" w:rsidRPr="00000000">
        <w:rPr>
          <w:rFonts w:ascii="Fira Sans" w:cs="Fira Sans" w:eastAsia="Fira Sans" w:hAnsi="Fira Sans"/>
          <w:b w:val="1"/>
          <w:rtl w:val="0"/>
        </w:rPr>
        <w:t xml:space="preserve">                                Regresion Logistica 2D - Modelo.ipynb</w:t>
      </w:r>
    </w:p>
    <w:p w:rsidR="00000000" w:rsidDel="00000000" w:rsidP="00000000" w:rsidRDefault="00000000" w:rsidRPr="00000000" w14:paraId="0000000F">
      <w:pPr>
        <w:spacing w:after="0" w:before="120" w:line="240" w:lineRule="auto"/>
        <w:rPr>
          <w:rFonts w:ascii="Fira Sans" w:cs="Fira Sans" w:eastAsia="Fira Sans" w:hAnsi="Fira Sans"/>
          <w:b w:val="1"/>
        </w:rPr>
      </w:pPr>
      <w:bookmarkStart w:colFirst="0" w:colLast="0" w:name="_heading=h.ao4p5v4e0fqb2" w:id="11"/>
      <w:bookmarkEnd w:id="11"/>
      <w:r w:rsidDel="00000000" w:rsidR="00000000" w:rsidRPr="00000000">
        <w:rPr>
          <w:rFonts w:ascii="Fira Sans" w:cs="Fira Sans" w:eastAsia="Fira Sans" w:hAnsi="Fira Sans"/>
          <w:b w:val="1"/>
          <w:rtl w:val="0"/>
        </w:rPr>
        <w:t xml:space="preserve">                                Regresion Logistica 2D - Aprendizaje.ipynb</w:t>
      </w:r>
    </w:p>
    <w:p w:rsidR="00000000" w:rsidDel="00000000" w:rsidP="00000000" w:rsidRDefault="00000000" w:rsidRPr="00000000" w14:paraId="00000010">
      <w:pPr>
        <w:spacing w:after="0" w:before="120" w:line="240" w:lineRule="auto"/>
        <w:rPr>
          <w:rFonts w:ascii="Fira Sans" w:cs="Fira Sans" w:eastAsia="Fira Sans" w:hAnsi="Fira Sans"/>
          <w:b w:val="1"/>
        </w:rPr>
      </w:pPr>
      <w:bookmarkStart w:colFirst="0" w:colLast="0" w:name="_heading=h.99szt8wchw5i" w:id="12"/>
      <w:bookmarkEnd w:id="12"/>
      <w:r w:rsidDel="00000000" w:rsidR="00000000" w:rsidRPr="00000000">
        <w:rPr>
          <w:rtl w:val="0"/>
        </w:rPr>
      </w:r>
    </w:p>
    <w:p w:rsidR="00000000" w:rsidDel="00000000" w:rsidP="00000000" w:rsidRDefault="00000000" w:rsidRPr="00000000" w14:paraId="00000011">
      <w:pPr>
        <w:spacing w:after="0" w:before="120" w:line="240" w:lineRule="auto"/>
        <w:rPr>
          <w:rFonts w:ascii="Fira Sans Light" w:cs="Fira Sans Light" w:eastAsia="Fira Sans Light" w:hAnsi="Fira Sans Light"/>
        </w:rPr>
      </w:pPr>
      <w:r w:rsidDel="00000000" w:rsidR="00000000" w:rsidRPr="00000000">
        <w:rPr>
          <w:rFonts w:ascii="Fira Sans" w:cs="Fira Sans" w:eastAsia="Fira Sans" w:hAnsi="Fira Sans"/>
          <w:b w:val="1"/>
          <w:rtl w:val="0"/>
        </w:rPr>
        <w:t xml:space="preserve">Ejercicio 2</w:t>
      </w:r>
      <w:r w:rsidDel="00000000" w:rsidR="00000000" w:rsidRPr="00000000">
        <w:rPr>
          <w:rFonts w:ascii="Fira Sans Light" w:cs="Fira Sans Light" w:eastAsia="Fira Sans Light" w:hAnsi="Fira Sans Light"/>
          <w:rtl w:val="0"/>
        </w:rPr>
        <w:t xml:space="preserve"> El código de ejercicio implementa regresión logística con Keras. Si bien no hay nada que implementar, el objetivo del ejercicio es comprender cómo utilizar la API de Keras para entrenar un modelo con la función de activación de la regresión logística y la función de error asociada, así como la forma de codificar la salida.</w:t>
      </w:r>
    </w:p>
    <w:p w:rsidR="00000000" w:rsidDel="00000000" w:rsidP="00000000" w:rsidRDefault="00000000" w:rsidRPr="00000000" w14:paraId="00000012">
      <w:pPr>
        <w:spacing w:after="0" w:before="120" w:line="240" w:lineRule="auto"/>
        <w:rPr/>
      </w:pPr>
      <w:bookmarkStart w:colFirst="0" w:colLast="0" w:name="_heading=h.1t3h5sf1" w:id="13"/>
      <w:bookmarkEnd w:id="13"/>
      <w:r w:rsidDel="00000000" w:rsidR="00000000" w:rsidRPr="00000000">
        <w:rPr>
          <w:rFonts w:ascii="Fira Sans" w:cs="Fira Sans" w:eastAsia="Fira Sans" w:hAnsi="Fira Sans"/>
          <w:b w:val="1"/>
          <w:rtl w:val="0"/>
        </w:rPr>
        <w:tab/>
      </w:r>
      <w:r w:rsidDel="00000000" w:rsidR="00000000" w:rsidRPr="00000000">
        <w:rPr>
          <w:rFonts w:ascii="Fira Sans" w:cs="Fira Sans" w:eastAsia="Fira Sans" w:hAnsi="Fira Sans"/>
          <w:b w:val="1"/>
          <w:i w:val="1"/>
          <w:rtl w:val="0"/>
        </w:rPr>
        <w:t xml:space="preserve">Archivo</w:t>
      </w:r>
      <w:r w:rsidDel="00000000" w:rsidR="00000000" w:rsidRPr="00000000">
        <w:rPr>
          <w:rFonts w:ascii="Fira Sans" w:cs="Fira Sans" w:eastAsia="Fira Sans" w:hAnsi="Fira Sans"/>
          <w:b w:val="1"/>
          <w:rtl w:val="0"/>
        </w:rPr>
        <w:t xml:space="preserve">: Regresion Logistica con Keras.ipynb</w:t>
      </w:r>
      <w:r w:rsidDel="00000000" w:rsidR="00000000" w:rsidRPr="00000000">
        <w:rPr>
          <w:rtl w:val="0"/>
        </w:rPr>
      </w:r>
    </w:p>
    <w:p w:rsidR="00000000" w:rsidDel="00000000" w:rsidP="00000000" w:rsidRDefault="00000000" w:rsidRPr="00000000" w14:paraId="00000013">
      <w:pPr>
        <w:spacing w:after="0" w:before="120" w:line="240" w:lineRule="auto"/>
        <w:rPr>
          <w:rFonts w:ascii="Fira Sans Light" w:cs="Fira Sans Light" w:eastAsia="Fira Sans Light" w:hAnsi="Fira Sans Light"/>
        </w:rPr>
      </w:pPr>
      <w:bookmarkStart w:colFirst="0" w:colLast="0" w:name="_heading=h.4d34og8" w:id="14"/>
      <w:bookmarkEnd w:id="14"/>
      <w:r w:rsidDel="00000000" w:rsidR="00000000" w:rsidRPr="00000000">
        <w:rPr>
          <w:rtl w:val="0"/>
        </w:rPr>
      </w:r>
    </w:p>
    <w:p w:rsidR="00000000" w:rsidDel="00000000" w:rsidP="00000000" w:rsidRDefault="00000000" w:rsidRPr="00000000" w14:paraId="00000014">
      <w:pPr>
        <w:spacing w:after="0" w:before="120" w:line="240" w:lineRule="auto"/>
        <w:rPr>
          <w:rFonts w:ascii="Fira Sans Light" w:cs="Fira Sans Light" w:eastAsia="Fira Sans Light" w:hAnsi="Fira Sans Light"/>
        </w:rPr>
      </w:pPr>
      <w:bookmarkStart w:colFirst="0" w:colLast="0" w:name="_heading=h.2s8eyo1" w:id="15"/>
      <w:bookmarkEnd w:id="15"/>
      <w:r w:rsidDel="00000000" w:rsidR="00000000" w:rsidRPr="00000000">
        <w:rPr>
          <w:rFonts w:ascii="Fira Sans" w:cs="Fira Sans" w:eastAsia="Fira Sans" w:hAnsi="Fira Sans"/>
          <w:b w:val="1"/>
          <w:rtl w:val="0"/>
        </w:rPr>
        <w:t xml:space="preserve">Ejercicio 3</w:t>
      </w:r>
      <w:r w:rsidDel="00000000" w:rsidR="00000000" w:rsidRPr="00000000">
        <w:rPr>
          <w:rFonts w:ascii="Fira Sans Light" w:cs="Fira Sans Light" w:eastAsia="Fira Sans Light" w:hAnsi="Fira Sans Light"/>
          <w:rtl w:val="0"/>
        </w:rPr>
        <w:t xml:space="preserve"> En este ejercicio, proponemos entrenar modelos de regresión logística para varios conjuntos de datos de clasificación, y visualizar sus resultados.  Los conjuntos de datos son de problemas de clasificación binaria o multiclase, y nos permitirán comprender los límites de la regresión logística (y lineal). Los conjuntos de datos </w:t>
      </w:r>
      <w:r w:rsidDel="00000000" w:rsidR="00000000" w:rsidRPr="00000000">
        <w:rPr>
          <w:rFonts w:ascii="Fira Sans Light" w:cs="Fira Sans Light" w:eastAsia="Fira Sans Light" w:hAnsi="Fira Sans Light"/>
          <w:i w:val="1"/>
          <w:rtl w:val="0"/>
        </w:rPr>
        <w:t xml:space="preserve">iris</w:t>
      </w:r>
      <w:r w:rsidDel="00000000" w:rsidR="00000000" w:rsidRPr="00000000">
        <w:rPr>
          <w:rFonts w:ascii="Fira Sans Light" w:cs="Fira Sans Light" w:eastAsia="Fira Sans Light" w:hAnsi="Fira Sans Light"/>
          <w:rtl w:val="0"/>
        </w:rPr>
        <w:t xml:space="preserve"> y </w:t>
      </w:r>
      <w:r w:rsidDel="00000000" w:rsidR="00000000" w:rsidRPr="00000000">
        <w:rPr>
          <w:rFonts w:ascii="Fira Sans Light" w:cs="Fira Sans Light" w:eastAsia="Fira Sans Light" w:hAnsi="Fira Sans Light"/>
          <w:i w:val="1"/>
          <w:rtl w:val="0"/>
        </w:rPr>
        <w:t xml:space="preserve">diabetes </w:t>
      </w:r>
      <w:r w:rsidDel="00000000" w:rsidR="00000000" w:rsidRPr="00000000">
        <w:rPr>
          <w:rFonts w:ascii="Fira Sans Light" w:cs="Fira Sans Light" w:eastAsia="Fira Sans Light" w:hAnsi="Fira Sans Light"/>
          <w:rtl w:val="0"/>
        </w:rPr>
        <w:t xml:space="preserve">tienen más de 2 dimensiones de entrada por lo que no podrán ser visualizados.</w:t>
      </w:r>
    </w:p>
    <w:p w:rsidR="00000000" w:rsidDel="00000000" w:rsidP="00000000" w:rsidRDefault="00000000" w:rsidRPr="00000000" w14:paraId="00000015">
      <w:pPr>
        <w:spacing w:after="0" w:before="12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Anotá los mejores resultados y cómo los obtuviste. </w:t>
      </w:r>
    </w:p>
    <w:p w:rsidR="00000000" w:rsidDel="00000000" w:rsidP="00000000" w:rsidRDefault="00000000" w:rsidRPr="00000000" w14:paraId="00000016">
      <w:pPr>
        <w:spacing w:after="0" w:before="120" w:line="240" w:lineRule="auto"/>
        <w:rPr/>
      </w:pPr>
      <w:r w:rsidDel="00000000" w:rsidR="00000000" w:rsidRPr="00000000">
        <w:rPr>
          <w:rFonts w:ascii="Fira Sans" w:cs="Fira Sans" w:eastAsia="Fira Sans" w:hAnsi="Fira Sans"/>
          <w:b w:val="1"/>
          <w:rtl w:val="0"/>
        </w:rPr>
        <w:tab/>
      </w:r>
      <w:r w:rsidDel="00000000" w:rsidR="00000000" w:rsidRPr="00000000">
        <w:rPr>
          <w:rFonts w:ascii="Fira Sans" w:cs="Fira Sans" w:eastAsia="Fira Sans" w:hAnsi="Fira Sans"/>
          <w:b w:val="1"/>
          <w:i w:val="1"/>
          <w:rtl w:val="0"/>
        </w:rPr>
        <w:t xml:space="preserve"> Regresion Logística con Keras y varios conjuntos de datos.ipynb</w:t>
      </w:r>
      <w:r w:rsidDel="00000000" w:rsidR="00000000" w:rsidRPr="00000000">
        <w:rPr>
          <w:rtl w:val="0"/>
        </w:rPr>
      </w:r>
    </w:p>
    <w:p w:rsidR="00000000" w:rsidDel="00000000" w:rsidP="00000000" w:rsidRDefault="00000000" w:rsidRPr="00000000" w14:paraId="00000017">
      <w:pPr>
        <w:spacing w:after="0" w:before="120" w:line="240" w:lineRule="auto"/>
        <w:rPr>
          <w:rFonts w:ascii="Fira Sans Light" w:cs="Fira Sans Light" w:eastAsia="Fira Sans Light" w:hAnsi="Fira Sans Light"/>
        </w:rPr>
      </w:pPr>
      <w:bookmarkStart w:colFirst="0" w:colLast="0" w:name="_heading=h.17dp8vu" w:id="16"/>
      <w:bookmarkEnd w:id="16"/>
      <w:r w:rsidDel="00000000" w:rsidR="00000000" w:rsidRPr="00000000">
        <w:rPr>
          <w:rFonts w:ascii="Fira Sans Light" w:cs="Fira Sans Light" w:eastAsia="Fira Sans Light" w:hAnsi="Fira Sans Light"/>
          <w:rtl w:val="0"/>
        </w:rPr>
        <w:tab/>
      </w:r>
      <w:r w:rsidDel="00000000" w:rsidR="00000000" w:rsidRPr="00000000">
        <w:rPr>
          <w:rFonts w:ascii="Fira Sans Light" w:cs="Fira Sans Light" w:eastAsia="Fira Sans Light" w:hAnsi="Fira Sans Light"/>
          <w:i w:val="1"/>
          <w:rtl w:val="0"/>
        </w:rPr>
        <w:t xml:space="preserve">Conjuntos de datos</w:t>
      </w:r>
      <w:r w:rsidDel="00000000" w:rsidR="00000000" w:rsidRPr="00000000">
        <w:rPr>
          <w:rFonts w:ascii="Fira Sans Light" w:cs="Fira Sans Light" w:eastAsia="Fira Sans Light" w:hAnsi="Fira Sans Light"/>
          <w:rtl w:val="0"/>
        </w:rPr>
        <w:t xml:space="preserve">: </w:t>
      </w:r>
    </w:p>
    <w:p w:rsidR="00000000" w:rsidDel="00000000" w:rsidP="00000000" w:rsidRDefault="00000000" w:rsidRPr="00000000" w14:paraId="00000018">
      <w:pPr>
        <w:spacing w:after="0" w:before="12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ab/>
        <w:tab/>
      </w:r>
    </w:p>
    <w:tbl>
      <w:tblPr>
        <w:tblStyle w:val="Table1"/>
        <w:tblW w:w="9186.0" w:type="dxa"/>
        <w:jc w:val="left"/>
        <w:tblInd w:w="0.0" w:type="dxa"/>
        <w:tblLayout w:type="fixed"/>
        <w:tblLook w:val="0600"/>
      </w:tblPr>
      <w:tblGrid>
        <w:gridCol w:w="2415"/>
        <w:gridCol w:w="1110"/>
        <w:gridCol w:w="1111"/>
        <w:gridCol w:w="1079"/>
        <w:gridCol w:w="1019"/>
        <w:gridCol w:w="1084"/>
        <w:gridCol w:w="1368"/>
        <w:tblGridChange w:id="0">
          <w:tblGrid>
            <w:gridCol w:w="2415"/>
            <w:gridCol w:w="1110"/>
            <w:gridCol w:w="1111"/>
            <w:gridCol w:w="1079"/>
            <w:gridCol w:w="1019"/>
            <w:gridCol w:w="1084"/>
            <w:gridCol w:w="136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9">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Archivo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A">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Variables de entrada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B">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Cantidad de clases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C">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Mejor accuracy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D">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Mejor loss </w:t>
            </w:r>
          </w:p>
          <w:p w:rsidR="00000000" w:rsidDel="00000000" w:rsidP="00000000" w:rsidRDefault="00000000" w:rsidRPr="00000000" w14:paraId="0000001E">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F">
            <w:pPr>
              <w:widowControl w:val="0"/>
              <w:spacing w:after="0" w:before="0" w:line="240" w:lineRule="auto"/>
              <w:rPr/>
            </w:pPr>
            <w:r w:rsidDel="00000000" w:rsidR="00000000" w:rsidRPr="00000000">
              <w:rPr>
                <w:rFonts w:ascii="Fira Sans Light" w:cs="Fira Sans Light" w:eastAsia="Fira Sans Light" w:hAnsi="Fira Sans Light"/>
                <w:rtl w:val="0"/>
              </w:rPr>
              <w:t xml:space="preserve">Épocas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0">
            <w:pPr>
              <w:widowControl w:val="0"/>
              <w:spacing w:after="0" w:before="0" w:line="240" w:lineRule="auto"/>
              <w:rPr>
                <w:rFonts w:ascii="Fira Sans Light" w:cs="Fira Sans Light" w:eastAsia="Fira Sans Light" w:hAnsi="Fira Sans Light"/>
              </w:rPr>
            </w:pPr>
            <w:bookmarkStart w:colFirst="0" w:colLast="0" w:name="_heading=h.3rdcrjn" w:id="17"/>
            <w:bookmarkEnd w:id="17"/>
            <w:r w:rsidDel="00000000" w:rsidR="00000000" w:rsidRPr="00000000">
              <w:rPr>
                <w:rFonts w:ascii="Fira Sans Light" w:cs="Fira Sans Light" w:eastAsia="Fira Sans Light" w:hAnsi="Fira Sans Light"/>
                <w:rtl w:val="0"/>
              </w:rPr>
              <w:t xml:space="preserve">Tasa de aprendizaje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1">
            <w:pPr>
              <w:spacing w:after="0" w:before="12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2_clases_simple.csv</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2">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4">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7">
            <w:pPr>
              <w:widowControl w:val="0"/>
              <w:spacing w:after="0" w:before="0" w:line="240" w:lineRule="auto"/>
              <w:rPr>
                <w:rFonts w:ascii="Fira Sans Light" w:cs="Fira Sans Light" w:eastAsia="Fira Sans Light" w:hAnsi="Fira Sans Ligh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spacing w:after="0" w:before="12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6_clases_dificil.csv</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D">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widowControl w:val="0"/>
              <w:spacing w:after="0" w:before="0" w:line="240" w:lineRule="auto"/>
              <w:rPr>
                <w:rFonts w:ascii="Fira Sans Light" w:cs="Fira Sans Light" w:eastAsia="Fira Sans Light" w:hAnsi="Fira Sans Ligh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spacing w:after="0" w:before="12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circulos.csv</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3">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4">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5">
            <w:pPr>
              <w:widowControl w:val="0"/>
              <w:spacing w:after="0" w:before="0" w:line="240" w:lineRule="auto"/>
              <w:rPr>
                <w:rFonts w:ascii="Fira Sans Light" w:cs="Fira Sans Light" w:eastAsia="Fira Sans Light" w:hAnsi="Fira Sans Ligh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6">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diabetes.csv</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7">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8">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9">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A">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B">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C">
            <w:pPr>
              <w:widowControl w:val="0"/>
              <w:spacing w:after="0" w:before="0" w:line="240" w:lineRule="auto"/>
              <w:rPr>
                <w:rFonts w:ascii="Fira Sans Light" w:cs="Fira Sans Light" w:eastAsia="Fira Sans Light" w:hAnsi="Fira Sans Ligh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D">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iris.csv</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E">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F">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0">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1">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2">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3">
            <w:pPr>
              <w:widowControl w:val="0"/>
              <w:spacing w:after="0" w:before="0" w:line="240" w:lineRule="auto"/>
              <w:rPr>
                <w:rFonts w:ascii="Fira Sans Light" w:cs="Fira Sans Light" w:eastAsia="Fira Sans Light" w:hAnsi="Fira Sans Ligh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4">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moons_mis-scaled.csv</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5">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6">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7">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8">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9">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A">
            <w:pPr>
              <w:widowControl w:val="0"/>
              <w:spacing w:after="0" w:before="0" w:line="240" w:lineRule="auto"/>
              <w:rPr>
                <w:rFonts w:ascii="Fira Sans Light" w:cs="Fira Sans Light" w:eastAsia="Fira Sans Light" w:hAnsi="Fira Sans Ligh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B">
            <w:pPr>
              <w:widowControl w:val="0"/>
              <w:spacing w:after="0" w:before="0" w:line="240" w:lineRule="auto"/>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moons.csv</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C">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D">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E">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F">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0">
            <w:pPr>
              <w:widowControl w:val="0"/>
              <w:spacing w:after="0" w:before="0" w:line="240" w:lineRule="auto"/>
              <w:rPr>
                <w:rFonts w:ascii="Fira Sans Light" w:cs="Fira Sans Light" w:eastAsia="Fira Sans Light" w:hAnsi="Fira Sans Ligh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1">
            <w:pPr>
              <w:widowControl w:val="0"/>
              <w:spacing w:after="0" w:before="0" w:line="240" w:lineRule="auto"/>
              <w:rPr>
                <w:rFonts w:ascii="Fira Sans Light" w:cs="Fira Sans Light" w:eastAsia="Fira Sans Light" w:hAnsi="Fira Sans Light"/>
              </w:rPr>
            </w:pPr>
            <w:r w:rsidDel="00000000" w:rsidR="00000000" w:rsidRPr="00000000">
              <w:rPr>
                <w:rtl w:val="0"/>
              </w:rPr>
            </w:r>
          </w:p>
        </w:tc>
      </w:tr>
    </w:tbl>
    <w:p w:rsidR="00000000" w:rsidDel="00000000" w:rsidP="00000000" w:rsidRDefault="00000000" w:rsidRPr="00000000" w14:paraId="00000052">
      <w:pPr>
        <w:spacing w:after="0" w:before="120" w:line="240" w:lineRule="auto"/>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53">
      <w:pPr>
        <w:spacing w:after="0" w:before="120" w:line="240" w:lineRule="auto"/>
        <w:ind w:firstLine="0"/>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54">
      <w:pPr>
        <w:spacing w:after="0" w:before="120" w:line="240" w:lineRule="auto"/>
        <w:jc w:val="both"/>
        <w:rPr>
          <w:rFonts w:ascii="Fira Sans Light" w:cs="Fira Sans Light" w:eastAsia="Fira Sans Light" w:hAnsi="Fira Sans Light"/>
        </w:rPr>
      </w:pPr>
      <w:r w:rsidDel="00000000" w:rsidR="00000000" w:rsidRPr="00000000">
        <w:rPr>
          <w:rFonts w:ascii="Fira Sans" w:cs="Fira Sans" w:eastAsia="Fira Sans" w:hAnsi="Fira Sans"/>
          <w:b w:val="1"/>
          <w:rtl w:val="0"/>
        </w:rPr>
        <w:t xml:space="preserve">Ejercicio 4.</w:t>
      </w:r>
      <w:r w:rsidDel="00000000" w:rsidR="00000000" w:rsidRPr="00000000">
        <w:rPr>
          <w:rFonts w:ascii="Fira Sans Light" w:cs="Fira Sans Light" w:eastAsia="Fira Sans Light" w:hAnsi="Fira Sans Light"/>
          <w:rtl w:val="0"/>
        </w:rPr>
        <w:t xml:space="preserve"> Utilizando regresión logística, clasificá a los países del conjunto de datos de expectativa de vida en base a la columna </w:t>
      </w:r>
      <w:r w:rsidDel="00000000" w:rsidR="00000000" w:rsidRPr="00000000">
        <w:rPr>
          <w:rFonts w:ascii="Fira Sans" w:cs="Fira Sans" w:eastAsia="Fira Sans" w:hAnsi="Fira Sans"/>
          <w:b w:val="1"/>
          <w:rtl w:val="0"/>
        </w:rPr>
        <w:t xml:space="preserve">Status</w:t>
      </w:r>
      <w:r w:rsidDel="00000000" w:rsidR="00000000" w:rsidRPr="00000000">
        <w:rPr>
          <w:rFonts w:ascii="Fira Sans Light" w:cs="Fira Sans Light" w:eastAsia="Fira Sans Light" w:hAnsi="Fira Sans Light"/>
          <w:rtl w:val="0"/>
        </w:rPr>
        <w:t xml:space="preserve">. Evaluá si hay un desbalance de clases, y cómo impacta en la clasificación. Indicá, en base a los pesos encontrados del modelo, a qué atributos se le da mayor importancia para clasificar a los ejemplos. Podés basarte en el código de ejercicios previos para entrenar el modelo.</w:t>
      </w:r>
    </w:p>
    <w:p w:rsidR="00000000" w:rsidDel="00000000" w:rsidP="00000000" w:rsidRDefault="00000000" w:rsidRPr="00000000" w14:paraId="00000055">
      <w:pPr>
        <w:spacing w:after="0" w:before="120" w:line="240" w:lineRule="auto"/>
        <w:jc w:val="both"/>
        <w:rPr>
          <w:rFonts w:ascii="Fira Sans Light" w:cs="Fira Sans Light" w:eastAsia="Fira Sans Light" w:hAnsi="Fira Sans Light"/>
        </w:rPr>
      </w:pPr>
      <w:r w:rsidDel="00000000" w:rsidR="00000000" w:rsidRPr="00000000">
        <w:rPr>
          <w:rFonts w:ascii="Fira Sans" w:cs="Fira Sans" w:eastAsia="Fira Sans" w:hAnsi="Fira Sans"/>
          <w:b w:val="1"/>
          <w:rtl w:val="0"/>
        </w:rPr>
        <w:tab/>
        <w:t xml:space="preserve">Archivo: who_life_expectancy_no_missing.csv</w:t>
      </w:r>
      <w:r w:rsidDel="00000000" w:rsidR="00000000" w:rsidRPr="00000000">
        <w:rPr>
          <w:rtl w:val="0"/>
        </w:rPr>
      </w:r>
    </w:p>
    <w:p w:rsidR="00000000" w:rsidDel="00000000" w:rsidP="00000000" w:rsidRDefault="00000000" w:rsidRPr="00000000" w14:paraId="00000056">
      <w:pPr>
        <w:spacing w:after="0" w:before="120" w:line="240" w:lineRule="auto"/>
        <w:jc w:val="both"/>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57">
      <w:pPr>
        <w:spacing w:after="0" w:before="120" w:line="240" w:lineRule="auto"/>
        <w:jc w:val="both"/>
        <w:rPr>
          <w:rFonts w:ascii="Fira Sans Light" w:cs="Fira Sans Light" w:eastAsia="Fira Sans Light" w:hAnsi="Fira Sans Light"/>
        </w:rPr>
      </w:pPr>
      <w:r w:rsidDel="00000000" w:rsidR="00000000" w:rsidRPr="00000000">
        <w:rPr>
          <w:rFonts w:ascii="Fira Sans" w:cs="Fira Sans" w:eastAsia="Fira Sans" w:hAnsi="Fira Sans"/>
          <w:b w:val="1"/>
          <w:rtl w:val="0"/>
        </w:rPr>
        <w:t xml:space="preserve">Ejercicio 5.</w:t>
      </w:r>
      <w:r w:rsidDel="00000000" w:rsidR="00000000" w:rsidRPr="00000000">
        <w:rPr>
          <w:rFonts w:ascii="Fira Sans Light" w:cs="Fira Sans Light" w:eastAsia="Fira Sans Light" w:hAnsi="Fira Sans Light"/>
          <w:rtl w:val="0"/>
        </w:rPr>
        <w:t xml:space="preserve"> </w:t>
      </w:r>
      <w:r w:rsidDel="00000000" w:rsidR="00000000" w:rsidRPr="00000000">
        <w:rPr>
          <w:rFonts w:ascii="Fira Sans" w:cs="Fira Sans" w:eastAsia="Fira Sans" w:hAnsi="Fira Sans"/>
          <w:b w:val="1"/>
          <w:rtl w:val="0"/>
        </w:rPr>
        <w:t xml:space="preserve">(Opcional)</w:t>
      </w:r>
      <w:r w:rsidDel="00000000" w:rsidR="00000000" w:rsidRPr="00000000">
        <w:rPr>
          <w:rFonts w:ascii="Fira Sans Light" w:cs="Fira Sans Light" w:eastAsia="Fira Sans Light" w:hAnsi="Fira Sans Light"/>
          <w:rtl w:val="0"/>
        </w:rPr>
        <w:t xml:space="preserve"> Implementa las diversas métricas de clasificación y codificaciones de la salida utilizando numpy.</w:t>
      </w:r>
    </w:p>
    <w:p w:rsidR="00000000" w:rsidDel="00000000" w:rsidP="00000000" w:rsidRDefault="00000000" w:rsidRPr="00000000" w14:paraId="00000058">
      <w:pPr>
        <w:spacing w:after="0" w:before="120" w:line="240" w:lineRule="auto"/>
        <w:jc w:val="both"/>
        <w:rPr>
          <w:rFonts w:ascii="Fira Sans" w:cs="Fira Sans" w:eastAsia="Fira Sans" w:hAnsi="Fira Sans"/>
          <w:b w:val="1"/>
        </w:rPr>
      </w:pPr>
      <w:r w:rsidDel="00000000" w:rsidR="00000000" w:rsidRPr="00000000">
        <w:rPr>
          <w:rFonts w:ascii="Fira Sans" w:cs="Fira Sans" w:eastAsia="Fira Sans" w:hAnsi="Fira Sans"/>
          <w:b w:val="1"/>
          <w:rtl w:val="0"/>
        </w:rPr>
        <w:tab/>
        <w:t xml:space="preserve">Archivo: Métricas de Clasificación.ipynb</w:t>
      </w:r>
    </w:p>
    <w:p w:rsidR="00000000" w:rsidDel="00000000" w:rsidP="00000000" w:rsidRDefault="00000000" w:rsidRPr="00000000" w14:paraId="00000059">
      <w:pPr>
        <w:spacing w:after="0" w:before="120" w:line="240" w:lineRule="auto"/>
        <w:jc w:val="both"/>
        <w:rPr>
          <w:rFonts w:ascii="Fira Sans Light" w:cs="Fira Sans Light" w:eastAsia="Fira Sans Light" w:hAnsi="Fira Sans Light"/>
        </w:rPr>
      </w:pPr>
      <w:r w:rsidDel="00000000" w:rsidR="00000000" w:rsidRPr="00000000">
        <w:rPr>
          <w:rtl w:val="0"/>
        </w:rPr>
      </w:r>
    </w:p>
    <w:sectPr>
      <w:headerReference r:id="rId8" w:type="default"/>
      <w:footerReference r:id="rId9" w:type="default"/>
      <w:pgSz w:h="16838" w:w="11906" w:orient="portrait"/>
      <w:pgMar w:bottom="1276" w:top="940" w:left="1418" w:right="1558" w:header="851" w:footer="5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tabs>
        <w:tab w:val="center" w:pos="4252"/>
        <w:tab w:val="right" w:pos="8504"/>
      </w:tabs>
      <w:spacing w:after="0" w:before="0" w:line="240" w:lineRule="auto"/>
      <w:rPr>
        <w:rFonts w:ascii="Calibri" w:cs="Calibri" w:eastAsia="Calibri" w:hAnsi="Calibri"/>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tabs>
        <w:tab w:val="center" w:pos="4252"/>
        <w:tab w:val="right" w:pos="8504"/>
      </w:tabs>
      <w:spacing w:after="0" w:before="0"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240" w:lineRule="auto"/>
    </w:pPr>
    <w:rPr>
      <w:b w:val="1"/>
      <w:sz w:val="36"/>
      <w:szCs w:val="36"/>
    </w:rPr>
  </w:style>
  <w:style w:type="paragraph" w:styleId="Heading3">
    <w:name w:val="heading 3"/>
    <w:basedOn w:val="Normal"/>
    <w:next w:val="Normal"/>
    <w:pPr>
      <w:keepNext w:val="1"/>
      <w:keepLines w:val="1"/>
      <w:spacing w:after="80" w:before="280" w:line="240" w:lineRule="auto"/>
    </w:pPr>
    <w:rPr>
      <w:b w:val="1"/>
      <w:sz w:val="28"/>
      <w:szCs w:val="28"/>
    </w:rPr>
  </w:style>
  <w:style w:type="paragraph" w:styleId="Heading4">
    <w:name w:val="heading 4"/>
    <w:basedOn w:val="Normal"/>
    <w:next w:val="Normal"/>
    <w:pPr>
      <w:keepNext w:val="1"/>
      <w:keepLines w:val="1"/>
      <w:spacing w:after="40" w:before="240" w:line="240" w:lineRule="auto"/>
    </w:pPr>
    <w:rPr>
      <w:b w:val="1"/>
      <w:sz w:val="24"/>
      <w:szCs w:val="24"/>
    </w:rPr>
  </w:style>
  <w:style w:type="paragraph" w:styleId="Heading5">
    <w:name w:val="heading 5"/>
    <w:basedOn w:val="Normal"/>
    <w:next w:val="Normal"/>
    <w:pPr>
      <w:keepNext w:val="1"/>
      <w:keepLines w:val="1"/>
      <w:spacing w:after="40" w:before="220" w:line="240" w:lineRule="auto"/>
    </w:pPr>
    <w:rPr>
      <w:b w:val="1"/>
    </w:rPr>
  </w:style>
  <w:style w:type="paragraph" w:styleId="Heading6">
    <w:name w:val="heading 6"/>
    <w:basedOn w:val="Normal"/>
    <w:next w:val="Normal"/>
    <w:pPr>
      <w:keepNext w:val="1"/>
      <w:keepLines w:val="1"/>
      <w:spacing w:after="40" w:before="200" w:line="240" w:lineRule="auto"/>
    </w:pPr>
    <w:rPr>
      <w:b w:val="1"/>
      <w:sz w:val="20"/>
      <w:szCs w:val="20"/>
    </w:rPr>
  </w:style>
  <w:style w:type="paragraph" w:styleId="Title">
    <w:name w:val="Title"/>
    <w:basedOn w:val="Normal"/>
    <w:next w:val="Normal"/>
    <w:pPr>
      <w:keepNext w:val="1"/>
      <w:keepLines w:val="1"/>
      <w:spacing w:after="120" w:before="480" w:line="240" w:lineRule="auto"/>
    </w:pPr>
    <w:rPr>
      <w:b w:val="1"/>
      <w:sz w:val="72"/>
      <w:szCs w:val="72"/>
    </w:rPr>
  </w:style>
  <w:style w:type="paragraph" w:styleId="Normal">
    <w:name w:val="Normal"/>
    <w:qFormat w:val="1"/>
    <w:pPr>
      <w:widowControl w:val="1"/>
      <w:bidi w:val="0"/>
      <w:spacing w:after="160" w:before="0" w:line="259" w:lineRule="auto"/>
      <w:jc w:val="left"/>
    </w:pPr>
    <w:rPr>
      <w:rFonts w:ascii="Calibri" w:cs="Calibri" w:eastAsia="Calibri" w:hAnsi="Calibri"/>
      <w:color w:val="auto"/>
      <w:kern w:val="0"/>
      <w:sz w:val="22"/>
      <w:szCs w:val="22"/>
      <w:lang w:bidi="hi-IN" w:eastAsia="zh-CN" w:val="es-AR"/>
    </w:rPr>
  </w:style>
  <w:style w:type="paragraph" w:styleId="Heading1">
    <w:name w:val="Heading 1"/>
    <w:basedOn w:val="LOnormal"/>
    <w:next w:val="LOnormal"/>
    <w:qFormat w:val="1"/>
    <w:pPr>
      <w:keepNext w:val="1"/>
      <w:keepLines w:val="1"/>
      <w:spacing w:after="0" w:before="240" w:line="240" w:lineRule="auto"/>
    </w:pPr>
    <w:rPr>
      <w:rFonts w:ascii="Calibri" w:cs="Calibri" w:eastAsia="Calibri" w:hAnsi="Calibri"/>
      <w:color w:val="2e75b5"/>
      <w:sz w:val="32"/>
      <w:szCs w:val="32"/>
    </w:rPr>
  </w:style>
  <w:style w:type="paragraph" w:styleId="Heading2">
    <w:name w:val="Heading 2"/>
    <w:basedOn w:val="LOnormal"/>
    <w:next w:val="LOnormal"/>
    <w:qFormat w:val="1"/>
    <w:pPr>
      <w:keepNext w:val="1"/>
      <w:keepLines w:val="1"/>
      <w:spacing w:after="80" w:before="360" w:line="240" w:lineRule="auto"/>
    </w:pPr>
    <w:rPr>
      <w:b w:val="1"/>
      <w:sz w:val="36"/>
      <w:szCs w:val="36"/>
    </w:rPr>
  </w:style>
  <w:style w:type="paragraph" w:styleId="Heading3">
    <w:name w:val="Heading 3"/>
    <w:basedOn w:val="LOnormal"/>
    <w:next w:val="LOnormal"/>
    <w:qFormat w:val="1"/>
    <w:pPr>
      <w:keepNext w:val="1"/>
      <w:keepLines w:val="1"/>
      <w:spacing w:after="80" w:before="280" w:line="240" w:lineRule="auto"/>
    </w:pPr>
    <w:rPr>
      <w:b w:val="1"/>
      <w:sz w:val="28"/>
      <w:szCs w:val="28"/>
    </w:rPr>
  </w:style>
  <w:style w:type="paragraph" w:styleId="Heading4">
    <w:name w:val="Heading 4"/>
    <w:basedOn w:val="LOnormal"/>
    <w:next w:val="LOnormal"/>
    <w:qFormat w:val="1"/>
    <w:pPr>
      <w:keepNext w:val="1"/>
      <w:keepLines w:val="1"/>
      <w:spacing w:after="40" w:before="240" w:line="240" w:lineRule="auto"/>
    </w:pPr>
    <w:rPr>
      <w:b w:val="1"/>
      <w:sz w:val="24"/>
      <w:szCs w:val="24"/>
    </w:rPr>
  </w:style>
  <w:style w:type="paragraph" w:styleId="Heading5">
    <w:name w:val="Heading 5"/>
    <w:basedOn w:val="LOnormal"/>
    <w:next w:val="LOnormal"/>
    <w:qFormat w:val="1"/>
    <w:pPr>
      <w:keepNext w:val="1"/>
      <w:keepLines w:val="1"/>
      <w:spacing w:after="40" w:before="220" w:line="240" w:lineRule="auto"/>
    </w:pPr>
    <w:rPr>
      <w:b w:val="1"/>
    </w:rPr>
  </w:style>
  <w:style w:type="paragraph" w:styleId="Heading6">
    <w:name w:val="Heading 6"/>
    <w:basedOn w:val="LOnormal"/>
    <w:next w:val="LOnormal"/>
    <w:qFormat w:val="1"/>
    <w:pPr>
      <w:keepNext w:val="1"/>
      <w:keepLines w:val="1"/>
      <w:spacing w:after="40" w:before="200" w:line="240" w:lineRule="auto"/>
    </w:pPr>
    <w:rPr>
      <w:b w:val="1"/>
      <w:sz w:val="20"/>
      <w:szCs w:val="20"/>
    </w:rPr>
  </w:style>
  <w:style w:type="character" w:styleId="InternetLink">
    <w:name w:val="Hyperlink"/>
    <w:rPr>
      <w:color w:val="000080"/>
      <w:u w:val="single"/>
      <w:lang w:bidi="zxx" w:eastAsia="zxx" w:val="zxx"/>
    </w:rPr>
  </w:style>
  <w:style w:type="paragraph" w:styleId="Heading">
    <w:name w:val="Heading"/>
    <w:basedOn w:val="Normal1"/>
    <w:next w:val="TextBody"/>
    <w:qFormat w:val="1"/>
    <w:pPr>
      <w:keepNext w:val="1"/>
      <w:spacing w:after="120" w:before="240"/>
    </w:pPr>
    <w:rPr>
      <w:rFonts w:ascii="Liberation Sans" w:cs="Noto Sans Devanagari" w:eastAsia="Noto Sans CJK SC" w:hAnsi="Liberation Sans"/>
      <w:sz w:val="28"/>
      <w:szCs w:val="28"/>
    </w:rPr>
  </w:style>
  <w:style w:type="paragraph" w:styleId="TextBody">
    <w:name w:val="Body Text"/>
    <w:basedOn w:val="Normal1"/>
    <w:pPr>
      <w:spacing w:after="140" w:before="0" w:line="276" w:lineRule="auto"/>
    </w:pPr>
    <w:rPr/>
  </w:style>
  <w:style w:type="paragraph" w:styleId="List">
    <w:name w:val="List"/>
    <w:basedOn w:val="TextBody"/>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name w:val="Index"/>
    <w:basedOn w:val="Normal1"/>
    <w:qFormat w:val="1"/>
    <w:pPr>
      <w:suppressLineNumbers w:val="1"/>
    </w:pPr>
    <w:rPr>
      <w:rFonts w:cs="Noto Sans Devanagari"/>
    </w:rPr>
  </w:style>
  <w:style w:type="paragraph" w:styleId="Normal1" w:default="1">
    <w:name w:val="LO-normal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AR"/>
    </w:rPr>
  </w:style>
  <w:style w:type="paragraph" w:styleId="Title">
    <w:name w:val="Title"/>
    <w:basedOn w:val="LOnormal"/>
    <w:next w:val="LOnormal"/>
    <w:qFormat w:val="1"/>
    <w:pPr>
      <w:keepNext w:val="1"/>
      <w:keepLines w:val="1"/>
      <w:spacing w:after="120" w:before="480" w:line="240" w:lineRule="auto"/>
    </w:pPr>
    <w:rPr>
      <w:b w:val="1"/>
      <w:sz w:val="72"/>
      <w:szCs w:val="72"/>
    </w:rPr>
  </w:style>
  <w:style w:type="paragraph" w:styleId="LOnormal" w:default="1">
    <w:name w:val="LO-normal"/>
    <w:qFormat w:val="1"/>
    <w:pPr>
      <w:widowControl w:val="1"/>
      <w:bidi w:val="0"/>
      <w:spacing w:after="160" w:before="0" w:line="259" w:lineRule="auto"/>
      <w:jc w:val="left"/>
    </w:pPr>
    <w:rPr>
      <w:rFonts w:ascii="Calibri" w:cs="Calibri" w:eastAsia="Calibri" w:hAnsi="Calibri"/>
      <w:color w:val="auto"/>
      <w:kern w:val="0"/>
      <w:sz w:val="22"/>
      <w:szCs w:val="22"/>
      <w:lang w:bidi="hi-IN" w:eastAsia="zh-CN" w:val="es-AR"/>
    </w:rPr>
  </w:style>
  <w:style w:type="paragraph" w:styleId="Subtitle">
    <w:name w:val="Subtitle"/>
    <w:basedOn w:val="Normal1"/>
    <w:next w:val="Normal1"/>
    <w:qFormat w:val="1"/>
    <w:pPr>
      <w:keepNext w:val="1"/>
      <w:keepLines w:val="1"/>
      <w:spacing w:after="80" w:before="360" w:line="240" w:lineRule="auto"/>
    </w:pPr>
    <w:rPr>
      <w:rFonts w:ascii="Georgia" w:cs="Georgia" w:eastAsia="Georgia" w:hAnsi="Georgia"/>
      <w:i w:val="1"/>
      <w:color w:val="666666"/>
      <w:sz w:val="48"/>
      <w:szCs w:val="48"/>
    </w:rPr>
  </w:style>
  <w:style w:type="paragraph" w:styleId="HeaderandFooter">
    <w:name w:val="Header and Footer"/>
    <w:basedOn w:val="Normal1"/>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table" w:styleId="TableNormal" w:default="1">
    <w:name w:val="Table Normal"/>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888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 Id="rId5" Type="http://schemas.openxmlformats.org/officeDocument/2006/relationships/font" Target="fonts/FiraSansLight-regular.ttf"/><Relationship Id="rId6" Type="http://schemas.openxmlformats.org/officeDocument/2006/relationships/font" Target="fonts/FiraSansLight-bold.ttf"/><Relationship Id="rId7" Type="http://schemas.openxmlformats.org/officeDocument/2006/relationships/font" Target="fonts/FiraSansLight-italic.ttf"/><Relationship Id="rId8" Type="http://schemas.openxmlformats.org/officeDocument/2006/relationships/font" Target="fonts/Fira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6b+YtKPv6czcZjB4zZpMEIMyVQ==">AMUW2mWh0Z1HCmnLFrS88flNsjxfBHw+tgP0yFGxI7VvbJareYNcLdw6j44pvKKWCLCVyyHNUt1kY6l3sRH2YDZy6aSsACCPwz5mPwnXxwOkRYWjamJGHJ2TIzhs6IG1u2MtS/vF3xU0G/Oo0j48hambeDvCXMXD6je3OQ+Y35e/4aNgWDrTlw+f2wCAHmhl7x4V0rIALCJGPGJzxNuapKLdhsVuGESdZHpuRUevvseHqrLg+Jc1gCJx0qM+bN2x8Ei/0OUAkIJpNidA3wcZbf6fhuH+Y+OQwHEsPyaZ1kkYm479HYg5zdZhERZMwlb+lFP8eVYDQayYhm7U0a8oYm75CnaJ+Ok5529V1NpSWtne8L5ZixzHXbtDGcfIE02c0vMBGS3UdZr//UsIPWk0zfZJMXtQkMcS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