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7B64" w:rsidRDefault="00407B64" w:rsidP="003439AF">
      <w:pPr>
        <w:rPr>
          <w:rFonts w:ascii="Arial" w:hAnsi="Arial" w:cs="Arial"/>
          <w:color w:val="222222"/>
          <w:sz w:val="21"/>
          <w:szCs w:val="21"/>
        </w:rPr>
      </w:pPr>
      <w:r>
        <w:rPr>
          <w:rFonts w:ascii="Arial" w:hAnsi="Arial" w:cs="Arial"/>
          <w:color w:val="222222"/>
          <w:sz w:val="21"/>
          <w:szCs w:val="21"/>
        </w:rPr>
        <w:t>Source Wikipédia</w:t>
      </w:r>
      <w:bookmarkStart w:id="0" w:name="_GoBack"/>
      <w:bookmarkEnd w:id="0"/>
    </w:p>
    <w:p w:rsidR="00A609A9" w:rsidRDefault="003439AF" w:rsidP="003439AF">
      <w:pPr>
        <w:rPr>
          <w:rFonts w:ascii="Arial" w:hAnsi="Arial" w:cs="Arial"/>
          <w:color w:val="222222"/>
          <w:sz w:val="21"/>
          <w:szCs w:val="21"/>
        </w:rPr>
      </w:pPr>
      <w:r>
        <w:rPr>
          <w:rFonts w:ascii="Arial" w:hAnsi="Arial" w:cs="Arial"/>
          <w:color w:val="222222"/>
          <w:sz w:val="21"/>
          <w:szCs w:val="21"/>
        </w:rPr>
        <w:t xml:space="preserve">Le rayonnement </w:t>
      </w:r>
      <w:r>
        <w:rPr>
          <w:rFonts w:ascii="Arial" w:hAnsi="Arial" w:cs="Arial"/>
          <w:b/>
          <w:bCs/>
          <w:color w:val="222222"/>
          <w:sz w:val="21"/>
          <w:szCs w:val="21"/>
        </w:rPr>
        <w:t>infrarouge</w:t>
      </w:r>
      <w:r>
        <w:rPr>
          <w:rFonts w:ascii="Arial" w:hAnsi="Arial" w:cs="Arial"/>
          <w:color w:val="222222"/>
          <w:sz w:val="21"/>
          <w:szCs w:val="21"/>
        </w:rPr>
        <w:t xml:space="preserve"> (</w:t>
      </w:r>
      <w:r>
        <w:rPr>
          <w:rFonts w:ascii="Arial" w:hAnsi="Arial" w:cs="Arial"/>
          <w:b/>
          <w:bCs/>
          <w:color w:val="222222"/>
          <w:sz w:val="21"/>
          <w:szCs w:val="21"/>
        </w:rPr>
        <w:t>IR</w:t>
      </w:r>
      <w:r>
        <w:rPr>
          <w:rFonts w:ascii="Arial" w:hAnsi="Arial" w:cs="Arial"/>
          <w:color w:val="222222"/>
          <w:sz w:val="21"/>
          <w:szCs w:val="21"/>
        </w:rPr>
        <w:t xml:space="preserve">) est un </w:t>
      </w:r>
      <w:hyperlink r:id="rId4" w:tooltip="Rayonnement électromagnétique" w:history="1">
        <w:r>
          <w:rPr>
            <w:rStyle w:val="Lienhypertexte"/>
            <w:rFonts w:ascii="Arial" w:hAnsi="Arial" w:cs="Arial"/>
            <w:color w:val="0645AD"/>
            <w:sz w:val="21"/>
            <w:szCs w:val="21"/>
          </w:rPr>
          <w:t>rayonnement électromagnétique</w:t>
        </w:r>
      </w:hyperlink>
      <w:r>
        <w:rPr>
          <w:rFonts w:ascii="Arial" w:hAnsi="Arial" w:cs="Arial"/>
          <w:color w:val="222222"/>
          <w:sz w:val="21"/>
          <w:szCs w:val="21"/>
        </w:rPr>
        <w:t xml:space="preserve"> de </w:t>
      </w:r>
      <w:hyperlink r:id="rId5" w:tooltip="Longueur d'onde" w:history="1">
        <w:r>
          <w:rPr>
            <w:rStyle w:val="Lienhypertexte"/>
            <w:rFonts w:ascii="Arial" w:hAnsi="Arial" w:cs="Arial"/>
            <w:color w:val="0645AD"/>
            <w:sz w:val="21"/>
            <w:szCs w:val="21"/>
          </w:rPr>
          <w:t>longueur d'onde</w:t>
        </w:r>
      </w:hyperlink>
      <w:r>
        <w:rPr>
          <w:rFonts w:ascii="Arial" w:hAnsi="Arial" w:cs="Arial"/>
          <w:color w:val="222222"/>
          <w:sz w:val="21"/>
          <w:szCs w:val="21"/>
        </w:rPr>
        <w:t xml:space="preserve"> supérieure à celle du </w:t>
      </w:r>
      <w:hyperlink r:id="rId6" w:tooltip="Spectre visible" w:history="1">
        <w:r>
          <w:rPr>
            <w:rStyle w:val="Lienhypertexte"/>
            <w:rFonts w:ascii="Arial" w:hAnsi="Arial" w:cs="Arial"/>
            <w:color w:val="0645AD"/>
            <w:sz w:val="21"/>
            <w:szCs w:val="21"/>
          </w:rPr>
          <w:t>spectre visible</w:t>
        </w:r>
      </w:hyperlink>
      <w:r>
        <w:rPr>
          <w:rFonts w:ascii="Arial" w:hAnsi="Arial" w:cs="Arial"/>
          <w:color w:val="222222"/>
          <w:sz w:val="21"/>
          <w:szCs w:val="21"/>
        </w:rPr>
        <w:t xml:space="preserve"> mais plus courte que celle des </w:t>
      </w:r>
      <w:hyperlink r:id="rId7" w:tooltip="Micro-onde" w:history="1">
        <w:r>
          <w:rPr>
            <w:rStyle w:val="Lienhypertexte"/>
            <w:rFonts w:ascii="Arial" w:hAnsi="Arial" w:cs="Arial"/>
            <w:color w:val="0645AD"/>
            <w:sz w:val="21"/>
            <w:szCs w:val="21"/>
          </w:rPr>
          <w:t>micro-ondes</w:t>
        </w:r>
      </w:hyperlink>
      <w:r>
        <w:rPr>
          <w:rFonts w:ascii="Arial" w:hAnsi="Arial" w:cs="Arial"/>
          <w:color w:val="222222"/>
          <w:sz w:val="21"/>
          <w:szCs w:val="21"/>
        </w:rPr>
        <w:t xml:space="preserve"> ou du domaine </w:t>
      </w:r>
      <w:hyperlink r:id="rId8" w:tooltip="Térahertz" w:history="1">
        <w:proofErr w:type="spellStart"/>
        <w:r>
          <w:rPr>
            <w:rStyle w:val="Lienhypertexte"/>
            <w:rFonts w:ascii="Arial" w:hAnsi="Arial" w:cs="Arial"/>
            <w:color w:val="0645AD"/>
            <w:sz w:val="21"/>
            <w:szCs w:val="21"/>
          </w:rPr>
          <w:t>térahertz</w:t>
        </w:r>
        <w:proofErr w:type="spellEnd"/>
      </w:hyperlink>
      <w:r>
        <w:rPr>
          <w:rFonts w:ascii="Arial" w:hAnsi="Arial" w:cs="Arial"/>
          <w:color w:val="222222"/>
          <w:sz w:val="21"/>
          <w:szCs w:val="21"/>
        </w:rPr>
        <w:t>.</w:t>
      </w:r>
    </w:p>
    <w:p w:rsidR="003439AF" w:rsidRDefault="003439AF" w:rsidP="003439AF">
      <w:pPr>
        <w:rPr>
          <w:rFonts w:ascii="Arial" w:hAnsi="Arial" w:cs="Arial"/>
          <w:color w:val="222222"/>
          <w:sz w:val="21"/>
          <w:szCs w:val="21"/>
        </w:rPr>
      </w:pPr>
    </w:p>
    <w:p w:rsidR="003439AF" w:rsidRPr="003439AF" w:rsidRDefault="003439AF" w:rsidP="003439AF">
      <w:pPr>
        <w:pBdr>
          <w:bottom w:val="dotted" w:sz="6" w:space="0" w:color="AAAAAA"/>
        </w:pBdr>
        <w:spacing w:after="0" w:line="401" w:lineRule="atLeast"/>
        <w:outlineLvl w:val="2"/>
        <w:rPr>
          <w:rFonts w:ascii="Arial" w:eastAsia="Times New Roman" w:hAnsi="Arial" w:cs="Arial"/>
          <w:b/>
          <w:bCs/>
          <w:color w:val="000000"/>
          <w:sz w:val="25"/>
          <w:szCs w:val="25"/>
          <w:lang w:eastAsia="fr-FR"/>
        </w:rPr>
      </w:pPr>
      <w:r w:rsidRPr="003439AF">
        <w:rPr>
          <w:rFonts w:ascii="Arial" w:eastAsia="Times New Roman" w:hAnsi="Arial" w:cs="Arial"/>
          <w:b/>
          <w:bCs/>
          <w:color w:val="000000"/>
          <w:sz w:val="25"/>
          <w:szCs w:val="25"/>
          <w:lang w:eastAsia="fr-FR"/>
        </w:rPr>
        <w:t>Découpage ISO</w:t>
      </w:r>
      <w:r w:rsidRPr="003439AF">
        <w:rPr>
          <w:rFonts w:ascii="Arial" w:eastAsia="Times New Roman" w:hAnsi="Arial" w:cs="Arial"/>
          <w:color w:val="54595D"/>
          <w:sz w:val="20"/>
          <w:szCs w:val="20"/>
          <w:lang w:eastAsia="fr-FR"/>
        </w:rPr>
        <w:t>[</w:t>
      </w:r>
      <w:hyperlink r:id="rId9" w:tooltip="Modifier la section : Découpage ISO" w:history="1">
        <w:r w:rsidRPr="003439AF">
          <w:rPr>
            <w:rFonts w:ascii="Arial" w:eastAsia="Times New Roman" w:hAnsi="Arial" w:cs="Arial"/>
            <w:color w:val="0645AD"/>
            <w:sz w:val="20"/>
            <w:szCs w:val="20"/>
            <w:u w:val="single"/>
            <w:lang w:eastAsia="fr-FR"/>
          </w:rPr>
          <w:t>modifier</w:t>
        </w:r>
      </w:hyperlink>
      <w:r w:rsidRPr="003439AF">
        <w:rPr>
          <w:rFonts w:ascii="Arial" w:eastAsia="Times New Roman" w:hAnsi="Arial" w:cs="Arial"/>
          <w:color w:val="54595D"/>
          <w:sz w:val="20"/>
          <w:szCs w:val="20"/>
          <w:lang w:eastAsia="fr-FR"/>
        </w:rPr>
        <w:t xml:space="preserve"> | </w:t>
      </w:r>
      <w:hyperlink r:id="rId10" w:tooltip="Modifier la section : Découpage ISO" w:history="1">
        <w:r w:rsidRPr="003439AF">
          <w:rPr>
            <w:rFonts w:ascii="Arial" w:eastAsia="Times New Roman" w:hAnsi="Arial" w:cs="Arial"/>
            <w:color w:val="0645AD"/>
            <w:sz w:val="20"/>
            <w:szCs w:val="20"/>
            <w:u w:val="single"/>
            <w:lang w:eastAsia="fr-FR"/>
          </w:rPr>
          <w:t>modifier le code</w:t>
        </w:r>
      </w:hyperlink>
      <w:r w:rsidRPr="003439AF">
        <w:rPr>
          <w:rFonts w:ascii="Arial" w:eastAsia="Times New Roman" w:hAnsi="Arial" w:cs="Arial"/>
          <w:color w:val="54595D"/>
          <w:sz w:val="20"/>
          <w:szCs w:val="20"/>
          <w:lang w:eastAsia="fr-FR"/>
        </w:rPr>
        <w:t>]</w:t>
      </w:r>
    </w:p>
    <w:p w:rsidR="003439AF" w:rsidRPr="003439AF" w:rsidRDefault="003439AF" w:rsidP="003439AF">
      <w:pPr>
        <w:spacing w:before="104" w:after="104" w:line="334" w:lineRule="atLeast"/>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L'</w:t>
      </w:r>
      <w:hyperlink r:id="rId11" w:tooltip="Organisation internationale de normalisation" w:history="1">
        <w:r w:rsidRPr="003439AF">
          <w:rPr>
            <w:rFonts w:ascii="Arial" w:eastAsia="Times New Roman" w:hAnsi="Arial" w:cs="Arial"/>
            <w:color w:val="0645AD"/>
            <w:sz w:val="21"/>
            <w:szCs w:val="21"/>
            <w:u w:val="single"/>
            <w:lang w:eastAsia="fr-FR"/>
          </w:rPr>
          <w:t>ISO</w:t>
        </w:r>
      </w:hyperlink>
      <w:r w:rsidRPr="003439AF">
        <w:rPr>
          <w:rFonts w:ascii="Arial" w:eastAsia="Times New Roman" w:hAnsi="Arial" w:cs="Arial"/>
          <w:color w:val="222222"/>
          <w:sz w:val="21"/>
          <w:szCs w:val="21"/>
          <w:lang w:eastAsia="fr-FR"/>
        </w:rPr>
        <w:t xml:space="preserve"> 20473:2007 spécifie la division du rayonnement optique en bandes spectrales pour l'optique et la photonique, sauf pour les applications d'éclairage ou de télécommunication ou à la protection contre les risques de rayonnement optique dans les zones de travail</w:t>
      </w:r>
      <w:hyperlink r:id="rId12" w:anchor="cite_note-5" w:history="1">
        <w:r w:rsidRPr="003439AF">
          <w:rPr>
            <w:rFonts w:ascii="Arial" w:eastAsia="Times New Roman" w:hAnsi="Arial" w:cs="Arial"/>
            <w:color w:val="0645AD"/>
            <w:sz w:val="14"/>
            <w:szCs w:val="14"/>
            <w:u w:val="single"/>
            <w:vertAlign w:val="superscript"/>
            <w:lang w:eastAsia="fr-FR"/>
          </w:rPr>
          <w:t>5</w:t>
        </w:r>
      </w:hyperlink>
      <w:r w:rsidRPr="003439AF">
        <w:rPr>
          <w:rFonts w:ascii="Arial" w:eastAsia="Times New Roman" w:hAnsi="Arial" w:cs="Arial"/>
          <w:color w:val="222222"/>
          <w:sz w:val="21"/>
          <w:szCs w:val="21"/>
          <w:lang w:eastAsia="fr-FR"/>
        </w:rPr>
        <w:t xml:space="preserve">. </w:t>
      </w:r>
    </w:p>
    <w:tbl>
      <w:tblPr>
        <w:tblW w:w="0" w:type="auto"/>
        <w:tblBorders>
          <w:top w:val="single" w:sz="2" w:space="0" w:color="A2A9B1"/>
          <w:left w:val="single" w:sz="2" w:space="0" w:color="A2A9B1"/>
          <w:bottom w:val="single" w:sz="2" w:space="0" w:color="A2A9B1"/>
          <w:right w:val="single" w:sz="2"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000"/>
        <w:gridCol w:w="2000"/>
        <w:gridCol w:w="3000"/>
      </w:tblGrid>
      <w:tr w:rsidR="003439AF" w:rsidRPr="003439AF" w:rsidTr="003439AF">
        <w:tc>
          <w:tcPr>
            <w:tcW w:w="2000" w:type="dxa"/>
            <w:tcBorders>
              <w:top w:val="single" w:sz="6" w:space="0" w:color="A2A9B1"/>
              <w:left w:val="single" w:sz="6" w:space="0" w:color="A2A9B1"/>
              <w:bottom w:val="single" w:sz="6" w:space="0" w:color="A2A9B1"/>
              <w:right w:val="single" w:sz="6" w:space="0" w:color="A2A9B1"/>
            </w:tcBorders>
            <w:shd w:val="clear" w:color="auto" w:fill="EAECF0"/>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b/>
                <w:bCs/>
                <w:color w:val="222222"/>
                <w:sz w:val="21"/>
                <w:szCs w:val="21"/>
                <w:lang w:eastAsia="fr-FR"/>
              </w:rPr>
            </w:pPr>
            <w:r w:rsidRPr="003439AF">
              <w:rPr>
                <w:rFonts w:ascii="Arial" w:eastAsia="Times New Roman" w:hAnsi="Arial" w:cs="Arial"/>
                <w:b/>
                <w:bCs/>
                <w:color w:val="222222"/>
                <w:sz w:val="21"/>
                <w:szCs w:val="21"/>
                <w:lang w:eastAsia="fr-FR"/>
              </w:rPr>
              <w:t>Désignation</w:t>
            </w:r>
          </w:p>
        </w:tc>
        <w:tc>
          <w:tcPr>
            <w:tcW w:w="2000" w:type="dxa"/>
            <w:tcBorders>
              <w:top w:val="single" w:sz="6" w:space="0" w:color="A2A9B1"/>
              <w:left w:val="single" w:sz="6" w:space="0" w:color="A2A9B1"/>
              <w:bottom w:val="single" w:sz="6" w:space="0" w:color="A2A9B1"/>
              <w:right w:val="single" w:sz="6" w:space="0" w:color="A2A9B1"/>
            </w:tcBorders>
            <w:shd w:val="clear" w:color="auto" w:fill="EAECF0"/>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b/>
                <w:bCs/>
                <w:color w:val="222222"/>
                <w:sz w:val="21"/>
                <w:szCs w:val="21"/>
                <w:lang w:eastAsia="fr-FR"/>
              </w:rPr>
            </w:pPr>
            <w:r w:rsidRPr="003439AF">
              <w:rPr>
                <w:rFonts w:ascii="Arial" w:eastAsia="Times New Roman" w:hAnsi="Arial" w:cs="Arial"/>
                <w:b/>
                <w:bCs/>
                <w:color w:val="222222"/>
                <w:sz w:val="21"/>
                <w:szCs w:val="21"/>
                <w:lang w:eastAsia="fr-FR"/>
              </w:rPr>
              <w:t>Abréviation</w:t>
            </w:r>
          </w:p>
        </w:tc>
        <w:tc>
          <w:tcPr>
            <w:tcW w:w="3000" w:type="dxa"/>
            <w:tcBorders>
              <w:top w:val="single" w:sz="6" w:space="0" w:color="A2A9B1"/>
              <w:left w:val="single" w:sz="6" w:space="0" w:color="A2A9B1"/>
              <w:bottom w:val="single" w:sz="6" w:space="0" w:color="A2A9B1"/>
              <w:right w:val="single" w:sz="6" w:space="0" w:color="A2A9B1"/>
            </w:tcBorders>
            <w:shd w:val="clear" w:color="auto" w:fill="EAECF0"/>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b/>
                <w:bCs/>
                <w:color w:val="222222"/>
                <w:sz w:val="21"/>
                <w:szCs w:val="21"/>
                <w:lang w:eastAsia="fr-FR"/>
              </w:rPr>
            </w:pPr>
            <w:r w:rsidRPr="003439AF">
              <w:rPr>
                <w:rFonts w:ascii="Arial" w:eastAsia="Times New Roman" w:hAnsi="Arial" w:cs="Arial"/>
                <w:b/>
                <w:bCs/>
                <w:color w:val="222222"/>
                <w:sz w:val="21"/>
                <w:szCs w:val="21"/>
                <w:lang w:eastAsia="fr-FR"/>
              </w:rPr>
              <w:t xml:space="preserve">Longueur d'onde </w:t>
            </w:r>
          </w:p>
        </w:tc>
      </w:tr>
      <w:tr w:rsidR="003439AF" w:rsidRPr="003439AF" w:rsidTr="003439AF">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Infrarouge proche</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PIR</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 xml:space="preserve">0,78 – 3 µm </w:t>
            </w:r>
          </w:p>
        </w:tc>
      </w:tr>
      <w:tr w:rsidR="003439AF" w:rsidRPr="003439AF" w:rsidTr="003439AF">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Infrarouge moyen</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MIR</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 xml:space="preserve">3 – 50 µm </w:t>
            </w:r>
          </w:p>
        </w:tc>
      </w:tr>
      <w:tr w:rsidR="003439AF" w:rsidRPr="003439AF" w:rsidTr="003439AF">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Infrarouge lointain</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LIR</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 xml:space="preserve">50 µm – 5 mm </w:t>
            </w:r>
          </w:p>
        </w:tc>
      </w:tr>
    </w:tbl>
    <w:p w:rsidR="003439AF" w:rsidRPr="003439AF" w:rsidRDefault="003439AF" w:rsidP="003439AF">
      <w:pPr>
        <w:pBdr>
          <w:bottom w:val="dotted" w:sz="6" w:space="0" w:color="AAAAAA"/>
        </w:pBdr>
        <w:spacing w:after="0" w:line="401" w:lineRule="atLeast"/>
        <w:outlineLvl w:val="2"/>
        <w:rPr>
          <w:rFonts w:ascii="Arial" w:eastAsia="Times New Roman" w:hAnsi="Arial" w:cs="Arial"/>
          <w:b/>
          <w:bCs/>
          <w:color w:val="000000"/>
          <w:sz w:val="25"/>
          <w:szCs w:val="25"/>
          <w:lang w:eastAsia="fr-FR"/>
        </w:rPr>
      </w:pPr>
      <w:r w:rsidRPr="003439AF">
        <w:rPr>
          <w:rFonts w:ascii="Arial" w:eastAsia="Times New Roman" w:hAnsi="Arial" w:cs="Arial"/>
          <w:b/>
          <w:bCs/>
          <w:color w:val="000000"/>
          <w:sz w:val="25"/>
          <w:szCs w:val="25"/>
          <w:lang w:eastAsia="fr-FR"/>
        </w:rPr>
        <w:t>Découpage CIE</w:t>
      </w:r>
      <w:r w:rsidRPr="003439AF">
        <w:rPr>
          <w:rFonts w:ascii="Arial" w:eastAsia="Times New Roman" w:hAnsi="Arial" w:cs="Arial"/>
          <w:color w:val="54595D"/>
          <w:sz w:val="20"/>
          <w:szCs w:val="20"/>
          <w:lang w:eastAsia="fr-FR"/>
        </w:rPr>
        <w:t>[</w:t>
      </w:r>
      <w:hyperlink r:id="rId13" w:tooltip="Modifier la section : Découpage CIE" w:history="1">
        <w:r w:rsidRPr="003439AF">
          <w:rPr>
            <w:rFonts w:ascii="Arial" w:eastAsia="Times New Roman" w:hAnsi="Arial" w:cs="Arial"/>
            <w:color w:val="0645AD"/>
            <w:sz w:val="20"/>
            <w:szCs w:val="20"/>
            <w:u w:val="single"/>
            <w:lang w:eastAsia="fr-FR"/>
          </w:rPr>
          <w:t>modifier</w:t>
        </w:r>
      </w:hyperlink>
      <w:r w:rsidRPr="003439AF">
        <w:rPr>
          <w:rFonts w:ascii="Arial" w:eastAsia="Times New Roman" w:hAnsi="Arial" w:cs="Arial"/>
          <w:color w:val="54595D"/>
          <w:sz w:val="20"/>
          <w:szCs w:val="20"/>
          <w:lang w:eastAsia="fr-FR"/>
        </w:rPr>
        <w:t xml:space="preserve"> | </w:t>
      </w:r>
      <w:hyperlink r:id="rId14" w:tooltip="Modifier la section : Découpage CIE" w:history="1">
        <w:r w:rsidRPr="003439AF">
          <w:rPr>
            <w:rFonts w:ascii="Arial" w:eastAsia="Times New Roman" w:hAnsi="Arial" w:cs="Arial"/>
            <w:color w:val="0645AD"/>
            <w:sz w:val="20"/>
            <w:szCs w:val="20"/>
            <w:u w:val="single"/>
            <w:lang w:eastAsia="fr-FR"/>
          </w:rPr>
          <w:t>modifier le code</w:t>
        </w:r>
      </w:hyperlink>
      <w:r w:rsidRPr="003439AF">
        <w:rPr>
          <w:rFonts w:ascii="Arial" w:eastAsia="Times New Roman" w:hAnsi="Arial" w:cs="Arial"/>
          <w:color w:val="54595D"/>
          <w:sz w:val="20"/>
          <w:szCs w:val="20"/>
          <w:lang w:eastAsia="fr-FR"/>
        </w:rPr>
        <w:t>]</w:t>
      </w:r>
    </w:p>
    <w:p w:rsidR="003439AF" w:rsidRPr="003439AF" w:rsidRDefault="003439AF" w:rsidP="003439AF">
      <w:pPr>
        <w:spacing w:before="104" w:after="104" w:line="334" w:lineRule="atLeast"/>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 xml:space="preserve">La </w:t>
      </w:r>
      <w:hyperlink r:id="rId15" w:tooltip="Commission internationale de l'éclairage" w:history="1">
        <w:r w:rsidRPr="003439AF">
          <w:rPr>
            <w:rFonts w:ascii="Arial" w:eastAsia="Times New Roman" w:hAnsi="Arial" w:cs="Arial"/>
            <w:color w:val="0645AD"/>
            <w:sz w:val="21"/>
            <w:szCs w:val="21"/>
            <w:u w:val="single"/>
            <w:lang w:eastAsia="fr-FR"/>
          </w:rPr>
          <w:t>Commission internationale de l'éclairage</w:t>
        </w:r>
      </w:hyperlink>
      <w:r w:rsidRPr="003439AF">
        <w:rPr>
          <w:rFonts w:ascii="Arial" w:eastAsia="Times New Roman" w:hAnsi="Arial" w:cs="Arial"/>
          <w:color w:val="222222"/>
          <w:sz w:val="21"/>
          <w:szCs w:val="21"/>
          <w:lang w:eastAsia="fr-FR"/>
        </w:rPr>
        <w:t xml:space="preserve"> (CIE) recommande dans le domaine de la photobiologie et de la photochimie le découpage du domaine infra-rouge en trois domaines</w:t>
      </w:r>
      <w:hyperlink r:id="rId16" w:anchor="cite_note-6" w:history="1">
        <w:r w:rsidRPr="003439AF">
          <w:rPr>
            <w:rFonts w:ascii="Arial" w:eastAsia="Times New Roman" w:hAnsi="Arial" w:cs="Arial"/>
            <w:color w:val="0645AD"/>
            <w:sz w:val="14"/>
            <w:szCs w:val="14"/>
            <w:u w:val="single"/>
            <w:vertAlign w:val="superscript"/>
            <w:lang w:eastAsia="fr-FR"/>
          </w:rPr>
          <w:t>6</w:t>
        </w:r>
      </w:hyperlink>
      <w:r w:rsidRPr="003439AF">
        <w:rPr>
          <w:rFonts w:ascii="Arial" w:eastAsia="Times New Roman" w:hAnsi="Arial" w:cs="Arial"/>
          <w:color w:val="222222"/>
          <w:sz w:val="21"/>
          <w:szCs w:val="21"/>
          <w:lang w:eastAsia="fr-FR"/>
        </w:rPr>
        <w:t xml:space="preserve">. </w:t>
      </w:r>
    </w:p>
    <w:tbl>
      <w:tblPr>
        <w:tblW w:w="0" w:type="auto"/>
        <w:tblBorders>
          <w:top w:val="single" w:sz="2" w:space="0" w:color="A2A9B1"/>
          <w:left w:val="single" w:sz="2" w:space="0" w:color="A2A9B1"/>
          <w:bottom w:val="single" w:sz="2" w:space="0" w:color="A2A9B1"/>
          <w:right w:val="single" w:sz="2"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324"/>
        <w:gridCol w:w="3702"/>
        <w:gridCol w:w="1977"/>
      </w:tblGrid>
      <w:tr w:rsidR="003439AF" w:rsidRPr="003439AF" w:rsidTr="003439AF">
        <w:tc>
          <w:tcPr>
            <w:tcW w:w="0" w:type="auto"/>
            <w:tcBorders>
              <w:top w:val="single" w:sz="6" w:space="0" w:color="A2A9B1"/>
              <w:left w:val="single" w:sz="6" w:space="0" w:color="A2A9B1"/>
              <w:bottom w:val="single" w:sz="6" w:space="0" w:color="A2A9B1"/>
              <w:right w:val="single" w:sz="6" w:space="0" w:color="A2A9B1"/>
            </w:tcBorders>
            <w:shd w:val="clear" w:color="auto" w:fill="EAECF0"/>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b/>
                <w:bCs/>
                <w:color w:val="222222"/>
                <w:sz w:val="21"/>
                <w:szCs w:val="21"/>
                <w:lang w:eastAsia="fr-FR"/>
              </w:rPr>
            </w:pPr>
            <w:r w:rsidRPr="003439AF">
              <w:rPr>
                <w:rFonts w:ascii="Arial" w:eastAsia="Times New Roman" w:hAnsi="Arial" w:cs="Arial"/>
                <w:b/>
                <w:bCs/>
                <w:color w:val="222222"/>
                <w:sz w:val="21"/>
                <w:szCs w:val="21"/>
                <w:lang w:eastAsia="fr-FR"/>
              </w:rPr>
              <w:t>Abréviation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b/>
                <w:bCs/>
                <w:color w:val="222222"/>
                <w:sz w:val="21"/>
                <w:szCs w:val="21"/>
                <w:lang w:eastAsia="fr-FR"/>
              </w:rPr>
            </w:pPr>
            <w:r w:rsidRPr="003439AF">
              <w:rPr>
                <w:rFonts w:ascii="Arial" w:eastAsia="Times New Roman" w:hAnsi="Arial" w:cs="Arial"/>
                <w:b/>
                <w:bCs/>
                <w:color w:val="222222"/>
                <w:sz w:val="21"/>
                <w:szCs w:val="21"/>
                <w:lang w:eastAsia="fr-FR"/>
              </w:rPr>
              <w:t>Longueur d'onde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2" w:type="dxa"/>
              <w:left w:w="84" w:type="dxa"/>
              <w:bottom w:w="42" w:type="dxa"/>
              <w:right w:w="84" w:type="dxa"/>
            </w:tcMar>
            <w:vAlign w:val="center"/>
            <w:hideMark/>
          </w:tcPr>
          <w:p w:rsidR="003439AF" w:rsidRPr="003439AF" w:rsidRDefault="003439AF" w:rsidP="003439AF">
            <w:pPr>
              <w:spacing w:after="0" w:line="240" w:lineRule="auto"/>
              <w:jc w:val="center"/>
              <w:rPr>
                <w:rFonts w:ascii="Arial" w:eastAsia="Times New Roman" w:hAnsi="Arial" w:cs="Arial"/>
                <w:b/>
                <w:bCs/>
                <w:color w:val="222222"/>
                <w:sz w:val="21"/>
                <w:szCs w:val="21"/>
                <w:lang w:eastAsia="fr-FR"/>
              </w:rPr>
            </w:pPr>
            <w:r w:rsidRPr="003439AF">
              <w:rPr>
                <w:rFonts w:ascii="Arial" w:eastAsia="Times New Roman" w:hAnsi="Arial" w:cs="Arial"/>
                <w:b/>
                <w:bCs/>
                <w:color w:val="222222"/>
                <w:sz w:val="21"/>
                <w:szCs w:val="21"/>
                <w:lang w:eastAsia="fr-FR"/>
              </w:rPr>
              <w:t xml:space="preserve">Fréquence </w:t>
            </w:r>
          </w:p>
        </w:tc>
      </w:tr>
      <w:tr w:rsidR="003439AF" w:rsidRPr="003439AF" w:rsidTr="003439AF">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IR-A</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700 nm – 1 400 nm (0,7 µm – 1,4 µm)</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215 </w:t>
            </w:r>
            <w:proofErr w:type="spellStart"/>
            <w:r w:rsidRPr="003439AF">
              <w:rPr>
                <w:rFonts w:ascii="Arial" w:eastAsia="Times New Roman" w:hAnsi="Arial" w:cs="Arial"/>
                <w:color w:val="222222"/>
                <w:sz w:val="21"/>
                <w:szCs w:val="21"/>
                <w:lang w:eastAsia="fr-FR"/>
              </w:rPr>
              <w:t>THz</w:t>
            </w:r>
            <w:proofErr w:type="spellEnd"/>
            <w:r w:rsidRPr="003439AF">
              <w:rPr>
                <w:rFonts w:ascii="Arial" w:eastAsia="Times New Roman" w:hAnsi="Arial" w:cs="Arial"/>
                <w:color w:val="222222"/>
                <w:sz w:val="21"/>
                <w:szCs w:val="21"/>
                <w:lang w:eastAsia="fr-FR"/>
              </w:rPr>
              <w:t xml:space="preserve"> - 430 </w:t>
            </w:r>
            <w:proofErr w:type="spellStart"/>
            <w:r w:rsidRPr="003439AF">
              <w:rPr>
                <w:rFonts w:ascii="Arial" w:eastAsia="Times New Roman" w:hAnsi="Arial" w:cs="Arial"/>
                <w:color w:val="222222"/>
                <w:sz w:val="21"/>
                <w:szCs w:val="21"/>
                <w:lang w:eastAsia="fr-FR"/>
              </w:rPr>
              <w:t>THz</w:t>
            </w:r>
            <w:proofErr w:type="spellEnd"/>
            <w:r w:rsidRPr="003439AF">
              <w:rPr>
                <w:rFonts w:ascii="Arial" w:eastAsia="Times New Roman" w:hAnsi="Arial" w:cs="Arial"/>
                <w:color w:val="222222"/>
                <w:sz w:val="21"/>
                <w:szCs w:val="21"/>
                <w:lang w:eastAsia="fr-FR"/>
              </w:rPr>
              <w:t xml:space="preserve"> </w:t>
            </w:r>
          </w:p>
        </w:tc>
      </w:tr>
      <w:tr w:rsidR="003439AF" w:rsidRPr="003439AF" w:rsidTr="003439AF">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IR-B</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1 400 nm – 3 000 nm (1,4 µm – 3 µm)</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100 </w:t>
            </w:r>
            <w:proofErr w:type="spellStart"/>
            <w:r w:rsidRPr="003439AF">
              <w:rPr>
                <w:rFonts w:ascii="Arial" w:eastAsia="Times New Roman" w:hAnsi="Arial" w:cs="Arial"/>
                <w:color w:val="222222"/>
                <w:sz w:val="21"/>
                <w:szCs w:val="21"/>
                <w:lang w:eastAsia="fr-FR"/>
              </w:rPr>
              <w:t>THz</w:t>
            </w:r>
            <w:proofErr w:type="spellEnd"/>
            <w:r w:rsidRPr="003439AF">
              <w:rPr>
                <w:rFonts w:ascii="Arial" w:eastAsia="Times New Roman" w:hAnsi="Arial" w:cs="Arial"/>
                <w:color w:val="222222"/>
                <w:sz w:val="21"/>
                <w:szCs w:val="21"/>
                <w:lang w:eastAsia="fr-FR"/>
              </w:rPr>
              <w:t xml:space="preserve"> - 215 </w:t>
            </w:r>
            <w:proofErr w:type="spellStart"/>
            <w:r w:rsidRPr="003439AF">
              <w:rPr>
                <w:rFonts w:ascii="Arial" w:eastAsia="Times New Roman" w:hAnsi="Arial" w:cs="Arial"/>
                <w:color w:val="222222"/>
                <w:sz w:val="21"/>
                <w:szCs w:val="21"/>
                <w:lang w:eastAsia="fr-FR"/>
              </w:rPr>
              <w:t>THz</w:t>
            </w:r>
            <w:proofErr w:type="spellEnd"/>
            <w:r w:rsidRPr="003439AF">
              <w:rPr>
                <w:rFonts w:ascii="Arial" w:eastAsia="Times New Roman" w:hAnsi="Arial" w:cs="Arial"/>
                <w:color w:val="222222"/>
                <w:sz w:val="21"/>
                <w:szCs w:val="21"/>
                <w:lang w:eastAsia="fr-FR"/>
              </w:rPr>
              <w:t xml:space="preserve"> </w:t>
            </w:r>
          </w:p>
        </w:tc>
      </w:tr>
      <w:tr w:rsidR="003439AF" w:rsidRPr="003439AF" w:rsidTr="003439AF">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IR-C</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3 000 nm – 1 mm (3 µm – 1 000 µm)</w:t>
            </w:r>
          </w:p>
        </w:tc>
        <w:tc>
          <w:tcPr>
            <w:tcW w:w="0" w:type="auto"/>
            <w:tcBorders>
              <w:top w:val="single" w:sz="6" w:space="0" w:color="A2A9B1"/>
              <w:left w:val="single" w:sz="6" w:space="0" w:color="A2A9B1"/>
              <w:bottom w:val="single" w:sz="6" w:space="0" w:color="A2A9B1"/>
              <w:right w:val="single" w:sz="6" w:space="0" w:color="A2A9B1"/>
            </w:tcBorders>
            <w:shd w:val="clear" w:color="auto" w:fill="auto"/>
            <w:tcMar>
              <w:top w:w="42" w:type="dxa"/>
              <w:left w:w="84" w:type="dxa"/>
              <w:bottom w:w="42" w:type="dxa"/>
              <w:right w:w="84" w:type="dxa"/>
            </w:tcMar>
            <w:vAlign w:val="center"/>
            <w:hideMark/>
          </w:tcPr>
          <w:p w:rsidR="003439AF" w:rsidRPr="003439AF" w:rsidRDefault="003439AF" w:rsidP="003439AF">
            <w:pPr>
              <w:spacing w:after="0" w:line="240" w:lineRule="auto"/>
              <w:rPr>
                <w:rFonts w:ascii="Arial" w:eastAsia="Times New Roman" w:hAnsi="Arial" w:cs="Arial"/>
                <w:color w:val="222222"/>
                <w:sz w:val="21"/>
                <w:szCs w:val="21"/>
                <w:lang w:eastAsia="fr-FR"/>
              </w:rPr>
            </w:pPr>
            <w:r w:rsidRPr="003439AF">
              <w:rPr>
                <w:rFonts w:ascii="Arial" w:eastAsia="Times New Roman" w:hAnsi="Arial" w:cs="Arial"/>
                <w:color w:val="222222"/>
                <w:sz w:val="21"/>
                <w:szCs w:val="21"/>
                <w:lang w:eastAsia="fr-FR"/>
              </w:rPr>
              <w:t>300 GHz - 100 </w:t>
            </w:r>
            <w:proofErr w:type="spellStart"/>
            <w:r w:rsidRPr="003439AF">
              <w:rPr>
                <w:rFonts w:ascii="Arial" w:eastAsia="Times New Roman" w:hAnsi="Arial" w:cs="Arial"/>
                <w:color w:val="222222"/>
                <w:sz w:val="21"/>
                <w:szCs w:val="21"/>
                <w:lang w:eastAsia="fr-FR"/>
              </w:rPr>
              <w:t>THz</w:t>
            </w:r>
            <w:proofErr w:type="spellEnd"/>
            <w:r w:rsidRPr="003439AF">
              <w:rPr>
                <w:rFonts w:ascii="Arial" w:eastAsia="Times New Roman" w:hAnsi="Arial" w:cs="Arial"/>
                <w:color w:val="222222"/>
                <w:sz w:val="21"/>
                <w:szCs w:val="21"/>
                <w:lang w:eastAsia="fr-FR"/>
              </w:rPr>
              <w:t xml:space="preserve"> </w:t>
            </w:r>
          </w:p>
        </w:tc>
      </w:tr>
    </w:tbl>
    <w:p w:rsidR="003439AF" w:rsidRDefault="003439AF" w:rsidP="003439AF"/>
    <w:p w:rsidR="003439AF" w:rsidRDefault="003439AF" w:rsidP="003439AF">
      <w:pPr>
        <w:pStyle w:val="Titre2"/>
        <w:pBdr>
          <w:bottom w:val="single" w:sz="6" w:space="0" w:color="A2A9B1"/>
        </w:pBdr>
        <w:spacing w:before="0" w:line="408" w:lineRule="atLeast"/>
        <w:rPr>
          <w:rFonts w:ascii="&amp;quot" w:hAnsi="&amp;quot"/>
          <w:color w:val="000000"/>
          <w:sz w:val="31"/>
          <w:szCs w:val="31"/>
        </w:rPr>
      </w:pPr>
      <w:r>
        <w:rPr>
          <w:rStyle w:val="mw-headline"/>
          <w:rFonts w:ascii="&amp;quot" w:hAnsi="&amp;quot"/>
          <w:b/>
          <w:bCs/>
          <w:color w:val="000000"/>
          <w:sz w:val="31"/>
          <w:szCs w:val="31"/>
        </w:rPr>
        <w:t>Utilisations</w:t>
      </w:r>
      <w:r>
        <w:rPr>
          <w:rStyle w:val="mw-editsection-bracket"/>
          <w:rFonts w:ascii="Arial" w:hAnsi="Arial" w:cs="Arial"/>
          <w:b/>
          <w:bCs/>
          <w:color w:val="54595D"/>
          <w:sz w:val="20"/>
          <w:szCs w:val="20"/>
        </w:rPr>
        <w:t>[</w:t>
      </w:r>
      <w:hyperlink r:id="rId17" w:tooltip="Modifier la section : Utilisations" w:history="1">
        <w:r>
          <w:rPr>
            <w:rStyle w:val="Lienhypertexte"/>
            <w:rFonts w:ascii="Arial" w:hAnsi="Arial" w:cs="Arial"/>
            <w:b/>
            <w:bCs/>
            <w:color w:val="0645AD"/>
            <w:sz w:val="20"/>
            <w:szCs w:val="20"/>
          </w:rPr>
          <w:t>modifier</w:t>
        </w:r>
      </w:hyperlink>
      <w:r>
        <w:rPr>
          <w:rStyle w:val="mw-editsection-divider"/>
          <w:rFonts w:ascii="Arial" w:hAnsi="Arial" w:cs="Arial"/>
          <w:b/>
          <w:bCs/>
          <w:color w:val="54595D"/>
          <w:sz w:val="20"/>
          <w:szCs w:val="20"/>
        </w:rPr>
        <w:t xml:space="preserve"> | </w:t>
      </w:r>
      <w:hyperlink r:id="rId18" w:tooltip="Modifier la section : Utilisations" w:history="1">
        <w:r>
          <w:rPr>
            <w:rStyle w:val="Lienhypertexte"/>
            <w:rFonts w:ascii="Arial" w:hAnsi="Arial" w:cs="Arial"/>
            <w:b/>
            <w:bCs/>
            <w:color w:val="0645AD"/>
            <w:sz w:val="20"/>
            <w:szCs w:val="20"/>
          </w:rPr>
          <w:t>modifier le code</w:t>
        </w:r>
      </w:hyperlink>
      <w:r>
        <w:rPr>
          <w:rStyle w:val="mw-editsection-bracket"/>
          <w:rFonts w:ascii="Arial" w:hAnsi="Arial" w:cs="Arial"/>
          <w:b/>
          <w:bCs/>
          <w:color w:val="54595D"/>
          <w:sz w:val="20"/>
          <w:szCs w:val="20"/>
        </w:rPr>
        <w:t>]</w:t>
      </w:r>
    </w:p>
    <w:p w:rsidR="003439AF" w:rsidRDefault="003439AF" w:rsidP="003439AF">
      <w:pPr>
        <w:pStyle w:val="Titre3"/>
        <w:pBdr>
          <w:bottom w:val="dotted" w:sz="6" w:space="0" w:color="AAAAAA"/>
        </w:pBdr>
        <w:spacing w:before="0" w:beforeAutospacing="0" w:after="0" w:afterAutospacing="0" w:line="401" w:lineRule="atLeast"/>
        <w:rPr>
          <w:rFonts w:ascii="Arial" w:hAnsi="Arial" w:cs="Arial"/>
          <w:color w:val="000000"/>
          <w:sz w:val="25"/>
          <w:szCs w:val="25"/>
        </w:rPr>
      </w:pPr>
      <w:r>
        <w:rPr>
          <w:rStyle w:val="mw-headline"/>
          <w:rFonts w:ascii="Arial" w:hAnsi="Arial" w:cs="Arial"/>
          <w:color w:val="000000"/>
          <w:sz w:val="25"/>
          <w:szCs w:val="25"/>
        </w:rPr>
        <w:t>Chauffage</w:t>
      </w:r>
      <w:r>
        <w:rPr>
          <w:rStyle w:val="mw-editsection-bracket"/>
          <w:rFonts w:ascii="Arial" w:hAnsi="Arial" w:cs="Arial"/>
          <w:b w:val="0"/>
          <w:bCs w:val="0"/>
          <w:color w:val="54595D"/>
          <w:sz w:val="20"/>
          <w:szCs w:val="20"/>
        </w:rPr>
        <w:t>[</w:t>
      </w:r>
      <w:hyperlink r:id="rId19" w:tooltip="Modifier la section : Chauffage" w:history="1">
        <w:r>
          <w:rPr>
            <w:rStyle w:val="Lienhypertexte"/>
            <w:rFonts w:ascii="Arial" w:hAnsi="Arial" w:cs="Arial"/>
            <w:b w:val="0"/>
            <w:bCs w:val="0"/>
            <w:color w:val="0645AD"/>
            <w:sz w:val="20"/>
            <w:szCs w:val="20"/>
          </w:rPr>
          <w:t>modifier</w:t>
        </w:r>
      </w:hyperlink>
      <w:r>
        <w:rPr>
          <w:rStyle w:val="mw-editsection-divider"/>
          <w:rFonts w:ascii="Arial" w:eastAsiaTheme="majorEastAsia" w:hAnsi="Arial" w:cs="Arial"/>
          <w:b w:val="0"/>
          <w:bCs w:val="0"/>
          <w:color w:val="54595D"/>
          <w:sz w:val="20"/>
          <w:szCs w:val="20"/>
        </w:rPr>
        <w:t xml:space="preserve"> | </w:t>
      </w:r>
      <w:hyperlink r:id="rId20" w:tooltip="Modifier la section : Chauffage" w:history="1">
        <w:r>
          <w:rPr>
            <w:rStyle w:val="Lienhypertexte"/>
            <w:rFonts w:ascii="Arial" w:hAnsi="Arial" w:cs="Arial"/>
            <w:b w:val="0"/>
            <w:bCs w:val="0"/>
            <w:color w:val="0645AD"/>
            <w:sz w:val="20"/>
            <w:szCs w:val="20"/>
          </w:rPr>
          <w:t>modifier le code</w:t>
        </w:r>
      </w:hyperlink>
      <w:r>
        <w:rPr>
          <w:rStyle w:val="mw-editsection-bracket"/>
          <w:rFonts w:ascii="Arial" w:hAnsi="Arial" w:cs="Arial"/>
          <w:b w:val="0"/>
          <w:bCs w:val="0"/>
          <w:color w:val="54595D"/>
          <w:sz w:val="20"/>
          <w:szCs w:val="20"/>
        </w:rPr>
        <w:t>]</w:t>
      </w:r>
    </w:p>
    <w:p w:rsidR="003439AF" w:rsidRDefault="003439AF" w:rsidP="003439AF">
      <w:pPr>
        <w:shd w:val="clear" w:color="auto" w:fill="F8F9FA"/>
        <w:jc w:val="center"/>
        <w:rPr>
          <w:rFonts w:ascii="Arial" w:hAnsi="Arial" w:cs="Arial"/>
          <w:color w:val="222222"/>
          <w:sz w:val="20"/>
          <w:szCs w:val="20"/>
        </w:rPr>
      </w:pPr>
      <w:r>
        <w:rPr>
          <w:rFonts w:ascii="Arial" w:hAnsi="Arial" w:cs="Arial"/>
          <w:noProof/>
          <w:color w:val="0645AD"/>
          <w:sz w:val="20"/>
          <w:szCs w:val="20"/>
          <w:lang w:eastAsia="fr-FR"/>
        </w:rPr>
        <w:drawing>
          <wp:inline distT="0" distB="0" distL="0" distR="0">
            <wp:extent cx="2095500" cy="619125"/>
            <wp:effectExtent l="0" t="0" r="0" b="9525"/>
            <wp:docPr id="7" name="Image 7" descr="https://upload.wikimedia.org/wikipedia/commons/thumb/2/20/IRL_France_film_chauffant.JPG/220px-IRL_France_film_chauffant.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2/20/IRL_France_film_chauffant.JPG/220px-IRL_France_film_chauffant.JP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0" cy="619125"/>
                    </a:xfrm>
                    <a:prstGeom prst="rect">
                      <a:avLst/>
                    </a:prstGeom>
                    <a:noFill/>
                    <a:ln>
                      <a:noFill/>
                    </a:ln>
                  </pic:spPr>
                </pic:pic>
              </a:graphicData>
            </a:graphic>
          </wp:inline>
        </w:drawing>
      </w:r>
    </w:p>
    <w:p w:rsidR="003439AF" w:rsidRDefault="003439AF" w:rsidP="003439AF">
      <w:pPr>
        <w:shd w:val="clear" w:color="auto" w:fill="F8F9FA"/>
        <w:spacing w:line="258" w:lineRule="atLeast"/>
        <w:rPr>
          <w:rFonts w:ascii="Arial" w:hAnsi="Arial" w:cs="Arial"/>
          <w:color w:val="222222"/>
          <w:sz w:val="18"/>
          <w:szCs w:val="18"/>
        </w:rPr>
      </w:pPr>
      <w:r>
        <w:rPr>
          <w:rFonts w:ascii="Arial" w:hAnsi="Arial" w:cs="Arial"/>
          <w:color w:val="222222"/>
          <w:sz w:val="18"/>
          <w:szCs w:val="18"/>
        </w:rPr>
        <w:t xml:space="preserve">Chauffage à </w:t>
      </w:r>
      <w:hyperlink r:id="rId23" w:tooltip="Infrarouge lointain" w:history="1">
        <w:r>
          <w:rPr>
            <w:rStyle w:val="Lienhypertexte"/>
            <w:rFonts w:ascii="Arial" w:hAnsi="Arial" w:cs="Arial"/>
            <w:color w:val="0645AD"/>
            <w:sz w:val="18"/>
            <w:szCs w:val="18"/>
          </w:rPr>
          <w:t>infrarouge lointain</w:t>
        </w:r>
      </w:hyperlink>
      <w:r>
        <w:rPr>
          <w:rFonts w:ascii="Arial" w:hAnsi="Arial" w:cs="Arial"/>
          <w:color w:val="222222"/>
          <w:sz w:val="18"/>
          <w:szCs w:val="18"/>
        </w:rPr>
        <w:t xml:space="preserve"> (IRL).</w:t>
      </w:r>
    </w:p>
    <w:p w:rsidR="003439AF" w:rsidRDefault="003439AF" w:rsidP="003439AF">
      <w:pPr>
        <w:shd w:val="clear" w:color="auto" w:fill="FDFDFD"/>
        <w:spacing w:line="299" w:lineRule="atLeast"/>
        <w:ind w:firstLine="345"/>
        <w:rPr>
          <w:rFonts w:ascii="Arial" w:hAnsi="Arial" w:cs="Arial"/>
          <w:color w:val="222222"/>
          <w:sz w:val="20"/>
          <w:szCs w:val="20"/>
        </w:rPr>
      </w:pPr>
      <w:r>
        <w:rPr>
          <w:rFonts w:ascii="Arial" w:hAnsi="Arial" w:cs="Arial"/>
          <w:color w:val="222222"/>
          <w:sz w:val="20"/>
          <w:szCs w:val="20"/>
        </w:rPr>
        <w:t xml:space="preserve">Article détaillé : </w:t>
      </w:r>
      <w:hyperlink r:id="rId24" w:tooltip="Chauffage radiant" w:history="1">
        <w:r>
          <w:rPr>
            <w:rStyle w:val="Lienhypertexte"/>
            <w:rFonts w:ascii="Arial" w:hAnsi="Arial" w:cs="Arial"/>
            <w:color w:val="0645AD"/>
            <w:sz w:val="20"/>
            <w:szCs w:val="20"/>
          </w:rPr>
          <w:t>Chauffage radiant</w:t>
        </w:r>
      </w:hyperlink>
      <w:r>
        <w:rPr>
          <w:rFonts w:ascii="Arial" w:hAnsi="Arial" w:cs="Arial"/>
          <w:color w:val="222222"/>
          <w:sz w:val="20"/>
          <w:szCs w:val="20"/>
        </w:rPr>
        <w:t>.</w:t>
      </w:r>
    </w:p>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t>Les lampes à émission infrarouge sont utilisées dans la vie quotidienne, notamment dans les plaques de cuisson en vitrocéramique</w:t>
      </w:r>
      <w:hyperlink r:id="rId25" w:anchor="cite_note-8" w:history="1">
        <w:r>
          <w:rPr>
            <w:rStyle w:val="Lienhypertexte"/>
            <w:rFonts w:ascii="Arial" w:hAnsi="Arial" w:cs="Arial"/>
            <w:color w:val="0645AD"/>
            <w:sz w:val="14"/>
            <w:szCs w:val="14"/>
            <w:vertAlign w:val="superscript"/>
          </w:rPr>
          <w:t>8</w:t>
        </w:r>
      </w:hyperlink>
      <w:r>
        <w:rPr>
          <w:rFonts w:ascii="Arial" w:hAnsi="Arial" w:cs="Arial"/>
          <w:color w:val="222222"/>
          <w:sz w:val="21"/>
          <w:szCs w:val="21"/>
        </w:rPr>
        <w:t xml:space="preserve">. Les secteurs de l'automobile, l'agroalimentaire, les textiles, la plasturgie, le formatage des matières, les soins du corps, etc. utilisent des applications de chauffage par émission d'infrarouge. </w:t>
      </w:r>
    </w:p>
    <w:p w:rsidR="003439AF" w:rsidRDefault="003439AF" w:rsidP="003439AF">
      <w:pPr>
        <w:pStyle w:val="Titre3"/>
        <w:pBdr>
          <w:bottom w:val="dotted" w:sz="6" w:space="0" w:color="AAAAAA"/>
        </w:pBdr>
        <w:spacing w:before="0" w:beforeAutospacing="0" w:after="0" w:afterAutospacing="0" w:line="401" w:lineRule="atLeast"/>
        <w:rPr>
          <w:rFonts w:ascii="Arial" w:hAnsi="Arial" w:cs="Arial"/>
          <w:color w:val="000000"/>
          <w:sz w:val="25"/>
          <w:szCs w:val="25"/>
        </w:rPr>
      </w:pPr>
      <w:r>
        <w:rPr>
          <w:rStyle w:val="mw-headline"/>
          <w:rFonts w:ascii="Arial" w:hAnsi="Arial" w:cs="Arial"/>
          <w:color w:val="000000"/>
          <w:sz w:val="25"/>
          <w:szCs w:val="25"/>
        </w:rPr>
        <w:t>Vision nocturne</w:t>
      </w:r>
      <w:r>
        <w:rPr>
          <w:rStyle w:val="mw-editsection-bracket"/>
          <w:rFonts w:ascii="Arial" w:hAnsi="Arial" w:cs="Arial"/>
          <w:b w:val="0"/>
          <w:bCs w:val="0"/>
          <w:color w:val="54595D"/>
          <w:sz w:val="20"/>
          <w:szCs w:val="20"/>
        </w:rPr>
        <w:t>[</w:t>
      </w:r>
      <w:hyperlink r:id="rId26" w:tooltip="Modifier la section : Vision nocturne" w:history="1">
        <w:r>
          <w:rPr>
            <w:rStyle w:val="Lienhypertexte"/>
            <w:rFonts w:ascii="Arial" w:hAnsi="Arial" w:cs="Arial"/>
            <w:b w:val="0"/>
            <w:bCs w:val="0"/>
            <w:color w:val="0645AD"/>
            <w:sz w:val="20"/>
            <w:szCs w:val="20"/>
          </w:rPr>
          <w:t>modifier</w:t>
        </w:r>
      </w:hyperlink>
      <w:r>
        <w:rPr>
          <w:rStyle w:val="mw-editsection-divider"/>
          <w:rFonts w:ascii="Arial" w:eastAsiaTheme="majorEastAsia" w:hAnsi="Arial" w:cs="Arial"/>
          <w:b w:val="0"/>
          <w:bCs w:val="0"/>
          <w:color w:val="54595D"/>
          <w:sz w:val="20"/>
          <w:szCs w:val="20"/>
        </w:rPr>
        <w:t xml:space="preserve"> | </w:t>
      </w:r>
      <w:hyperlink r:id="rId27" w:tooltip="Modifier la section : Vision nocturne" w:history="1">
        <w:r>
          <w:rPr>
            <w:rStyle w:val="Lienhypertexte"/>
            <w:rFonts w:ascii="Arial" w:hAnsi="Arial" w:cs="Arial"/>
            <w:b w:val="0"/>
            <w:bCs w:val="0"/>
            <w:color w:val="0645AD"/>
            <w:sz w:val="20"/>
            <w:szCs w:val="20"/>
          </w:rPr>
          <w:t>modifier le code</w:t>
        </w:r>
      </w:hyperlink>
      <w:r>
        <w:rPr>
          <w:rStyle w:val="mw-editsection-bracket"/>
          <w:rFonts w:ascii="Arial" w:hAnsi="Arial" w:cs="Arial"/>
          <w:b w:val="0"/>
          <w:bCs w:val="0"/>
          <w:color w:val="54595D"/>
          <w:sz w:val="20"/>
          <w:szCs w:val="20"/>
        </w:rPr>
        <w:t>]</w:t>
      </w:r>
    </w:p>
    <w:p w:rsidR="003439AF" w:rsidRDefault="003439AF" w:rsidP="003439AF">
      <w:pPr>
        <w:shd w:val="clear" w:color="auto" w:fill="FDFDFD"/>
        <w:spacing w:line="299" w:lineRule="atLeast"/>
        <w:ind w:firstLine="345"/>
        <w:rPr>
          <w:rFonts w:ascii="Arial" w:hAnsi="Arial" w:cs="Arial"/>
          <w:color w:val="222222"/>
          <w:sz w:val="20"/>
          <w:szCs w:val="20"/>
        </w:rPr>
      </w:pPr>
      <w:r>
        <w:rPr>
          <w:rFonts w:ascii="Arial" w:hAnsi="Arial" w:cs="Arial"/>
          <w:color w:val="222222"/>
          <w:sz w:val="20"/>
          <w:szCs w:val="20"/>
        </w:rPr>
        <w:t xml:space="preserve">Article détaillé : </w:t>
      </w:r>
      <w:hyperlink r:id="rId28" w:tooltip="Vision de nuit" w:history="1">
        <w:r>
          <w:rPr>
            <w:rStyle w:val="Lienhypertexte"/>
            <w:rFonts w:ascii="Arial" w:hAnsi="Arial" w:cs="Arial"/>
            <w:color w:val="0645AD"/>
            <w:sz w:val="20"/>
            <w:szCs w:val="20"/>
          </w:rPr>
          <w:t>Vision de nuit</w:t>
        </w:r>
      </w:hyperlink>
      <w:r>
        <w:rPr>
          <w:rFonts w:ascii="Arial" w:hAnsi="Arial" w:cs="Arial"/>
          <w:color w:val="222222"/>
          <w:sz w:val="20"/>
          <w:szCs w:val="20"/>
        </w:rPr>
        <w:t>.</w:t>
      </w:r>
    </w:p>
    <w:p w:rsidR="003439AF" w:rsidRDefault="003439AF" w:rsidP="003439AF">
      <w:pPr>
        <w:shd w:val="clear" w:color="auto" w:fill="F8F9FA"/>
        <w:spacing w:line="240" w:lineRule="auto"/>
        <w:jc w:val="center"/>
        <w:rPr>
          <w:rFonts w:ascii="Arial" w:hAnsi="Arial" w:cs="Arial"/>
          <w:color w:val="222222"/>
          <w:sz w:val="20"/>
          <w:szCs w:val="20"/>
        </w:rPr>
      </w:pPr>
      <w:r>
        <w:rPr>
          <w:rFonts w:ascii="Arial" w:hAnsi="Arial" w:cs="Arial"/>
          <w:noProof/>
          <w:color w:val="0645AD"/>
          <w:sz w:val="20"/>
          <w:szCs w:val="20"/>
          <w:lang w:eastAsia="fr-FR"/>
        </w:rPr>
        <w:lastRenderedPageBreak/>
        <w:drawing>
          <wp:inline distT="0" distB="0" distL="0" distR="0">
            <wp:extent cx="2095500" cy="3143250"/>
            <wp:effectExtent l="0" t="0" r="0" b="0"/>
            <wp:docPr id="6" name="Image 6" descr="https://upload.wikimedia.org/wikipedia/commons/thumb/d/df/Helicopter-mounted_infrared_camera_%28FLIR%29.jpg/220px-Helicopter-mounted_infrared_camera_%28FLIR%29.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d/df/Helicopter-mounted_infrared_camera_%28FLIR%29.jpg/220px-Helicopter-mounted_infrared_camera_%28FLIR%29.jp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95500" cy="3143250"/>
                    </a:xfrm>
                    <a:prstGeom prst="rect">
                      <a:avLst/>
                    </a:prstGeom>
                    <a:noFill/>
                    <a:ln>
                      <a:noFill/>
                    </a:ln>
                  </pic:spPr>
                </pic:pic>
              </a:graphicData>
            </a:graphic>
          </wp:inline>
        </w:drawing>
      </w:r>
    </w:p>
    <w:p w:rsidR="003439AF" w:rsidRDefault="003439AF" w:rsidP="003439AF">
      <w:pPr>
        <w:shd w:val="clear" w:color="auto" w:fill="F8F9FA"/>
        <w:spacing w:line="258" w:lineRule="atLeast"/>
        <w:rPr>
          <w:rFonts w:ascii="Arial" w:hAnsi="Arial" w:cs="Arial"/>
          <w:color w:val="222222"/>
          <w:sz w:val="18"/>
          <w:szCs w:val="18"/>
        </w:rPr>
      </w:pPr>
      <w:r>
        <w:rPr>
          <w:rFonts w:ascii="Arial" w:hAnsi="Arial" w:cs="Arial"/>
          <w:color w:val="222222"/>
          <w:sz w:val="18"/>
          <w:szCs w:val="18"/>
        </w:rPr>
        <w:t>Caméra infrarouge de marque FLIR (</w:t>
      </w:r>
      <w:proofErr w:type="spellStart"/>
      <w:r>
        <w:rPr>
          <w:rFonts w:ascii="Arial" w:hAnsi="Arial" w:cs="Arial"/>
          <w:color w:val="222222"/>
          <w:sz w:val="18"/>
          <w:szCs w:val="18"/>
        </w:rPr>
        <w:t>Forward</w:t>
      </w:r>
      <w:proofErr w:type="spellEnd"/>
      <w:r>
        <w:rPr>
          <w:rFonts w:ascii="Arial" w:hAnsi="Arial" w:cs="Arial"/>
          <w:color w:val="222222"/>
          <w:sz w:val="18"/>
          <w:szCs w:val="18"/>
        </w:rPr>
        <w:t xml:space="preserve"> </w:t>
      </w:r>
      <w:proofErr w:type="spellStart"/>
      <w:r>
        <w:rPr>
          <w:rFonts w:ascii="Arial" w:hAnsi="Arial" w:cs="Arial"/>
          <w:color w:val="222222"/>
          <w:sz w:val="18"/>
          <w:szCs w:val="18"/>
        </w:rPr>
        <w:t>Looking</w:t>
      </w:r>
      <w:proofErr w:type="spellEnd"/>
      <w:r>
        <w:rPr>
          <w:rFonts w:ascii="Arial" w:hAnsi="Arial" w:cs="Arial"/>
          <w:color w:val="222222"/>
          <w:sz w:val="18"/>
          <w:szCs w:val="18"/>
        </w:rPr>
        <w:t xml:space="preserve"> </w:t>
      </w:r>
      <w:proofErr w:type="spellStart"/>
      <w:r>
        <w:rPr>
          <w:rFonts w:ascii="Arial" w:hAnsi="Arial" w:cs="Arial"/>
          <w:color w:val="222222"/>
          <w:sz w:val="18"/>
          <w:szCs w:val="18"/>
        </w:rPr>
        <w:t>Infrared</w:t>
      </w:r>
      <w:proofErr w:type="spellEnd"/>
      <w:r>
        <w:rPr>
          <w:rFonts w:ascii="Arial" w:hAnsi="Arial" w:cs="Arial"/>
          <w:color w:val="222222"/>
          <w:sz w:val="18"/>
          <w:szCs w:val="18"/>
        </w:rPr>
        <w:t xml:space="preserve"> Radar), montée sur un hélicoptère </w:t>
      </w:r>
      <w:hyperlink r:id="rId31" w:tooltip="Bell UH-1 Iroquois" w:history="1">
        <w:r>
          <w:rPr>
            <w:rStyle w:val="Lienhypertexte"/>
            <w:rFonts w:ascii="Arial" w:hAnsi="Arial" w:cs="Arial"/>
            <w:color w:val="0645AD"/>
            <w:sz w:val="18"/>
            <w:szCs w:val="18"/>
          </w:rPr>
          <w:t>UH-1 Huey</w:t>
        </w:r>
      </w:hyperlink>
      <w:hyperlink r:id="rId32" w:anchor="cite_note-9" w:history="1">
        <w:r>
          <w:rPr>
            <w:rStyle w:val="Lienhypertexte"/>
            <w:rFonts w:ascii="Arial" w:hAnsi="Arial" w:cs="Arial"/>
            <w:color w:val="0645AD"/>
            <w:sz w:val="12"/>
            <w:szCs w:val="12"/>
            <w:vertAlign w:val="superscript"/>
          </w:rPr>
          <w:t>9</w:t>
        </w:r>
      </w:hyperlink>
    </w:p>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t xml:space="preserve">Les équipements de vision de nuit utilisent les infrarouges lorsque la quantité de lumière visible est trop faible pour voir les objets. Le rayonnement est détecté, puis amplifié pour l'afficher sur un écran : les objets les plus chauds semblant être les plus lumineux. Dans certains cas un projecteur d'infrarouge associé au système de vision, permet de visualiser des objets sans chaleur intrinsèque, par réflexion, cette lumière étant émise hors du spectre visible, elle est donc invisible à l’œil nu (actuellement ce sont souvent des spots </w:t>
      </w:r>
      <w:hyperlink r:id="rId33" w:tooltip="Diode électroluminescente" w:history="1">
        <w:r>
          <w:rPr>
            <w:rStyle w:val="Lienhypertexte"/>
            <w:rFonts w:ascii="Arial" w:hAnsi="Arial" w:cs="Arial"/>
            <w:color w:val="0645AD"/>
            <w:sz w:val="21"/>
            <w:szCs w:val="21"/>
          </w:rPr>
          <w:t>LED</w:t>
        </w:r>
      </w:hyperlink>
      <w:r>
        <w:rPr>
          <w:rFonts w:ascii="Arial" w:hAnsi="Arial" w:cs="Arial"/>
          <w:color w:val="222222"/>
          <w:sz w:val="21"/>
          <w:szCs w:val="21"/>
        </w:rPr>
        <w:t xml:space="preserve"> qui sont utilisés). </w:t>
      </w:r>
    </w:p>
    <w:p w:rsidR="003439AF" w:rsidRDefault="003439AF" w:rsidP="003439AF">
      <w:pPr>
        <w:pStyle w:val="Titre3"/>
        <w:pBdr>
          <w:bottom w:val="dotted" w:sz="6" w:space="0" w:color="AAAAAA"/>
        </w:pBdr>
        <w:spacing w:before="0" w:beforeAutospacing="0" w:after="0" w:afterAutospacing="0" w:line="401" w:lineRule="atLeast"/>
        <w:rPr>
          <w:rFonts w:ascii="Arial" w:hAnsi="Arial" w:cs="Arial"/>
          <w:color w:val="000000"/>
          <w:sz w:val="25"/>
          <w:szCs w:val="25"/>
        </w:rPr>
      </w:pPr>
      <w:r>
        <w:rPr>
          <w:rStyle w:val="mw-headline"/>
          <w:rFonts w:ascii="Arial" w:hAnsi="Arial" w:cs="Arial"/>
          <w:color w:val="000000"/>
          <w:sz w:val="25"/>
          <w:szCs w:val="25"/>
        </w:rPr>
        <w:t>Thermographie infrarouge</w:t>
      </w:r>
      <w:r>
        <w:rPr>
          <w:rStyle w:val="mw-editsection-bracket"/>
          <w:rFonts w:ascii="Arial" w:hAnsi="Arial" w:cs="Arial"/>
          <w:b w:val="0"/>
          <w:bCs w:val="0"/>
          <w:color w:val="54595D"/>
          <w:sz w:val="20"/>
          <w:szCs w:val="20"/>
        </w:rPr>
        <w:t>[</w:t>
      </w:r>
      <w:hyperlink r:id="rId34" w:tooltip="Modifier la section : Thermographie infrarouge" w:history="1">
        <w:r>
          <w:rPr>
            <w:rStyle w:val="Lienhypertexte"/>
            <w:rFonts w:ascii="Arial" w:hAnsi="Arial" w:cs="Arial"/>
            <w:b w:val="0"/>
            <w:bCs w:val="0"/>
            <w:color w:val="0645AD"/>
            <w:sz w:val="20"/>
            <w:szCs w:val="20"/>
          </w:rPr>
          <w:t>modifier</w:t>
        </w:r>
      </w:hyperlink>
      <w:r>
        <w:rPr>
          <w:rStyle w:val="mw-editsection-divider"/>
          <w:rFonts w:ascii="Arial" w:eastAsiaTheme="majorEastAsia" w:hAnsi="Arial" w:cs="Arial"/>
          <w:b w:val="0"/>
          <w:bCs w:val="0"/>
          <w:color w:val="54595D"/>
          <w:sz w:val="20"/>
          <w:szCs w:val="20"/>
        </w:rPr>
        <w:t xml:space="preserve"> | </w:t>
      </w:r>
      <w:hyperlink r:id="rId35" w:tooltip="Modifier la section : Thermographie infrarouge" w:history="1">
        <w:r>
          <w:rPr>
            <w:rStyle w:val="Lienhypertexte"/>
            <w:rFonts w:ascii="Arial" w:hAnsi="Arial" w:cs="Arial"/>
            <w:b w:val="0"/>
            <w:bCs w:val="0"/>
            <w:color w:val="0645AD"/>
            <w:sz w:val="20"/>
            <w:szCs w:val="20"/>
          </w:rPr>
          <w:t>modifier le code</w:t>
        </w:r>
      </w:hyperlink>
      <w:r>
        <w:rPr>
          <w:rStyle w:val="mw-editsection-bracket"/>
          <w:rFonts w:ascii="Arial" w:hAnsi="Arial" w:cs="Arial"/>
          <w:b w:val="0"/>
          <w:bCs w:val="0"/>
          <w:color w:val="54595D"/>
          <w:sz w:val="20"/>
          <w:szCs w:val="20"/>
        </w:rPr>
        <w:t>]</w:t>
      </w:r>
    </w:p>
    <w:p w:rsidR="003439AF" w:rsidRDefault="003439AF" w:rsidP="003439AF">
      <w:pPr>
        <w:shd w:val="clear" w:color="auto" w:fill="F8F9FA"/>
        <w:jc w:val="center"/>
        <w:rPr>
          <w:rFonts w:ascii="Arial" w:hAnsi="Arial" w:cs="Arial"/>
          <w:color w:val="222222"/>
          <w:sz w:val="20"/>
          <w:szCs w:val="20"/>
        </w:rPr>
      </w:pPr>
      <w:r>
        <w:rPr>
          <w:rFonts w:ascii="Arial" w:hAnsi="Arial" w:cs="Arial"/>
          <w:noProof/>
          <w:color w:val="0645AD"/>
          <w:sz w:val="20"/>
          <w:szCs w:val="20"/>
          <w:lang w:eastAsia="fr-FR"/>
        </w:rPr>
        <w:drawing>
          <wp:inline distT="0" distB="0" distL="0" distR="0">
            <wp:extent cx="2095500" cy="1571625"/>
            <wp:effectExtent l="0" t="0" r="0" b="9525"/>
            <wp:docPr id="5" name="Image 5" descr="https://upload.wikimedia.org/wikipedia/commons/thumb/1/18/Thermographie_de_rue.jpg/220px-Thermographie_de_rue.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1/18/Thermographie_de_rue.jpg/220px-Thermographie_de_rue.jpg">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inline>
        </w:drawing>
      </w:r>
    </w:p>
    <w:p w:rsidR="003439AF" w:rsidRDefault="003439AF" w:rsidP="003439AF">
      <w:pPr>
        <w:shd w:val="clear" w:color="auto" w:fill="F8F9FA"/>
        <w:spacing w:line="258" w:lineRule="atLeast"/>
        <w:rPr>
          <w:rFonts w:ascii="Arial" w:hAnsi="Arial" w:cs="Arial"/>
          <w:color w:val="222222"/>
          <w:sz w:val="18"/>
          <w:szCs w:val="18"/>
        </w:rPr>
      </w:pPr>
      <w:r>
        <w:rPr>
          <w:rFonts w:ascii="Arial" w:hAnsi="Arial" w:cs="Arial"/>
          <w:color w:val="222222"/>
          <w:sz w:val="18"/>
          <w:szCs w:val="18"/>
        </w:rPr>
        <w:t xml:space="preserve">Thermographie de rue </w:t>
      </w:r>
      <w:hyperlink r:id="rId38" w:anchor="cite_note-10" w:history="1">
        <w:r>
          <w:rPr>
            <w:rStyle w:val="Lienhypertexte"/>
            <w:rFonts w:ascii="Arial" w:hAnsi="Arial" w:cs="Arial"/>
            <w:color w:val="0645AD"/>
            <w:sz w:val="12"/>
            <w:szCs w:val="12"/>
            <w:vertAlign w:val="superscript"/>
          </w:rPr>
          <w:t>10</w:t>
        </w:r>
      </w:hyperlink>
    </w:p>
    <w:p w:rsidR="003439AF" w:rsidRDefault="003439AF" w:rsidP="003439AF">
      <w:pPr>
        <w:shd w:val="clear" w:color="auto" w:fill="FDFDFD"/>
        <w:spacing w:line="299" w:lineRule="atLeast"/>
        <w:ind w:firstLine="345"/>
        <w:rPr>
          <w:rFonts w:ascii="Arial" w:hAnsi="Arial" w:cs="Arial"/>
          <w:color w:val="222222"/>
          <w:sz w:val="20"/>
          <w:szCs w:val="20"/>
        </w:rPr>
      </w:pPr>
      <w:r>
        <w:rPr>
          <w:rFonts w:ascii="Arial" w:hAnsi="Arial" w:cs="Arial"/>
          <w:color w:val="222222"/>
          <w:sz w:val="20"/>
          <w:szCs w:val="20"/>
        </w:rPr>
        <w:t xml:space="preserve">Article détaillé : </w:t>
      </w:r>
      <w:hyperlink r:id="rId39" w:tooltip="Thermographie infrarouge" w:history="1">
        <w:r>
          <w:rPr>
            <w:rStyle w:val="Lienhypertexte"/>
            <w:rFonts w:ascii="Arial" w:hAnsi="Arial" w:cs="Arial"/>
            <w:color w:val="0645AD"/>
            <w:sz w:val="20"/>
            <w:szCs w:val="20"/>
          </w:rPr>
          <w:t>Thermographie infrarouge</w:t>
        </w:r>
      </w:hyperlink>
      <w:r>
        <w:rPr>
          <w:rFonts w:ascii="Arial" w:hAnsi="Arial" w:cs="Arial"/>
          <w:color w:val="222222"/>
          <w:sz w:val="20"/>
          <w:szCs w:val="20"/>
        </w:rPr>
        <w:t>.</w:t>
      </w:r>
    </w:p>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t xml:space="preserve">Il faut également ajouter comme utilisation, en plus de la vision de nuit, tout le domaine de la thermographie infrarouge permettant de voir et de mesurer à distance et sans contact la température d'objets cibles. </w:t>
      </w:r>
    </w:p>
    <w:p w:rsidR="003439AF" w:rsidRDefault="003439AF" w:rsidP="003439AF">
      <w:pPr>
        <w:pStyle w:val="Titre3"/>
        <w:pBdr>
          <w:bottom w:val="dotted" w:sz="6" w:space="0" w:color="AAAAAA"/>
        </w:pBdr>
        <w:spacing w:before="0" w:beforeAutospacing="0" w:after="0" w:afterAutospacing="0" w:line="401" w:lineRule="atLeast"/>
        <w:rPr>
          <w:rFonts w:ascii="Arial" w:hAnsi="Arial" w:cs="Arial"/>
          <w:color w:val="000000"/>
          <w:sz w:val="25"/>
          <w:szCs w:val="25"/>
        </w:rPr>
      </w:pPr>
      <w:r>
        <w:rPr>
          <w:rStyle w:val="mw-headline"/>
          <w:rFonts w:ascii="Arial" w:hAnsi="Arial" w:cs="Arial"/>
          <w:color w:val="000000"/>
          <w:sz w:val="25"/>
          <w:szCs w:val="25"/>
        </w:rPr>
        <w:t>Photographie infrarouge</w:t>
      </w:r>
      <w:r>
        <w:rPr>
          <w:rStyle w:val="mw-editsection-bracket"/>
          <w:rFonts w:ascii="Arial" w:hAnsi="Arial" w:cs="Arial"/>
          <w:b w:val="0"/>
          <w:bCs w:val="0"/>
          <w:color w:val="54595D"/>
          <w:sz w:val="20"/>
          <w:szCs w:val="20"/>
        </w:rPr>
        <w:t>[</w:t>
      </w:r>
      <w:hyperlink r:id="rId40" w:tooltip="Modifier la section : Photographie infrarouge" w:history="1">
        <w:r>
          <w:rPr>
            <w:rStyle w:val="Lienhypertexte"/>
            <w:rFonts w:ascii="Arial" w:hAnsi="Arial" w:cs="Arial"/>
            <w:b w:val="0"/>
            <w:bCs w:val="0"/>
            <w:color w:val="0645AD"/>
            <w:sz w:val="20"/>
            <w:szCs w:val="20"/>
          </w:rPr>
          <w:t>modifier</w:t>
        </w:r>
      </w:hyperlink>
      <w:r>
        <w:rPr>
          <w:rStyle w:val="mw-editsection-divider"/>
          <w:rFonts w:ascii="Arial" w:eastAsiaTheme="majorEastAsia" w:hAnsi="Arial" w:cs="Arial"/>
          <w:b w:val="0"/>
          <w:bCs w:val="0"/>
          <w:color w:val="54595D"/>
          <w:sz w:val="20"/>
          <w:szCs w:val="20"/>
        </w:rPr>
        <w:t xml:space="preserve"> | </w:t>
      </w:r>
      <w:hyperlink r:id="rId41" w:tooltip="Modifier la section : Photographie infrarouge" w:history="1">
        <w:r>
          <w:rPr>
            <w:rStyle w:val="Lienhypertexte"/>
            <w:rFonts w:ascii="Arial" w:hAnsi="Arial" w:cs="Arial"/>
            <w:b w:val="0"/>
            <w:bCs w:val="0"/>
            <w:color w:val="0645AD"/>
            <w:sz w:val="20"/>
            <w:szCs w:val="20"/>
          </w:rPr>
          <w:t>modifier le code</w:t>
        </w:r>
      </w:hyperlink>
      <w:r>
        <w:rPr>
          <w:rStyle w:val="mw-editsection-bracket"/>
          <w:rFonts w:ascii="Arial" w:hAnsi="Arial" w:cs="Arial"/>
          <w:b w:val="0"/>
          <w:bCs w:val="0"/>
          <w:color w:val="54595D"/>
          <w:sz w:val="20"/>
          <w:szCs w:val="20"/>
        </w:rPr>
        <w:t>]</w:t>
      </w:r>
    </w:p>
    <w:p w:rsidR="003439AF" w:rsidRDefault="003439AF" w:rsidP="003439AF">
      <w:pPr>
        <w:shd w:val="clear" w:color="auto" w:fill="FDFDFD"/>
        <w:spacing w:line="299" w:lineRule="atLeast"/>
        <w:ind w:firstLine="345"/>
        <w:rPr>
          <w:rFonts w:ascii="Arial" w:hAnsi="Arial" w:cs="Arial"/>
          <w:color w:val="222222"/>
          <w:sz w:val="20"/>
          <w:szCs w:val="20"/>
        </w:rPr>
      </w:pPr>
      <w:r>
        <w:rPr>
          <w:rFonts w:ascii="Arial" w:hAnsi="Arial" w:cs="Arial"/>
          <w:color w:val="222222"/>
          <w:sz w:val="20"/>
          <w:szCs w:val="20"/>
        </w:rPr>
        <w:t xml:space="preserve">Article détaillé : </w:t>
      </w:r>
      <w:hyperlink r:id="rId42" w:tooltip="Photographie infrarouge" w:history="1">
        <w:r>
          <w:rPr>
            <w:rStyle w:val="Lienhypertexte"/>
            <w:rFonts w:ascii="Arial" w:hAnsi="Arial" w:cs="Arial"/>
            <w:color w:val="0645AD"/>
            <w:sz w:val="20"/>
            <w:szCs w:val="20"/>
          </w:rPr>
          <w:t>Photographie infrarouge</w:t>
        </w:r>
      </w:hyperlink>
      <w:r>
        <w:rPr>
          <w:rFonts w:ascii="Arial" w:hAnsi="Arial" w:cs="Arial"/>
          <w:color w:val="222222"/>
          <w:sz w:val="20"/>
          <w:szCs w:val="20"/>
        </w:rPr>
        <w:t>.</w:t>
      </w:r>
    </w:p>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lastRenderedPageBreak/>
        <w:t>Des photographies argentiques et numériques, en couleur ou en noir et blanc, peuvent être faites sur les longueurs d'onde correspondant à l'infrarouge proche (de 780 nm à 900 nm). Ces photographies ont un intérêt artistique car elles montrent des scènes à l'ambiance étrange, et un intérêt biologique car elles permettent entre autres de repérer l'activité chlorophyllienne</w:t>
      </w:r>
      <w:hyperlink r:id="rId43" w:anchor="cite_note-11" w:history="1">
        <w:r>
          <w:rPr>
            <w:rStyle w:val="Lienhypertexte"/>
            <w:rFonts w:ascii="Arial" w:hAnsi="Arial" w:cs="Arial"/>
            <w:color w:val="0645AD"/>
            <w:sz w:val="14"/>
            <w:szCs w:val="14"/>
            <w:vertAlign w:val="superscript"/>
          </w:rPr>
          <w:t>11</w:t>
        </w:r>
      </w:hyperlink>
      <w:r>
        <w:rPr>
          <w:rFonts w:ascii="Arial" w:hAnsi="Arial" w:cs="Arial"/>
          <w:color w:val="222222"/>
          <w:sz w:val="21"/>
          <w:szCs w:val="21"/>
        </w:rPr>
        <w:t xml:space="preserve">. </w:t>
      </w:r>
    </w:p>
    <w:p w:rsidR="003439AF" w:rsidRDefault="003439AF" w:rsidP="003439AF">
      <w:pPr>
        <w:pStyle w:val="Titre3"/>
        <w:pBdr>
          <w:bottom w:val="dotted" w:sz="6" w:space="0" w:color="AAAAAA"/>
        </w:pBdr>
        <w:spacing w:before="0" w:beforeAutospacing="0" w:after="0" w:afterAutospacing="0" w:line="401" w:lineRule="atLeast"/>
        <w:rPr>
          <w:rFonts w:ascii="Arial" w:hAnsi="Arial" w:cs="Arial"/>
          <w:color w:val="000000"/>
          <w:sz w:val="25"/>
          <w:szCs w:val="25"/>
        </w:rPr>
      </w:pPr>
      <w:proofErr w:type="spellStart"/>
      <w:r>
        <w:rPr>
          <w:rStyle w:val="mw-headline"/>
          <w:rFonts w:ascii="Arial" w:hAnsi="Arial" w:cs="Arial"/>
          <w:color w:val="000000"/>
          <w:sz w:val="25"/>
          <w:szCs w:val="25"/>
        </w:rPr>
        <w:t>Réflectographie</w:t>
      </w:r>
      <w:proofErr w:type="spellEnd"/>
      <w:r>
        <w:rPr>
          <w:rStyle w:val="mw-headline"/>
          <w:rFonts w:ascii="Arial" w:hAnsi="Arial" w:cs="Arial"/>
          <w:color w:val="000000"/>
          <w:sz w:val="25"/>
          <w:szCs w:val="25"/>
        </w:rPr>
        <w:t xml:space="preserve"> infrarouge</w:t>
      </w:r>
      <w:r>
        <w:rPr>
          <w:rStyle w:val="mw-editsection-bracket"/>
          <w:rFonts w:ascii="Arial" w:hAnsi="Arial" w:cs="Arial"/>
          <w:b w:val="0"/>
          <w:bCs w:val="0"/>
          <w:color w:val="54595D"/>
          <w:sz w:val="20"/>
          <w:szCs w:val="20"/>
        </w:rPr>
        <w:t>[</w:t>
      </w:r>
      <w:hyperlink r:id="rId44" w:tooltip="Modifier la section : Réflectographie infrarouge" w:history="1">
        <w:r>
          <w:rPr>
            <w:rStyle w:val="Lienhypertexte"/>
            <w:rFonts w:ascii="Arial" w:hAnsi="Arial" w:cs="Arial"/>
            <w:b w:val="0"/>
            <w:bCs w:val="0"/>
            <w:color w:val="0645AD"/>
            <w:sz w:val="20"/>
            <w:szCs w:val="20"/>
          </w:rPr>
          <w:t>modifier</w:t>
        </w:r>
      </w:hyperlink>
      <w:r>
        <w:rPr>
          <w:rStyle w:val="mw-editsection-divider"/>
          <w:rFonts w:ascii="Arial" w:eastAsiaTheme="majorEastAsia" w:hAnsi="Arial" w:cs="Arial"/>
          <w:b w:val="0"/>
          <w:bCs w:val="0"/>
          <w:color w:val="54595D"/>
          <w:sz w:val="20"/>
          <w:szCs w:val="20"/>
        </w:rPr>
        <w:t xml:space="preserve"> | </w:t>
      </w:r>
      <w:hyperlink r:id="rId45" w:tooltip="Modifier la section : Réflectographie infrarouge" w:history="1">
        <w:r>
          <w:rPr>
            <w:rStyle w:val="Lienhypertexte"/>
            <w:rFonts w:ascii="Arial" w:hAnsi="Arial" w:cs="Arial"/>
            <w:b w:val="0"/>
            <w:bCs w:val="0"/>
            <w:color w:val="0645AD"/>
            <w:sz w:val="20"/>
            <w:szCs w:val="20"/>
          </w:rPr>
          <w:t>modifier le code</w:t>
        </w:r>
      </w:hyperlink>
      <w:r>
        <w:rPr>
          <w:rStyle w:val="mw-editsection-bracket"/>
          <w:rFonts w:ascii="Arial" w:hAnsi="Arial" w:cs="Arial"/>
          <w:b w:val="0"/>
          <w:bCs w:val="0"/>
          <w:color w:val="54595D"/>
          <w:sz w:val="20"/>
          <w:szCs w:val="20"/>
        </w:rPr>
        <w:t>]</w:t>
      </w:r>
    </w:p>
    <w:p w:rsidR="003439AF" w:rsidRDefault="003439AF" w:rsidP="003439AF">
      <w:pPr>
        <w:shd w:val="clear" w:color="auto" w:fill="FDFDFD"/>
        <w:spacing w:line="299" w:lineRule="atLeast"/>
        <w:ind w:firstLine="345"/>
        <w:rPr>
          <w:rFonts w:ascii="Arial" w:hAnsi="Arial" w:cs="Arial"/>
          <w:color w:val="222222"/>
          <w:sz w:val="20"/>
          <w:szCs w:val="20"/>
        </w:rPr>
      </w:pPr>
      <w:r>
        <w:rPr>
          <w:rFonts w:ascii="Arial" w:hAnsi="Arial" w:cs="Arial"/>
          <w:color w:val="222222"/>
          <w:sz w:val="20"/>
          <w:szCs w:val="20"/>
        </w:rPr>
        <w:t xml:space="preserve">Article détaillé : </w:t>
      </w:r>
      <w:hyperlink r:id="rId46" w:tooltip="Réflectographie infrarouge" w:history="1">
        <w:proofErr w:type="spellStart"/>
        <w:r>
          <w:rPr>
            <w:rStyle w:val="Lienhypertexte"/>
            <w:rFonts w:ascii="Arial" w:hAnsi="Arial" w:cs="Arial"/>
            <w:color w:val="0645AD"/>
            <w:sz w:val="20"/>
            <w:szCs w:val="20"/>
          </w:rPr>
          <w:t>Réflectographie</w:t>
        </w:r>
        <w:proofErr w:type="spellEnd"/>
        <w:r>
          <w:rPr>
            <w:rStyle w:val="Lienhypertexte"/>
            <w:rFonts w:ascii="Arial" w:hAnsi="Arial" w:cs="Arial"/>
            <w:color w:val="0645AD"/>
            <w:sz w:val="20"/>
            <w:szCs w:val="20"/>
          </w:rPr>
          <w:t xml:space="preserve"> infrarouge</w:t>
        </w:r>
      </w:hyperlink>
      <w:r>
        <w:rPr>
          <w:rFonts w:ascii="Arial" w:hAnsi="Arial" w:cs="Arial"/>
          <w:color w:val="222222"/>
          <w:sz w:val="20"/>
          <w:szCs w:val="20"/>
        </w:rPr>
        <w:t>.</w:t>
      </w:r>
    </w:p>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t xml:space="preserve">La </w:t>
      </w:r>
      <w:proofErr w:type="spellStart"/>
      <w:r>
        <w:rPr>
          <w:rFonts w:ascii="Arial" w:hAnsi="Arial" w:cs="Arial"/>
          <w:color w:val="222222"/>
          <w:sz w:val="21"/>
          <w:szCs w:val="21"/>
        </w:rPr>
        <w:t>réflectographie</w:t>
      </w:r>
      <w:proofErr w:type="spellEnd"/>
      <w:r>
        <w:rPr>
          <w:rFonts w:ascii="Arial" w:hAnsi="Arial" w:cs="Arial"/>
          <w:color w:val="222222"/>
          <w:sz w:val="21"/>
          <w:szCs w:val="21"/>
        </w:rPr>
        <w:t xml:space="preserve"> infrarouge est une méthode d'investigation basée sur la lumière infrarouge et permettant de visualiser des couches de carbone cachées par des pigments de peinture. Typiquement, elle permet en peinture d'étudier les dessins préparatoires de peintures sur toiles et des </w:t>
      </w:r>
      <w:hyperlink r:id="rId47" w:tooltip="Repentir (peinture)" w:history="1">
        <w:r>
          <w:rPr>
            <w:rStyle w:val="Lienhypertexte"/>
            <w:rFonts w:ascii="Arial" w:hAnsi="Arial" w:cs="Arial"/>
            <w:color w:val="0645AD"/>
            <w:sz w:val="21"/>
            <w:szCs w:val="21"/>
          </w:rPr>
          <w:t>repentirs</w:t>
        </w:r>
      </w:hyperlink>
      <w:r>
        <w:rPr>
          <w:rFonts w:ascii="Arial" w:hAnsi="Arial" w:cs="Arial"/>
          <w:color w:val="222222"/>
          <w:sz w:val="21"/>
          <w:szCs w:val="21"/>
        </w:rPr>
        <w:t xml:space="preserve"> qui sont cachés par la peinture finale. </w:t>
      </w:r>
    </w:p>
    <w:p w:rsidR="003439AF" w:rsidRDefault="003439AF" w:rsidP="003439AF">
      <w:pPr>
        <w:pStyle w:val="Titre3"/>
        <w:pBdr>
          <w:bottom w:val="dotted" w:sz="6" w:space="0" w:color="AAAAAA"/>
        </w:pBdr>
        <w:spacing w:before="0" w:beforeAutospacing="0" w:after="0" w:afterAutospacing="0" w:line="401" w:lineRule="atLeast"/>
        <w:rPr>
          <w:rFonts w:ascii="Arial" w:hAnsi="Arial" w:cs="Arial"/>
          <w:color w:val="000000"/>
          <w:sz w:val="25"/>
          <w:szCs w:val="25"/>
        </w:rPr>
      </w:pPr>
      <w:r>
        <w:rPr>
          <w:rStyle w:val="mw-headline"/>
          <w:rFonts w:ascii="Arial" w:hAnsi="Arial" w:cs="Arial"/>
          <w:color w:val="000000"/>
          <w:sz w:val="25"/>
          <w:szCs w:val="25"/>
        </w:rPr>
        <w:t>Guidage</w:t>
      </w:r>
      <w:r>
        <w:rPr>
          <w:rStyle w:val="mw-editsection-bracket"/>
          <w:rFonts w:ascii="Arial" w:hAnsi="Arial" w:cs="Arial"/>
          <w:b w:val="0"/>
          <w:bCs w:val="0"/>
          <w:color w:val="54595D"/>
          <w:sz w:val="20"/>
          <w:szCs w:val="20"/>
        </w:rPr>
        <w:t>[</w:t>
      </w:r>
      <w:hyperlink r:id="rId48" w:tooltip="Modifier la section : Guidage" w:history="1">
        <w:r>
          <w:rPr>
            <w:rStyle w:val="Lienhypertexte"/>
            <w:rFonts w:ascii="Arial" w:hAnsi="Arial" w:cs="Arial"/>
            <w:b w:val="0"/>
            <w:bCs w:val="0"/>
            <w:color w:val="0645AD"/>
            <w:sz w:val="20"/>
            <w:szCs w:val="20"/>
          </w:rPr>
          <w:t>modifier</w:t>
        </w:r>
      </w:hyperlink>
      <w:r>
        <w:rPr>
          <w:rStyle w:val="mw-editsection-divider"/>
          <w:rFonts w:ascii="Arial" w:eastAsiaTheme="majorEastAsia" w:hAnsi="Arial" w:cs="Arial"/>
          <w:b w:val="0"/>
          <w:bCs w:val="0"/>
          <w:color w:val="54595D"/>
          <w:sz w:val="20"/>
          <w:szCs w:val="20"/>
        </w:rPr>
        <w:t xml:space="preserve"> | </w:t>
      </w:r>
      <w:hyperlink r:id="rId49" w:tooltip="Modifier la section : Guidage" w:history="1">
        <w:r>
          <w:rPr>
            <w:rStyle w:val="Lienhypertexte"/>
            <w:rFonts w:ascii="Arial" w:hAnsi="Arial" w:cs="Arial"/>
            <w:b w:val="0"/>
            <w:bCs w:val="0"/>
            <w:color w:val="0645AD"/>
            <w:sz w:val="20"/>
            <w:szCs w:val="20"/>
          </w:rPr>
          <w:t>modifier le code</w:t>
        </w:r>
      </w:hyperlink>
      <w:r>
        <w:rPr>
          <w:rStyle w:val="mw-editsection-bracket"/>
          <w:rFonts w:ascii="Arial" w:hAnsi="Arial" w:cs="Arial"/>
          <w:b w:val="0"/>
          <w:bCs w:val="0"/>
          <w:color w:val="54595D"/>
          <w:sz w:val="20"/>
          <w:szCs w:val="20"/>
        </w:rPr>
        <w:t>]</w:t>
      </w:r>
    </w:p>
    <w:p w:rsidR="003439AF" w:rsidRDefault="003439AF" w:rsidP="003439AF">
      <w:pPr>
        <w:shd w:val="clear" w:color="auto" w:fill="FDFDFD"/>
        <w:spacing w:line="299" w:lineRule="atLeast"/>
        <w:ind w:firstLine="345"/>
        <w:rPr>
          <w:rFonts w:ascii="Arial" w:hAnsi="Arial" w:cs="Arial"/>
          <w:color w:val="222222"/>
          <w:sz w:val="20"/>
          <w:szCs w:val="20"/>
        </w:rPr>
      </w:pPr>
      <w:r>
        <w:rPr>
          <w:rFonts w:ascii="Arial" w:hAnsi="Arial" w:cs="Arial"/>
          <w:color w:val="222222"/>
          <w:sz w:val="20"/>
          <w:szCs w:val="20"/>
        </w:rPr>
        <w:t xml:space="preserve">Article détaillé : </w:t>
      </w:r>
      <w:hyperlink r:id="rId50" w:tooltip="Guidage de missile" w:history="1">
        <w:r>
          <w:rPr>
            <w:rStyle w:val="Lienhypertexte"/>
            <w:rFonts w:ascii="Arial" w:hAnsi="Arial" w:cs="Arial"/>
            <w:color w:val="0645AD"/>
            <w:sz w:val="20"/>
            <w:szCs w:val="20"/>
          </w:rPr>
          <w:t>Guidage de missile</w:t>
        </w:r>
      </w:hyperlink>
      <w:r>
        <w:rPr>
          <w:rFonts w:ascii="Arial" w:hAnsi="Arial" w:cs="Arial"/>
          <w:color w:val="222222"/>
          <w:sz w:val="20"/>
          <w:szCs w:val="20"/>
        </w:rPr>
        <w:t>.</w:t>
      </w:r>
    </w:p>
    <w:p w:rsidR="003439AF" w:rsidRDefault="003439AF" w:rsidP="003439AF">
      <w:pPr>
        <w:shd w:val="clear" w:color="auto" w:fill="FDFDFD"/>
        <w:spacing w:line="299" w:lineRule="atLeast"/>
        <w:ind w:firstLine="345"/>
        <w:rPr>
          <w:rFonts w:ascii="Arial" w:hAnsi="Arial" w:cs="Arial"/>
          <w:color w:val="222222"/>
          <w:sz w:val="20"/>
          <w:szCs w:val="20"/>
        </w:rPr>
      </w:pPr>
      <w:r>
        <w:rPr>
          <w:rFonts w:ascii="Arial" w:hAnsi="Arial" w:cs="Arial"/>
          <w:color w:val="222222"/>
          <w:sz w:val="20"/>
          <w:szCs w:val="20"/>
        </w:rPr>
        <w:t xml:space="preserve">Article détaillé : </w:t>
      </w:r>
      <w:hyperlink r:id="rId51" w:tooltip="Guidage de missile par infrarouge" w:history="1">
        <w:r>
          <w:rPr>
            <w:rStyle w:val="Lienhypertexte"/>
            <w:rFonts w:ascii="Arial" w:hAnsi="Arial" w:cs="Arial"/>
            <w:color w:val="0645AD"/>
            <w:sz w:val="20"/>
            <w:szCs w:val="20"/>
          </w:rPr>
          <w:t>Guidage de missile par infrarouge</w:t>
        </w:r>
      </w:hyperlink>
      <w:r>
        <w:rPr>
          <w:rFonts w:ascii="Arial" w:hAnsi="Arial" w:cs="Arial"/>
          <w:color w:val="222222"/>
          <w:sz w:val="20"/>
          <w:szCs w:val="20"/>
        </w:rPr>
        <w:t>.</w:t>
      </w:r>
    </w:p>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t xml:space="preserve">Les infrarouges sont également utilisés dans le domaine militaire pour le guidage des </w:t>
      </w:r>
      <w:hyperlink r:id="rId52" w:tooltip="Missile" w:history="1">
        <w:r>
          <w:rPr>
            <w:rStyle w:val="Lienhypertexte"/>
            <w:rFonts w:ascii="Arial" w:hAnsi="Arial" w:cs="Arial"/>
            <w:color w:val="0645AD"/>
            <w:sz w:val="21"/>
            <w:szCs w:val="21"/>
          </w:rPr>
          <w:t>missiles</w:t>
        </w:r>
      </w:hyperlink>
      <w:r>
        <w:rPr>
          <w:rFonts w:ascii="Arial" w:hAnsi="Arial" w:cs="Arial"/>
          <w:color w:val="222222"/>
          <w:sz w:val="21"/>
          <w:szCs w:val="21"/>
        </w:rPr>
        <w:t xml:space="preserve"> air-air ou sol-air : un </w:t>
      </w:r>
      <w:hyperlink r:id="rId53" w:tooltip="Détecteur infrarouge" w:history="1">
        <w:r>
          <w:rPr>
            <w:rStyle w:val="Lienhypertexte"/>
            <w:rFonts w:ascii="Arial" w:hAnsi="Arial" w:cs="Arial"/>
            <w:color w:val="0645AD"/>
            <w:sz w:val="21"/>
            <w:szCs w:val="21"/>
          </w:rPr>
          <w:t>détecteur infrarouge</w:t>
        </w:r>
      </w:hyperlink>
      <w:r>
        <w:rPr>
          <w:rFonts w:ascii="Arial" w:hAnsi="Arial" w:cs="Arial"/>
          <w:color w:val="222222"/>
          <w:sz w:val="21"/>
          <w:szCs w:val="21"/>
        </w:rPr>
        <w:t xml:space="preserve"> guide alors le missile vers la source de chaleur que constitue le (ou les) </w:t>
      </w:r>
      <w:hyperlink r:id="rId54" w:tooltip="Turboréacteur" w:history="1">
        <w:r>
          <w:rPr>
            <w:rStyle w:val="Lienhypertexte"/>
            <w:rFonts w:ascii="Arial" w:hAnsi="Arial" w:cs="Arial"/>
            <w:color w:val="0645AD"/>
            <w:sz w:val="21"/>
            <w:szCs w:val="21"/>
          </w:rPr>
          <w:t>réacteur</w:t>
        </w:r>
      </w:hyperlink>
      <w:r>
        <w:rPr>
          <w:rFonts w:ascii="Arial" w:hAnsi="Arial" w:cs="Arial"/>
          <w:color w:val="222222"/>
          <w:sz w:val="21"/>
          <w:szCs w:val="21"/>
        </w:rPr>
        <w:t xml:space="preserve"> de l'avion cible. De tels missiles peuvent être évités par des manœuvres spéciales (alignement avec le </w:t>
      </w:r>
      <w:hyperlink r:id="rId55" w:tooltip="Soleil" w:history="1">
        <w:r>
          <w:rPr>
            <w:rStyle w:val="Lienhypertexte"/>
            <w:rFonts w:ascii="Arial" w:hAnsi="Arial" w:cs="Arial"/>
            <w:color w:val="0645AD"/>
            <w:sz w:val="21"/>
            <w:szCs w:val="21"/>
          </w:rPr>
          <w:t>Soleil</w:t>
        </w:r>
      </w:hyperlink>
      <w:r>
        <w:rPr>
          <w:rFonts w:ascii="Arial" w:hAnsi="Arial" w:cs="Arial"/>
          <w:color w:val="222222"/>
          <w:sz w:val="21"/>
          <w:szCs w:val="21"/>
        </w:rPr>
        <w:t xml:space="preserve">) ou par l'utilisation de </w:t>
      </w:r>
      <w:hyperlink r:id="rId56" w:tooltip="Leurre (militaire)" w:history="1">
        <w:r>
          <w:rPr>
            <w:rStyle w:val="Lienhypertexte"/>
            <w:rFonts w:ascii="Arial" w:hAnsi="Arial" w:cs="Arial"/>
            <w:color w:val="0645AD"/>
            <w:sz w:val="21"/>
            <w:szCs w:val="21"/>
          </w:rPr>
          <w:t>leurres</w:t>
        </w:r>
      </w:hyperlink>
      <w:r>
        <w:rPr>
          <w:rFonts w:ascii="Arial" w:hAnsi="Arial" w:cs="Arial"/>
          <w:color w:val="222222"/>
          <w:sz w:val="21"/>
          <w:szCs w:val="21"/>
        </w:rPr>
        <w:t xml:space="preserve"> thermiques. </w:t>
      </w:r>
    </w:p>
    <w:p w:rsidR="003439AF" w:rsidRDefault="003439AF" w:rsidP="003439AF">
      <w:pPr>
        <w:pStyle w:val="Titre3"/>
        <w:pBdr>
          <w:bottom w:val="dotted" w:sz="6" w:space="0" w:color="AAAAAA"/>
        </w:pBdr>
        <w:spacing w:before="0" w:beforeAutospacing="0" w:after="0" w:afterAutospacing="0" w:line="401" w:lineRule="atLeast"/>
        <w:rPr>
          <w:rFonts w:ascii="Arial" w:hAnsi="Arial" w:cs="Arial"/>
          <w:color w:val="000000"/>
          <w:sz w:val="25"/>
          <w:szCs w:val="25"/>
        </w:rPr>
      </w:pPr>
      <w:r>
        <w:rPr>
          <w:rStyle w:val="mw-headline"/>
          <w:rFonts w:ascii="Arial" w:hAnsi="Arial" w:cs="Arial"/>
          <w:color w:val="000000"/>
          <w:sz w:val="25"/>
          <w:szCs w:val="25"/>
        </w:rPr>
        <w:t>Contre-mesure anti-missiles</w:t>
      </w:r>
      <w:r>
        <w:rPr>
          <w:rStyle w:val="mw-editsection-bracket"/>
          <w:rFonts w:ascii="Arial" w:hAnsi="Arial" w:cs="Arial"/>
          <w:b w:val="0"/>
          <w:bCs w:val="0"/>
          <w:color w:val="54595D"/>
          <w:sz w:val="20"/>
          <w:szCs w:val="20"/>
        </w:rPr>
        <w:t>[</w:t>
      </w:r>
      <w:hyperlink r:id="rId57" w:tooltip="Modifier la section : Contre-mesure anti-missiles" w:history="1">
        <w:r>
          <w:rPr>
            <w:rStyle w:val="Lienhypertexte"/>
            <w:rFonts w:ascii="Arial" w:hAnsi="Arial" w:cs="Arial"/>
            <w:b w:val="0"/>
            <w:bCs w:val="0"/>
            <w:color w:val="0645AD"/>
            <w:sz w:val="20"/>
            <w:szCs w:val="20"/>
          </w:rPr>
          <w:t>modifier</w:t>
        </w:r>
      </w:hyperlink>
      <w:r>
        <w:rPr>
          <w:rStyle w:val="mw-editsection-divider"/>
          <w:rFonts w:ascii="Arial" w:eastAsiaTheme="majorEastAsia" w:hAnsi="Arial" w:cs="Arial"/>
          <w:b w:val="0"/>
          <w:bCs w:val="0"/>
          <w:color w:val="54595D"/>
          <w:sz w:val="20"/>
          <w:szCs w:val="20"/>
        </w:rPr>
        <w:t xml:space="preserve"> | </w:t>
      </w:r>
      <w:hyperlink r:id="rId58" w:tooltip="Modifier la section : Contre-mesure anti-missiles" w:history="1">
        <w:r>
          <w:rPr>
            <w:rStyle w:val="Lienhypertexte"/>
            <w:rFonts w:ascii="Arial" w:hAnsi="Arial" w:cs="Arial"/>
            <w:b w:val="0"/>
            <w:bCs w:val="0"/>
            <w:color w:val="0645AD"/>
            <w:sz w:val="20"/>
            <w:szCs w:val="20"/>
          </w:rPr>
          <w:t>modifier le code</w:t>
        </w:r>
      </w:hyperlink>
      <w:r>
        <w:rPr>
          <w:rStyle w:val="mw-editsection-bracket"/>
          <w:rFonts w:ascii="Arial" w:hAnsi="Arial" w:cs="Arial"/>
          <w:b w:val="0"/>
          <w:bCs w:val="0"/>
          <w:color w:val="54595D"/>
          <w:sz w:val="20"/>
          <w:szCs w:val="20"/>
        </w:rPr>
        <w:t>]</w:t>
      </w:r>
    </w:p>
    <w:p w:rsidR="003439AF" w:rsidRDefault="003439AF" w:rsidP="003439AF">
      <w:pPr>
        <w:shd w:val="clear" w:color="auto" w:fill="F8F9FA"/>
        <w:jc w:val="center"/>
        <w:rPr>
          <w:rFonts w:ascii="Arial" w:hAnsi="Arial" w:cs="Arial"/>
          <w:color w:val="222222"/>
          <w:sz w:val="20"/>
          <w:szCs w:val="20"/>
        </w:rPr>
      </w:pPr>
      <w:r>
        <w:rPr>
          <w:rFonts w:ascii="Arial" w:hAnsi="Arial" w:cs="Arial"/>
          <w:noProof/>
          <w:color w:val="0645AD"/>
          <w:sz w:val="20"/>
          <w:szCs w:val="20"/>
          <w:lang w:eastAsia="fr-FR"/>
        </w:rPr>
        <w:drawing>
          <wp:inline distT="0" distB="0" distL="0" distR="0">
            <wp:extent cx="2095500" cy="1162050"/>
            <wp:effectExtent l="0" t="0" r="0" b="0"/>
            <wp:docPr id="4" name="Image 4" descr="https://upload.wikimedia.org/wikipedia/commons/thumb/a/a9/ALQ-144_IRCM.jpg/220px-ALQ-144_IRCM.jp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a/a9/ALQ-144_IRCM.jpg/220px-ALQ-144_IRCM.jpg">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95500" cy="1162050"/>
                    </a:xfrm>
                    <a:prstGeom prst="rect">
                      <a:avLst/>
                    </a:prstGeom>
                    <a:noFill/>
                    <a:ln>
                      <a:noFill/>
                    </a:ln>
                  </pic:spPr>
                </pic:pic>
              </a:graphicData>
            </a:graphic>
          </wp:inline>
        </w:drawing>
      </w:r>
    </w:p>
    <w:p w:rsidR="003439AF" w:rsidRDefault="003439AF" w:rsidP="003439AF">
      <w:pPr>
        <w:shd w:val="clear" w:color="auto" w:fill="F8F9FA"/>
        <w:spacing w:line="258" w:lineRule="atLeast"/>
        <w:rPr>
          <w:rFonts w:ascii="Arial" w:hAnsi="Arial" w:cs="Arial"/>
          <w:color w:val="222222"/>
          <w:sz w:val="18"/>
          <w:szCs w:val="18"/>
        </w:rPr>
      </w:pPr>
      <w:r>
        <w:rPr>
          <w:rFonts w:ascii="Arial" w:hAnsi="Arial" w:cs="Arial"/>
          <w:color w:val="222222"/>
          <w:sz w:val="18"/>
          <w:szCs w:val="18"/>
        </w:rPr>
        <w:t xml:space="preserve">Brouilleur de récepteur infrarouge, posé sur un avion militaire, ici un </w:t>
      </w:r>
      <w:hyperlink r:id="rId61" w:tooltip="North American OV-10 Bronco" w:history="1">
        <w:r>
          <w:rPr>
            <w:rStyle w:val="Lienhypertexte"/>
            <w:rFonts w:ascii="Arial" w:hAnsi="Arial" w:cs="Arial"/>
            <w:color w:val="0645AD"/>
            <w:sz w:val="18"/>
            <w:szCs w:val="18"/>
          </w:rPr>
          <w:t xml:space="preserve">OV-10 </w:t>
        </w:r>
        <w:proofErr w:type="spellStart"/>
        <w:r>
          <w:rPr>
            <w:rStyle w:val="Lienhypertexte"/>
            <w:rFonts w:ascii="Arial" w:hAnsi="Arial" w:cs="Arial"/>
            <w:color w:val="0645AD"/>
            <w:sz w:val="18"/>
            <w:szCs w:val="18"/>
          </w:rPr>
          <w:t>Bronco</w:t>
        </w:r>
        <w:proofErr w:type="spellEnd"/>
      </w:hyperlink>
      <w:r>
        <w:rPr>
          <w:rFonts w:ascii="Arial" w:hAnsi="Arial" w:cs="Arial"/>
          <w:color w:val="222222"/>
          <w:sz w:val="18"/>
          <w:szCs w:val="18"/>
        </w:rPr>
        <w:t>.</w:t>
      </w:r>
    </w:p>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t xml:space="preserve">Il existe également des brouilleurs pour contrer les détecteurs infrarouges des missiles que l'on pose directement sur la </w:t>
      </w:r>
      <w:hyperlink r:id="rId62" w:tooltip="Fuselage" w:history="1">
        <w:r>
          <w:rPr>
            <w:rStyle w:val="Lienhypertexte"/>
            <w:rFonts w:ascii="Arial" w:hAnsi="Arial" w:cs="Arial"/>
            <w:color w:val="0645AD"/>
            <w:sz w:val="21"/>
            <w:szCs w:val="21"/>
          </w:rPr>
          <w:t>carlingue</w:t>
        </w:r>
      </w:hyperlink>
      <w:r>
        <w:rPr>
          <w:rFonts w:ascii="Arial" w:hAnsi="Arial" w:cs="Arial"/>
          <w:color w:val="222222"/>
          <w:sz w:val="21"/>
          <w:szCs w:val="21"/>
        </w:rPr>
        <w:t xml:space="preserve">. Ils servent à émettre une grande quantité de rayonnement infrarouge modulé de façon à diminuer les performances des missiles lancés sur leur cible. </w:t>
      </w:r>
    </w:p>
    <w:p w:rsidR="003439AF" w:rsidRDefault="003439AF" w:rsidP="003439AF">
      <w:pPr>
        <w:pStyle w:val="Titre3"/>
        <w:pBdr>
          <w:bottom w:val="dotted" w:sz="6" w:space="0" w:color="AAAAAA"/>
        </w:pBdr>
        <w:spacing w:before="0" w:beforeAutospacing="0" w:after="0" w:afterAutospacing="0" w:line="401" w:lineRule="atLeast"/>
        <w:rPr>
          <w:rFonts w:ascii="Arial" w:hAnsi="Arial" w:cs="Arial"/>
          <w:color w:val="000000"/>
          <w:sz w:val="25"/>
          <w:szCs w:val="25"/>
        </w:rPr>
      </w:pPr>
      <w:r>
        <w:rPr>
          <w:rStyle w:val="mw-headline"/>
          <w:rFonts w:ascii="Arial" w:hAnsi="Arial" w:cs="Arial"/>
          <w:color w:val="000000"/>
          <w:sz w:val="25"/>
          <w:szCs w:val="25"/>
        </w:rPr>
        <w:t>Détecteurs d'intrusion</w:t>
      </w:r>
      <w:r>
        <w:rPr>
          <w:rStyle w:val="mw-editsection-bracket"/>
          <w:rFonts w:ascii="Arial" w:hAnsi="Arial" w:cs="Arial"/>
          <w:b w:val="0"/>
          <w:bCs w:val="0"/>
          <w:color w:val="54595D"/>
          <w:sz w:val="20"/>
          <w:szCs w:val="20"/>
        </w:rPr>
        <w:t>[</w:t>
      </w:r>
      <w:hyperlink r:id="rId63" w:tooltip="Modifier la section : Détecteurs d'intrusion" w:history="1">
        <w:r>
          <w:rPr>
            <w:rStyle w:val="Lienhypertexte"/>
            <w:rFonts w:ascii="Arial" w:hAnsi="Arial" w:cs="Arial"/>
            <w:b w:val="0"/>
            <w:bCs w:val="0"/>
            <w:color w:val="0645AD"/>
            <w:sz w:val="20"/>
            <w:szCs w:val="20"/>
          </w:rPr>
          <w:t>modifier</w:t>
        </w:r>
      </w:hyperlink>
      <w:r>
        <w:rPr>
          <w:rStyle w:val="mw-editsection-divider"/>
          <w:rFonts w:ascii="Arial" w:eastAsiaTheme="majorEastAsia" w:hAnsi="Arial" w:cs="Arial"/>
          <w:b w:val="0"/>
          <w:bCs w:val="0"/>
          <w:color w:val="54595D"/>
          <w:sz w:val="20"/>
          <w:szCs w:val="20"/>
        </w:rPr>
        <w:t xml:space="preserve"> | </w:t>
      </w:r>
      <w:hyperlink r:id="rId64" w:tooltip="Modifier la section : Détecteurs d'intrusion" w:history="1">
        <w:r>
          <w:rPr>
            <w:rStyle w:val="Lienhypertexte"/>
            <w:rFonts w:ascii="Arial" w:hAnsi="Arial" w:cs="Arial"/>
            <w:b w:val="0"/>
            <w:bCs w:val="0"/>
            <w:color w:val="0645AD"/>
            <w:sz w:val="20"/>
            <w:szCs w:val="20"/>
          </w:rPr>
          <w:t>modifier le code</w:t>
        </w:r>
      </w:hyperlink>
      <w:r>
        <w:rPr>
          <w:rStyle w:val="mw-editsection-bracket"/>
          <w:rFonts w:ascii="Arial" w:hAnsi="Arial" w:cs="Arial"/>
          <w:b w:val="0"/>
          <w:bCs w:val="0"/>
          <w:color w:val="54595D"/>
          <w:sz w:val="20"/>
          <w:szCs w:val="20"/>
        </w:rPr>
        <w:t>]</w:t>
      </w:r>
    </w:p>
    <w:p w:rsidR="003439AF" w:rsidRDefault="003439AF" w:rsidP="003439AF">
      <w:pPr>
        <w:shd w:val="clear" w:color="auto" w:fill="F8F9FA"/>
        <w:jc w:val="center"/>
        <w:rPr>
          <w:rFonts w:ascii="Arial" w:hAnsi="Arial" w:cs="Arial"/>
          <w:color w:val="222222"/>
          <w:sz w:val="20"/>
          <w:szCs w:val="20"/>
        </w:rPr>
      </w:pPr>
      <w:r>
        <w:rPr>
          <w:rFonts w:ascii="Arial" w:hAnsi="Arial" w:cs="Arial"/>
          <w:noProof/>
          <w:color w:val="0645AD"/>
          <w:sz w:val="20"/>
          <w:szCs w:val="20"/>
          <w:lang w:eastAsia="fr-FR"/>
        </w:rPr>
        <w:drawing>
          <wp:inline distT="0" distB="0" distL="0" distR="0">
            <wp:extent cx="2095500" cy="1571625"/>
            <wp:effectExtent l="0" t="0" r="0" b="9525"/>
            <wp:docPr id="3" name="Image 3" descr="https://upload.wikimedia.org/wikipedia/commons/thumb/c/c7/Burglar_alarm.JPG/220px-Burglar_alarm.JP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c/c7/Burglar_alarm.JPG/220px-Burglar_alarm.JPG">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inline>
        </w:drawing>
      </w:r>
    </w:p>
    <w:p w:rsidR="003439AF" w:rsidRDefault="00407B64" w:rsidP="003439AF">
      <w:pPr>
        <w:shd w:val="clear" w:color="auto" w:fill="F8F9FA"/>
        <w:spacing w:line="258" w:lineRule="atLeast"/>
        <w:rPr>
          <w:rFonts w:ascii="Arial" w:hAnsi="Arial" w:cs="Arial"/>
          <w:color w:val="222222"/>
          <w:sz w:val="18"/>
          <w:szCs w:val="18"/>
        </w:rPr>
      </w:pPr>
      <w:hyperlink r:id="rId67" w:tooltip="Capteur de proximité" w:history="1">
        <w:r w:rsidR="003439AF">
          <w:rPr>
            <w:rStyle w:val="Lienhypertexte"/>
            <w:rFonts w:ascii="Arial" w:hAnsi="Arial" w:cs="Arial"/>
            <w:color w:val="0645AD"/>
            <w:sz w:val="18"/>
            <w:szCs w:val="18"/>
          </w:rPr>
          <w:t>Détecteur de présence</w:t>
        </w:r>
      </w:hyperlink>
      <w:r w:rsidR="003439AF">
        <w:rPr>
          <w:rFonts w:ascii="Arial" w:hAnsi="Arial" w:cs="Arial"/>
          <w:color w:val="222222"/>
          <w:sz w:val="18"/>
          <w:szCs w:val="18"/>
        </w:rPr>
        <w:t xml:space="preserve"> à infrarouge</w:t>
      </w:r>
    </w:p>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lastRenderedPageBreak/>
        <w:t xml:space="preserve">Certains </w:t>
      </w:r>
      <w:hyperlink r:id="rId68" w:tooltip="Capteur de proximité" w:history="1">
        <w:r>
          <w:rPr>
            <w:rStyle w:val="Lienhypertexte"/>
            <w:rFonts w:ascii="Arial" w:hAnsi="Arial" w:cs="Arial"/>
            <w:color w:val="0645AD"/>
            <w:sz w:val="21"/>
            <w:szCs w:val="21"/>
          </w:rPr>
          <w:t>capteurs de proximité</w:t>
        </w:r>
      </w:hyperlink>
      <w:r>
        <w:rPr>
          <w:rFonts w:ascii="Arial" w:hAnsi="Arial" w:cs="Arial"/>
          <w:color w:val="222222"/>
          <w:sz w:val="21"/>
          <w:szCs w:val="21"/>
        </w:rPr>
        <w:t xml:space="preserve"> (associés aux systèmes de détection d'intrusion) appelés IRP (pour Infra Rouge Passif), utilisent le rayonnement en infrarouge émis par l'ensemble des objets du local surveillé (y compris les murs). La pénétration d'un individu provoque une modification du rayonnement. Lorsque cette modification est constatée sur plusieurs faisceaux (découpage du rayonnement total de la pièce par une </w:t>
      </w:r>
      <w:hyperlink r:id="rId69" w:tooltip="Lentille de Fresnel" w:history="1">
        <w:r>
          <w:rPr>
            <w:rStyle w:val="Lienhypertexte"/>
            <w:rFonts w:ascii="Arial" w:hAnsi="Arial" w:cs="Arial"/>
            <w:color w:val="0645AD"/>
            <w:sz w:val="21"/>
            <w:szCs w:val="21"/>
          </w:rPr>
          <w:t>lentille de Fresnel</w:t>
        </w:r>
      </w:hyperlink>
      <w:r>
        <w:rPr>
          <w:rFonts w:ascii="Arial" w:hAnsi="Arial" w:cs="Arial"/>
          <w:color w:val="222222"/>
          <w:sz w:val="21"/>
          <w:szCs w:val="21"/>
        </w:rPr>
        <w:t xml:space="preserve">), un contact électrique envoie une information d'alarme à la centrale. </w:t>
      </w:r>
    </w:p>
    <w:p w:rsidR="003439AF" w:rsidRDefault="003439AF" w:rsidP="003439AF">
      <w:pPr>
        <w:pStyle w:val="Titre3"/>
        <w:pBdr>
          <w:bottom w:val="dotted" w:sz="6" w:space="0" w:color="AAAAAA"/>
        </w:pBdr>
        <w:spacing w:before="0" w:beforeAutospacing="0" w:after="0" w:afterAutospacing="0" w:line="401" w:lineRule="atLeast"/>
        <w:rPr>
          <w:rFonts w:ascii="Arial" w:hAnsi="Arial" w:cs="Arial"/>
          <w:color w:val="000000"/>
          <w:sz w:val="25"/>
          <w:szCs w:val="25"/>
        </w:rPr>
      </w:pPr>
      <w:r>
        <w:rPr>
          <w:rStyle w:val="mw-headline"/>
          <w:rFonts w:ascii="Arial" w:hAnsi="Arial" w:cs="Arial"/>
          <w:color w:val="000000"/>
          <w:sz w:val="25"/>
          <w:szCs w:val="25"/>
        </w:rPr>
        <w:t>Communication</w:t>
      </w:r>
      <w:r>
        <w:rPr>
          <w:rStyle w:val="mw-editsection-bracket"/>
          <w:rFonts w:ascii="Arial" w:hAnsi="Arial" w:cs="Arial"/>
          <w:b w:val="0"/>
          <w:bCs w:val="0"/>
          <w:color w:val="54595D"/>
          <w:sz w:val="20"/>
          <w:szCs w:val="20"/>
        </w:rPr>
        <w:t>[</w:t>
      </w:r>
      <w:hyperlink r:id="rId70" w:tooltip="Modifier la section : Communication" w:history="1">
        <w:r>
          <w:rPr>
            <w:rStyle w:val="Lienhypertexte"/>
            <w:rFonts w:ascii="Arial" w:hAnsi="Arial" w:cs="Arial"/>
            <w:b w:val="0"/>
            <w:bCs w:val="0"/>
            <w:color w:val="0645AD"/>
            <w:sz w:val="20"/>
            <w:szCs w:val="20"/>
          </w:rPr>
          <w:t>modifier</w:t>
        </w:r>
      </w:hyperlink>
      <w:r>
        <w:rPr>
          <w:rStyle w:val="mw-editsection-divider"/>
          <w:rFonts w:ascii="Arial" w:eastAsiaTheme="majorEastAsia" w:hAnsi="Arial" w:cs="Arial"/>
          <w:b w:val="0"/>
          <w:bCs w:val="0"/>
          <w:color w:val="54595D"/>
          <w:sz w:val="20"/>
          <w:szCs w:val="20"/>
        </w:rPr>
        <w:t xml:space="preserve"> | </w:t>
      </w:r>
      <w:hyperlink r:id="rId71" w:tooltip="Modifier la section : Communication" w:history="1">
        <w:r>
          <w:rPr>
            <w:rStyle w:val="Lienhypertexte"/>
            <w:rFonts w:ascii="Arial" w:hAnsi="Arial" w:cs="Arial"/>
            <w:b w:val="0"/>
            <w:bCs w:val="0"/>
            <w:color w:val="0645AD"/>
            <w:sz w:val="20"/>
            <w:szCs w:val="20"/>
          </w:rPr>
          <w:t>modifier le code</w:t>
        </w:r>
      </w:hyperlink>
      <w:r>
        <w:rPr>
          <w:rStyle w:val="mw-editsection-bracket"/>
          <w:rFonts w:ascii="Arial" w:hAnsi="Arial" w:cs="Arial"/>
          <w:b w:val="0"/>
          <w:bCs w:val="0"/>
          <w:color w:val="54595D"/>
          <w:sz w:val="20"/>
          <w:szCs w:val="20"/>
        </w:rPr>
        <w:t>]</w:t>
      </w:r>
    </w:p>
    <w:p w:rsidR="003439AF" w:rsidRDefault="003439AF" w:rsidP="003439AF">
      <w:pPr>
        <w:shd w:val="clear" w:color="auto" w:fill="F8F9FA"/>
        <w:jc w:val="center"/>
        <w:rPr>
          <w:rFonts w:ascii="Arial" w:hAnsi="Arial" w:cs="Arial"/>
          <w:color w:val="222222"/>
          <w:sz w:val="20"/>
          <w:szCs w:val="20"/>
        </w:rPr>
      </w:pPr>
      <w:r>
        <w:rPr>
          <w:rFonts w:ascii="Arial" w:hAnsi="Arial" w:cs="Arial"/>
          <w:noProof/>
          <w:color w:val="0645AD"/>
          <w:sz w:val="20"/>
          <w:szCs w:val="20"/>
          <w:lang w:eastAsia="fr-FR"/>
        </w:rPr>
        <w:drawing>
          <wp:inline distT="0" distB="0" distL="0" distR="0">
            <wp:extent cx="2095500" cy="1552575"/>
            <wp:effectExtent l="0" t="0" r="0" b="9525"/>
            <wp:docPr id="2" name="Image 2" descr="https://upload.wikimedia.org/wikipedia/commons/thumb/2/23/Remote_infrared.jpg/220px-Remote_infrared.jpg">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thumb/2/23/Remote_infrared.jpg/220px-Remote_infrared.jpg">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095500" cy="1552575"/>
                    </a:xfrm>
                    <a:prstGeom prst="rect">
                      <a:avLst/>
                    </a:prstGeom>
                    <a:noFill/>
                    <a:ln>
                      <a:noFill/>
                    </a:ln>
                  </pic:spPr>
                </pic:pic>
              </a:graphicData>
            </a:graphic>
          </wp:inline>
        </w:drawing>
      </w:r>
    </w:p>
    <w:p w:rsidR="003439AF" w:rsidRDefault="00407B64" w:rsidP="003439AF">
      <w:pPr>
        <w:shd w:val="clear" w:color="auto" w:fill="F8F9FA"/>
        <w:spacing w:line="258" w:lineRule="atLeast"/>
        <w:rPr>
          <w:rFonts w:ascii="Arial" w:hAnsi="Arial" w:cs="Arial"/>
          <w:color w:val="222222"/>
          <w:sz w:val="18"/>
          <w:szCs w:val="18"/>
        </w:rPr>
      </w:pPr>
      <w:hyperlink r:id="rId74" w:tooltip="Télécommande" w:history="1">
        <w:r w:rsidR="003439AF">
          <w:rPr>
            <w:rStyle w:val="Lienhypertexte"/>
            <w:rFonts w:ascii="Arial" w:hAnsi="Arial" w:cs="Arial"/>
            <w:color w:val="0645AD"/>
            <w:sz w:val="18"/>
            <w:szCs w:val="18"/>
          </w:rPr>
          <w:t>Télécommande</w:t>
        </w:r>
      </w:hyperlink>
      <w:r w:rsidR="003439AF">
        <w:rPr>
          <w:rFonts w:ascii="Arial" w:hAnsi="Arial" w:cs="Arial"/>
          <w:color w:val="222222"/>
          <w:sz w:val="18"/>
          <w:szCs w:val="18"/>
        </w:rPr>
        <w:t xml:space="preserve"> à infrarouge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6285"/>
      </w:tblGrid>
      <w:tr w:rsidR="003439AF" w:rsidTr="003439AF">
        <w:trPr>
          <w:tblCellSpacing w:w="15" w:type="dxa"/>
        </w:trPr>
        <w:tc>
          <w:tcPr>
            <w:tcW w:w="450" w:type="dxa"/>
            <w:vAlign w:val="center"/>
            <w:hideMark/>
          </w:tcPr>
          <w:p w:rsidR="003439AF" w:rsidRDefault="003439AF" w:rsidP="003439AF">
            <w:pPr>
              <w:spacing w:line="240" w:lineRule="auto"/>
              <w:jc w:val="center"/>
              <w:rPr>
                <w:rFonts w:ascii="Times New Roman" w:hAnsi="Times New Roman" w:cs="Times New Roman"/>
                <w:sz w:val="20"/>
                <w:szCs w:val="20"/>
              </w:rPr>
            </w:pPr>
            <w:r>
              <w:rPr>
                <w:noProof/>
                <w:color w:val="0645AD"/>
                <w:sz w:val="20"/>
                <w:szCs w:val="20"/>
                <w:lang w:eastAsia="fr-FR"/>
              </w:rPr>
              <w:drawing>
                <wp:inline distT="0" distB="0" distL="0" distR="0">
                  <wp:extent cx="238125" cy="238125"/>
                  <wp:effectExtent l="0" t="0" r="9525" b="9525"/>
                  <wp:docPr id="1" name="Image 1" descr="2017-fr.wp-orange-source.sv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17-fr.wp-orange-source.svg">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0" w:type="auto"/>
            <w:vAlign w:val="center"/>
            <w:hideMark/>
          </w:tcPr>
          <w:p w:rsidR="003439AF" w:rsidRDefault="003439AF" w:rsidP="003439AF">
            <w:pPr>
              <w:rPr>
                <w:sz w:val="20"/>
                <w:szCs w:val="20"/>
              </w:rPr>
            </w:pPr>
            <w:proofErr w:type="spellStart"/>
            <w:r>
              <w:rPr>
                <w:rStyle w:val="mw-collapsible-toggle"/>
                <w:sz w:val="20"/>
                <w:szCs w:val="20"/>
              </w:rPr>
              <w:t>Développer</w:t>
            </w:r>
            <w:r>
              <w:rPr>
                <w:b/>
                <w:bCs/>
                <w:sz w:val="20"/>
                <w:szCs w:val="20"/>
              </w:rPr>
              <w:t>Cette</w:t>
            </w:r>
            <w:proofErr w:type="spellEnd"/>
            <w:r>
              <w:rPr>
                <w:b/>
                <w:bCs/>
                <w:sz w:val="20"/>
                <w:szCs w:val="20"/>
              </w:rPr>
              <w:t xml:space="preserve"> section </w:t>
            </w:r>
            <w:hyperlink r:id="rId77" w:tooltip="Wikipédia:Citez vos sources" w:history="1">
              <w:r>
                <w:rPr>
                  <w:rStyle w:val="Lienhypertexte"/>
                  <w:b/>
                  <w:bCs/>
                  <w:color w:val="0645AD"/>
                  <w:sz w:val="20"/>
                  <w:szCs w:val="20"/>
                </w:rPr>
                <w:t>ne cite pas suffisamment ses sources</w:t>
              </w:r>
            </w:hyperlink>
            <w:r>
              <w:rPr>
                <w:sz w:val="17"/>
                <w:szCs w:val="17"/>
              </w:rPr>
              <w:t> (février 2012)</w:t>
            </w:r>
            <w:r>
              <w:rPr>
                <w:sz w:val="20"/>
                <w:szCs w:val="20"/>
              </w:rPr>
              <w:t>. </w:t>
            </w:r>
          </w:p>
        </w:tc>
      </w:tr>
    </w:tbl>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t xml:space="preserve">Les systèmes de transmission à courte distance se basent souvent sur des rayonnements infrarouges </w:t>
      </w:r>
      <w:hyperlink r:id="rId78" w:tooltip="Modulation du signal" w:history="1">
        <w:r>
          <w:rPr>
            <w:rStyle w:val="Lienhypertexte"/>
            <w:rFonts w:ascii="Arial" w:hAnsi="Arial" w:cs="Arial"/>
            <w:color w:val="0645AD"/>
            <w:sz w:val="21"/>
            <w:szCs w:val="21"/>
          </w:rPr>
          <w:t>modulés</w:t>
        </w:r>
      </w:hyperlink>
      <w:r>
        <w:rPr>
          <w:rFonts w:ascii="Arial" w:hAnsi="Arial" w:cs="Arial"/>
          <w:color w:val="222222"/>
          <w:sz w:val="21"/>
          <w:szCs w:val="21"/>
        </w:rPr>
        <w:t xml:space="preserve">. Ils ont l'avantage de rester confinés dans les locaux d'emploi, et contrairement aux </w:t>
      </w:r>
      <w:hyperlink r:id="rId79" w:tooltip="Onde radio" w:history="1">
        <w:r>
          <w:rPr>
            <w:rStyle w:val="Lienhypertexte"/>
            <w:rFonts w:ascii="Arial" w:hAnsi="Arial" w:cs="Arial"/>
            <w:color w:val="0645AD"/>
            <w:sz w:val="21"/>
            <w:szCs w:val="21"/>
          </w:rPr>
          <w:t>ondes radio</w:t>
        </w:r>
      </w:hyperlink>
      <w:r>
        <w:rPr>
          <w:rFonts w:ascii="Arial" w:hAnsi="Arial" w:cs="Arial"/>
          <w:color w:val="222222"/>
          <w:sz w:val="21"/>
          <w:szCs w:val="21"/>
        </w:rPr>
        <w:t xml:space="preserve">, ils n'interfèrent pas avec les autres signaux électromagnétiques comme les signaux de télévision. Plusieurs protocoles, comme le </w:t>
      </w:r>
      <w:hyperlink r:id="rId80" w:tooltip="RC5 (protocole)" w:history="1">
        <w:r>
          <w:rPr>
            <w:rStyle w:val="Lienhypertexte"/>
            <w:rFonts w:ascii="Arial" w:hAnsi="Arial" w:cs="Arial"/>
            <w:color w:val="0645AD"/>
            <w:sz w:val="21"/>
            <w:szCs w:val="21"/>
          </w:rPr>
          <w:t>RC5</w:t>
        </w:r>
      </w:hyperlink>
      <w:r>
        <w:rPr>
          <w:rFonts w:ascii="Arial" w:hAnsi="Arial" w:cs="Arial"/>
          <w:color w:val="222222"/>
          <w:sz w:val="21"/>
          <w:szCs w:val="21"/>
        </w:rPr>
        <w:t xml:space="preserve"> de Philips, </w:t>
      </w:r>
      <w:hyperlink r:id="rId81" w:tooltip="SIRCS" w:history="1">
        <w:r>
          <w:rPr>
            <w:rStyle w:val="Lienhypertexte"/>
            <w:rFonts w:ascii="Arial" w:hAnsi="Arial" w:cs="Arial"/>
            <w:color w:val="0645AD"/>
            <w:sz w:val="21"/>
            <w:szCs w:val="21"/>
          </w:rPr>
          <w:t>SIRCS</w:t>
        </w:r>
      </w:hyperlink>
      <w:r>
        <w:rPr>
          <w:rFonts w:ascii="Arial" w:hAnsi="Arial" w:cs="Arial"/>
          <w:color w:val="222222"/>
          <w:sz w:val="21"/>
          <w:szCs w:val="21"/>
        </w:rPr>
        <w:t xml:space="preserve"> pour Sony, sont largement utilisés pour les </w:t>
      </w:r>
      <w:hyperlink r:id="rId82" w:tooltip="Télécommande" w:history="1">
        <w:r>
          <w:rPr>
            <w:rStyle w:val="Lienhypertexte"/>
            <w:rFonts w:ascii="Arial" w:hAnsi="Arial" w:cs="Arial"/>
            <w:color w:val="0645AD"/>
            <w:sz w:val="21"/>
            <w:szCs w:val="21"/>
          </w:rPr>
          <w:t>télécommandes</w:t>
        </w:r>
      </w:hyperlink>
      <w:r>
        <w:rPr>
          <w:rFonts w:ascii="Arial" w:hAnsi="Arial" w:cs="Arial"/>
          <w:color w:val="222222"/>
          <w:sz w:val="21"/>
          <w:szCs w:val="21"/>
        </w:rPr>
        <w:t xml:space="preserve">. </w:t>
      </w:r>
    </w:p>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t xml:space="preserve">Des </w:t>
      </w:r>
      <w:hyperlink r:id="rId83" w:tooltip="Ordinateur" w:history="1">
        <w:r>
          <w:rPr>
            <w:rStyle w:val="Lienhypertexte"/>
            <w:rFonts w:ascii="Arial" w:hAnsi="Arial" w:cs="Arial"/>
            <w:color w:val="0645AD"/>
            <w:sz w:val="21"/>
            <w:szCs w:val="21"/>
          </w:rPr>
          <w:t>ordinateurs</w:t>
        </w:r>
      </w:hyperlink>
      <w:r>
        <w:rPr>
          <w:rFonts w:ascii="Arial" w:hAnsi="Arial" w:cs="Arial"/>
          <w:color w:val="222222"/>
          <w:sz w:val="21"/>
          <w:szCs w:val="21"/>
        </w:rPr>
        <w:t xml:space="preserve"> communiquent par infrarouges avec leurs </w:t>
      </w:r>
      <w:hyperlink r:id="rId84" w:tooltip="Périphérique informatique" w:history="1">
        <w:r>
          <w:rPr>
            <w:rStyle w:val="Lienhypertexte"/>
            <w:rFonts w:ascii="Arial" w:hAnsi="Arial" w:cs="Arial"/>
            <w:color w:val="0645AD"/>
            <w:sz w:val="21"/>
            <w:szCs w:val="21"/>
          </w:rPr>
          <w:t>périphériques</w:t>
        </w:r>
      </w:hyperlink>
      <w:r>
        <w:rPr>
          <w:rFonts w:ascii="Arial" w:hAnsi="Arial" w:cs="Arial"/>
          <w:color w:val="222222"/>
          <w:sz w:val="21"/>
          <w:szCs w:val="21"/>
        </w:rPr>
        <w:t xml:space="preserve">. Les appareils sont généralement conformes aux standards </w:t>
      </w:r>
      <w:hyperlink r:id="rId85" w:tooltip="Infrared Data Association" w:history="1">
        <w:r>
          <w:rPr>
            <w:rStyle w:val="Lienhypertexte"/>
            <w:rFonts w:ascii="Arial" w:hAnsi="Arial" w:cs="Arial"/>
            <w:color w:val="0645AD"/>
            <w:sz w:val="21"/>
            <w:szCs w:val="21"/>
          </w:rPr>
          <w:t>IrDA</w:t>
        </w:r>
      </w:hyperlink>
      <w:r>
        <w:rPr>
          <w:rFonts w:ascii="Arial" w:hAnsi="Arial" w:cs="Arial"/>
          <w:color w:val="222222"/>
          <w:sz w:val="21"/>
          <w:szCs w:val="21"/>
        </w:rPr>
        <w:t xml:space="preserve">. Ils sont très utilisés dans le domaine de la </w:t>
      </w:r>
      <w:hyperlink r:id="rId86" w:tooltip="Robotique" w:history="1">
        <w:r>
          <w:rPr>
            <w:rStyle w:val="Lienhypertexte"/>
            <w:rFonts w:ascii="Arial" w:hAnsi="Arial" w:cs="Arial"/>
            <w:color w:val="0645AD"/>
            <w:sz w:val="21"/>
            <w:szCs w:val="21"/>
          </w:rPr>
          <w:t>robotique</w:t>
        </w:r>
      </w:hyperlink>
      <w:r>
        <w:rPr>
          <w:rFonts w:ascii="Arial" w:hAnsi="Arial" w:cs="Arial"/>
          <w:color w:val="222222"/>
          <w:sz w:val="21"/>
          <w:szCs w:val="21"/>
        </w:rPr>
        <w:t xml:space="preserve">. Certaines </w:t>
      </w:r>
      <w:hyperlink r:id="rId87" w:tooltip="Étiquette numérique industrielle" w:history="1">
        <w:r>
          <w:rPr>
            <w:rStyle w:val="Lienhypertexte"/>
            <w:rFonts w:ascii="Arial" w:hAnsi="Arial" w:cs="Arial"/>
            <w:color w:val="0645AD"/>
            <w:sz w:val="21"/>
            <w:szCs w:val="21"/>
          </w:rPr>
          <w:t>étiquettes numériques industrielles</w:t>
        </w:r>
      </w:hyperlink>
      <w:r>
        <w:rPr>
          <w:rFonts w:ascii="Arial" w:hAnsi="Arial" w:cs="Arial"/>
          <w:color w:val="222222"/>
          <w:sz w:val="21"/>
          <w:szCs w:val="21"/>
        </w:rPr>
        <w:t xml:space="preserve"> utilisent aussi une porteuse infrarouge pour transmettre des données </w:t>
      </w:r>
      <w:proofErr w:type="spellStart"/>
      <w:r>
        <w:rPr>
          <w:rFonts w:ascii="Arial" w:hAnsi="Arial" w:cs="Arial"/>
          <w:color w:val="222222"/>
          <w:sz w:val="21"/>
          <w:szCs w:val="21"/>
        </w:rPr>
        <w:t>cryptéés</w:t>
      </w:r>
      <w:proofErr w:type="spellEnd"/>
      <w:r>
        <w:rPr>
          <w:rFonts w:ascii="Arial" w:hAnsi="Arial" w:cs="Arial"/>
          <w:color w:val="222222"/>
          <w:sz w:val="21"/>
          <w:szCs w:val="21"/>
        </w:rPr>
        <w:t xml:space="preserve"> entre le transmetteur et l'étiquette. </w:t>
      </w:r>
    </w:p>
    <w:p w:rsidR="003439AF" w:rsidRDefault="003439AF" w:rsidP="003439AF">
      <w:pPr>
        <w:pStyle w:val="NormalWeb"/>
        <w:spacing w:before="104" w:beforeAutospacing="0" w:after="104" w:afterAutospacing="0" w:line="334" w:lineRule="atLeast"/>
        <w:rPr>
          <w:rFonts w:ascii="Arial" w:hAnsi="Arial" w:cs="Arial"/>
          <w:color w:val="222222"/>
          <w:sz w:val="21"/>
          <w:szCs w:val="21"/>
        </w:rPr>
      </w:pPr>
      <w:r>
        <w:rPr>
          <w:rFonts w:ascii="Arial" w:hAnsi="Arial" w:cs="Arial"/>
          <w:color w:val="222222"/>
          <w:sz w:val="21"/>
          <w:szCs w:val="21"/>
        </w:rPr>
        <w:t>Des systèmes de diffusion sonore, soit pour l'audiovisuel domestique, soit pour la diffusion de l'</w:t>
      </w:r>
      <w:hyperlink r:id="rId88" w:tooltip="Interprétation de conférence" w:history="1">
        <w:r>
          <w:rPr>
            <w:rStyle w:val="Lienhypertexte"/>
            <w:rFonts w:ascii="Arial" w:hAnsi="Arial" w:cs="Arial"/>
            <w:color w:val="0645AD"/>
            <w:sz w:val="21"/>
            <w:szCs w:val="21"/>
          </w:rPr>
          <w:t>interprétation de conférence</w:t>
        </w:r>
      </w:hyperlink>
      <w:r>
        <w:rPr>
          <w:rFonts w:ascii="Arial" w:hAnsi="Arial" w:cs="Arial"/>
          <w:color w:val="222222"/>
          <w:sz w:val="21"/>
          <w:szCs w:val="21"/>
        </w:rPr>
        <w:t xml:space="preserve">, utilisent des infrarouges, soit en analogique avec une </w:t>
      </w:r>
      <w:hyperlink r:id="rId89" w:history="1">
        <w:r>
          <w:rPr>
            <w:rStyle w:val="Lienhypertexte"/>
            <w:rFonts w:ascii="Arial" w:hAnsi="Arial" w:cs="Arial"/>
            <w:color w:val="0645AD"/>
            <w:sz w:val="21"/>
            <w:szCs w:val="21"/>
          </w:rPr>
          <w:t>fréquence porteuse</w:t>
        </w:r>
      </w:hyperlink>
      <w:r>
        <w:rPr>
          <w:rFonts w:ascii="Arial" w:hAnsi="Arial" w:cs="Arial"/>
          <w:color w:val="222222"/>
          <w:sz w:val="21"/>
          <w:szCs w:val="21"/>
        </w:rPr>
        <w:t xml:space="preserve"> modulée, soit en numérique. Leur usage limite par principe la diffusion au local où se trouvent </w:t>
      </w:r>
      <w:proofErr w:type="gramStart"/>
      <w:r>
        <w:rPr>
          <w:rFonts w:ascii="Arial" w:hAnsi="Arial" w:cs="Arial"/>
          <w:color w:val="222222"/>
          <w:sz w:val="21"/>
          <w:szCs w:val="21"/>
        </w:rPr>
        <w:t>les radiateurs infrarouge</w:t>
      </w:r>
      <w:proofErr w:type="gramEnd"/>
      <w:r>
        <w:rPr>
          <w:rFonts w:ascii="Arial" w:hAnsi="Arial" w:cs="Arial"/>
          <w:color w:val="222222"/>
          <w:sz w:val="21"/>
          <w:szCs w:val="21"/>
        </w:rPr>
        <w:t xml:space="preserve">, facilitant la confidentialité et évitant les interférences. </w:t>
      </w:r>
    </w:p>
    <w:p w:rsidR="003439AF" w:rsidRDefault="003439AF" w:rsidP="003439AF"/>
    <w:sectPr w:rsidR="003439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mp;quo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9AF"/>
    <w:rsid w:val="00242D6D"/>
    <w:rsid w:val="002D431C"/>
    <w:rsid w:val="003439AF"/>
    <w:rsid w:val="00407B64"/>
    <w:rsid w:val="00A609A9"/>
    <w:rsid w:val="00E55C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8FDE"/>
  <w15:chartTrackingRefBased/>
  <w15:docId w15:val="{C25D5665-D927-4279-8BE9-173E8BA83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3439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3439A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3439AF"/>
    <w:rPr>
      <w:color w:val="0000FF"/>
      <w:u w:val="single"/>
    </w:rPr>
  </w:style>
  <w:style w:type="character" w:customStyle="1" w:styleId="Titre3Car">
    <w:name w:val="Titre 3 Car"/>
    <w:basedOn w:val="Policepardfaut"/>
    <w:link w:val="Titre3"/>
    <w:uiPriority w:val="9"/>
    <w:rsid w:val="003439AF"/>
    <w:rPr>
      <w:rFonts w:ascii="Times New Roman" w:eastAsia="Times New Roman" w:hAnsi="Times New Roman" w:cs="Times New Roman"/>
      <w:b/>
      <w:bCs/>
      <w:sz w:val="27"/>
      <w:szCs w:val="27"/>
      <w:lang w:eastAsia="fr-FR"/>
    </w:rPr>
  </w:style>
  <w:style w:type="character" w:customStyle="1" w:styleId="mw-headline">
    <w:name w:val="mw-headline"/>
    <w:basedOn w:val="Policepardfaut"/>
    <w:rsid w:val="003439AF"/>
  </w:style>
  <w:style w:type="character" w:customStyle="1" w:styleId="mw-editsection">
    <w:name w:val="mw-editsection"/>
    <w:basedOn w:val="Policepardfaut"/>
    <w:rsid w:val="003439AF"/>
  </w:style>
  <w:style w:type="character" w:customStyle="1" w:styleId="mw-editsection-bracket">
    <w:name w:val="mw-editsection-bracket"/>
    <w:basedOn w:val="Policepardfaut"/>
    <w:rsid w:val="003439AF"/>
  </w:style>
  <w:style w:type="character" w:customStyle="1" w:styleId="mw-editsection-divider">
    <w:name w:val="mw-editsection-divider"/>
    <w:basedOn w:val="Policepardfaut"/>
    <w:rsid w:val="003439AF"/>
  </w:style>
  <w:style w:type="paragraph" w:styleId="NormalWeb">
    <w:name w:val="Normal (Web)"/>
    <w:basedOn w:val="Normal"/>
    <w:uiPriority w:val="99"/>
    <w:semiHidden/>
    <w:unhideWhenUsed/>
    <w:rsid w:val="003439A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3439AF"/>
    <w:rPr>
      <w:rFonts w:asciiTheme="majorHAnsi" w:eastAsiaTheme="majorEastAsia" w:hAnsiTheme="majorHAnsi" w:cstheme="majorBidi"/>
      <w:color w:val="2E74B5" w:themeColor="accent1" w:themeShade="BF"/>
      <w:sz w:val="26"/>
      <w:szCs w:val="26"/>
    </w:rPr>
  </w:style>
  <w:style w:type="character" w:customStyle="1" w:styleId="mw-collapsible-toggle">
    <w:name w:val="mw-collapsible-toggle"/>
    <w:basedOn w:val="Policepardfaut"/>
    <w:rsid w:val="003439AF"/>
  </w:style>
  <w:style w:type="paragraph" w:styleId="Textedebulles">
    <w:name w:val="Balloon Text"/>
    <w:basedOn w:val="Normal"/>
    <w:link w:val="TextedebullesCar"/>
    <w:uiPriority w:val="99"/>
    <w:semiHidden/>
    <w:unhideWhenUsed/>
    <w:rsid w:val="003439A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439A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281845">
      <w:bodyDiv w:val="1"/>
      <w:marLeft w:val="0"/>
      <w:marRight w:val="0"/>
      <w:marTop w:val="0"/>
      <w:marBottom w:val="0"/>
      <w:divBdr>
        <w:top w:val="none" w:sz="0" w:space="0" w:color="auto"/>
        <w:left w:val="none" w:sz="0" w:space="0" w:color="auto"/>
        <w:bottom w:val="none" w:sz="0" w:space="0" w:color="auto"/>
        <w:right w:val="none" w:sz="0" w:space="0" w:color="auto"/>
      </w:divBdr>
      <w:divsChild>
        <w:div w:id="969167371">
          <w:marLeft w:val="0"/>
          <w:marRight w:val="293"/>
          <w:marTop w:val="104"/>
          <w:marBottom w:val="272"/>
          <w:divBdr>
            <w:top w:val="none" w:sz="0" w:space="0" w:color="auto"/>
            <w:left w:val="none" w:sz="0" w:space="0" w:color="auto"/>
            <w:bottom w:val="none" w:sz="0" w:space="0" w:color="auto"/>
            <w:right w:val="none" w:sz="0" w:space="0" w:color="auto"/>
          </w:divBdr>
          <w:divsChild>
            <w:div w:id="9454285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3576318">
          <w:marLeft w:val="398"/>
          <w:marRight w:val="0"/>
          <w:marTop w:val="60"/>
          <w:marBottom w:val="139"/>
          <w:divBdr>
            <w:top w:val="single" w:sz="6" w:space="2" w:color="E7E7E7"/>
            <w:left w:val="single" w:sz="2" w:space="0" w:color="E7E7E7"/>
            <w:bottom w:val="single" w:sz="6" w:space="1" w:color="E7E7E7"/>
            <w:right w:val="single" w:sz="2" w:space="5" w:color="E7E7E7"/>
          </w:divBdr>
        </w:div>
        <w:div w:id="1044057631">
          <w:marLeft w:val="398"/>
          <w:marRight w:val="0"/>
          <w:marTop w:val="60"/>
          <w:marBottom w:val="139"/>
          <w:divBdr>
            <w:top w:val="single" w:sz="6" w:space="2" w:color="E7E7E7"/>
            <w:left w:val="single" w:sz="2" w:space="0" w:color="E7E7E7"/>
            <w:bottom w:val="single" w:sz="6" w:space="1" w:color="E7E7E7"/>
            <w:right w:val="single" w:sz="2" w:space="5" w:color="E7E7E7"/>
          </w:divBdr>
        </w:div>
        <w:div w:id="1792093097">
          <w:marLeft w:val="293"/>
          <w:marRight w:val="0"/>
          <w:marTop w:val="104"/>
          <w:marBottom w:val="272"/>
          <w:divBdr>
            <w:top w:val="none" w:sz="0" w:space="0" w:color="auto"/>
            <w:left w:val="none" w:sz="0" w:space="0" w:color="auto"/>
            <w:bottom w:val="none" w:sz="0" w:space="0" w:color="auto"/>
            <w:right w:val="none" w:sz="0" w:space="0" w:color="auto"/>
          </w:divBdr>
          <w:divsChild>
            <w:div w:id="95174138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63846703">
          <w:marLeft w:val="293"/>
          <w:marRight w:val="0"/>
          <w:marTop w:val="104"/>
          <w:marBottom w:val="272"/>
          <w:divBdr>
            <w:top w:val="none" w:sz="0" w:space="0" w:color="auto"/>
            <w:left w:val="none" w:sz="0" w:space="0" w:color="auto"/>
            <w:bottom w:val="none" w:sz="0" w:space="0" w:color="auto"/>
            <w:right w:val="none" w:sz="0" w:space="0" w:color="auto"/>
          </w:divBdr>
          <w:divsChild>
            <w:div w:id="7643888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6600437">
          <w:marLeft w:val="398"/>
          <w:marRight w:val="0"/>
          <w:marTop w:val="60"/>
          <w:marBottom w:val="139"/>
          <w:divBdr>
            <w:top w:val="single" w:sz="6" w:space="2" w:color="E7E7E7"/>
            <w:left w:val="single" w:sz="2" w:space="0" w:color="E7E7E7"/>
            <w:bottom w:val="single" w:sz="6" w:space="1" w:color="E7E7E7"/>
            <w:right w:val="single" w:sz="2" w:space="5" w:color="E7E7E7"/>
          </w:divBdr>
        </w:div>
        <w:div w:id="222763800">
          <w:marLeft w:val="398"/>
          <w:marRight w:val="0"/>
          <w:marTop w:val="60"/>
          <w:marBottom w:val="139"/>
          <w:divBdr>
            <w:top w:val="single" w:sz="6" w:space="2" w:color="E7E7E7"/>
            <w:left w:val="single" w:sz="2" w:space="0" w:color="E7E7E7"/>
            <w:bottom w:val="single" w:sz="6" w:space="1" w:color="E7E7E7"/>
            <w:right w:val="single" w:sz="2" w:space="5" w:color="E7E7E7"/>
          </w:divBdr>
        </w:div>
        <w:div w:id="31997209">
          <w:marLeft w:val="398"/>
          <w:marRight w:val="0"/>
          <w:marTop w:val="60"/>
          <w:marBottom w:val="139"/>
          <w:divBdr>
            <w:top w:val="single" w:sz="6" w:space="2" w:color="E7E7E7"/>
            <w:left w:val="single" w:sz="2" w:space="0" w:color="E7E7E7"/>
            <w:bottom w:val="single" w:sz="6" w:space="1" w:color="E7E7E7"/>
            <w:right w:val="single" w:sz="2" w:space="5" w:color="E7E7E7"/>
          </w:divBdr>
        </w:div>
        <w:div w:id="308874383">
          <w:marLeft w:val="398"/>
          <w:marRight w:val="0"/>
          <w:marTop w:val="60"/>
          <w:marBottom w:val="139"/>
          <w:divBdr>
            <w:top w:val="single" w:sz="6" w:space="2" w:color="E7E7E7"/>
            <w:left w:val="single" w:sz="2" w:space="0" w:color="E7E7E7"/>
            <w:bottom w:val="single" w:sz="6" w:space="1" w:color="E7E7E7"/>
            <w:right w:val="single" w:sz="2" w:space="5" w:color="E7E7E7"/>
          </w:divBdr>
        </w:div>
        <w:div w:id="1378582367">
          <w:marLeft w:val="398"/>
          <w:marRight w:val="0"/>
          <w:marTop w:val="60"/>
          <w:marBottom w:val="139"/>
          <w:divBdr>
            <w:top w:val="single" w:sz="6" w:space="2" w:color="E7E7E7"/>
            <w:left w:val="single" w:sz="2" w:space="0" w:color="E7E7E7"/>
            <w:bottom w:val="single" w:sz="6" w:space="1" w:color="E7E7E7"/>
            <w:right w:val="single" w:sz="2" w:space="5" w:color="E7E7E7"/>
          </w:divBdr>
        </w:div>
        <w:div w:id="1413547957">
          <w:marLeft w:val="0"/>
          <w:marRight w:val="293"/>
          <w:marTop w:val="104"/>
          <w:marBottom w:val="272"/>
          <w:divBdr>
            <w:top w:val="none" w:sz="0" w:space="0" w:color="auto"/>
            <w:left w:val="none" w:sz="0" w:space="0" w:color="auto"/>
            <w:bottom w:val="none" w:sz="0" w:space="0" w:color="auto"/>
            <w:right w:val="none" w:sz="0" w:space="0" w:color="auto"/>
          </w:divBdr>
          <w:divsChild>
            <w:div w:id="4269261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75449367">
          <w:marLeft w:val="293"/>
          <w:marRight w:val="0"/>
          <w:marTop w:val="104"/>
          <w:marBottom w:val="272"/>
          <w:divBdr>
            <w:top w:val="none" w:sz="0" w:space="0" w:color="auto"/>
            <w:left w:val="none" w:sz="0" w:space="0" w:color="auto"/>
            <w:bottom w:val="none" w:sz="0" w:space="0" w:color="auto"/>
            <w:right w:val="none" w:sz="0" w:space="0" w:color="auto"/>
          </w:divBdr>
          <w:divsChild>
            <w:div w:id="119885340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1617818">
          <w:marLeft w:val="0"/>
          <w:marRight w:val="293"/>
          <w:marTop w:val="104"/>
          <w:marBottom w:val="272"/>
          <w:divBdr>
            <w:top w:val="none" w:sz="0" w:space="0" w:color="auto"/>
            <w:left w:val="none" w:sz="0" w:space="0" w:color="auto"/>
            <w:bottom w:val="none" w:sz="0" w:space="0" w:color="auto"/>
            <w:right w:val="none" w:sz="0" w:space="0" w:color="auto"/>
          </w:divBdr>
          <w:divsChild>
            <w:div w:id="70938111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03203812">
          <w:marLeft w:val="398"/>
          <w:marRight w:val="0"/>
          <w:marTop w:val="60"/>
          <w:marBottom w:val="139"/>
          <w:divBdr>
            <w:top w:val="single" w:sz="6" w:space="2" w:color="FF8822"/>
            <w:left w:val="single" w:sz="2" w:space="0" w:color="FF8822"/>
            <w:bottom w:val="single" w:sz="6" w:space="1" w:color="FF8822"/>
            <w:right w:val="single" w:sz="2" w:space="5" w:color="FF8822"/>
          </w:divBdr>
          <w:divsChild>
            <w:div w:id="1091004995">
              <w:marLeft w:val="0"/>
              <w:marRight w:val="0"/>
              <w:marTop w:val="0"/>
              <w:marBottom w:val="0"/>
              <w:divBdr>
                <w:top w:val="none" w:sz="0" w:space="0" w:color="auto"/>
                <w:left w:val="none" w:sz="0" w:space="0" w:color="auto"/>
                <w:bottom w:val="none" w:sz="0" w:space="0" w:color="auto"/>
                <w:right w:val="none" w:sz="0" w:space="0" w:color="auto"/>
              </w:divBdr>
            </w:div>
            <w:div w:id="10616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ndex.php?title=Infrarouge&amp;veaction=edit&amp;section=5" TargetMode="External"/><Relationship Id="rId18" Type="http://schemas.openxmlformats.org/officeDocument/2006/relationships/hyperlink" Target="https://fr.wikipedia.org/w/index.php?title=Infrarouge&amp;action=edit&amp;section=7" TargetMode="External"/><Relationship Id="rId26" Type="http://schemas.openxmlformats.org/officeDocument/2006/relationships/hyperlink" Target="https://fr.wikipedia.org/w/index.php?title=Infrarouge&amp;veaction=edit&amp;section=9" TargetMode="External"/><Relationship Id="rId39" Type="http://schemas.openxmlformats.org/officeDocument/2006/relationships/hyperlink" Target="https://fr.wikipedia.org/wiki/Thermographie_infrarouge" TargetMode="External"/><Relationship Id="rId21" Type="http://schemas.openxmlformats.org/officeDocument/2006/relationships/hyperlink" Target="https://commons.wikimedia.org/wiki/File:IRL_France_film_chauffant.JPG?uselang=fr" TargetMode="External"/><Relationship Id="rId34" Type="http://schemas.openxmlformats.org/officeDocument/2006/relationships/hyperlink" Target="https://fr.wikipedia.org/w/index.php?title=Infrarouge&amp;veaction=edit&amp;section=10" TargetMode="External"/><Relationship Id="rId42" Type="http://schemas.openxmlformats.org/officeDocument/2006/relationships/hyperlink" Target="https://fr.wikipedia.org/wiki/Photographie_infrarouge" TargetMode="External"/><Relationship Id="rId47" Type="http://schemas.openxmlformats.org/officeDocument/2006/relationships/hyperlink" Target="https://fr.wikipedia.org/wiki/Repentir_(peinture)" TargetMode="External"/><Relationship Id="rId50" Type="http://schemas.openxmlformats.org/officeDocument/2006/relationships/hyperlink" Target="https://fr.wikipedia.org/wiki/Guidage_de_missile" TargetMode="External"/><Relationship Id="rId55" Type="http://schemas.openxmlformats.org/officeDocument/2006/relationships/hyperlink" Target="https://fr.wikipedia.org/wiki/Soleil" TargetMode="External"/><Relationship Id="rId63" Type="http://schemas.openxmlformats.org/officeDocument/2006/relationships/hyperlink" Target="https://fr.wikipedia.org/w/index.php?title=Infrarouge&amp;veaction=edit&amp;section=15" TargetMode="External"/><Relationship Id="rId68" Type="http://schemas.openxmlformats.org/officeDocument/2006/relationships/hyperlink" Target="https://fr.wikipedia.org/wiki/Capteur_de_proximit%C3%A9" TargetMode="External"/><Relationship Id="rId76" Type="http://schemas.openxmlformats.org/officeDocument/2006/relationships/image" Target="media/image7.png"/><Relationship Id="rId84" Type="http://schemas.openxmlformats.org/officeDocument/2006/relationships/hyperlink" Target="https://fr.wikipedia.org/wiki/P%C3%A9riph%C3%A9rique_informatique" TargetMode="External"/><Relationship Id="rId89" Type="http://schemas.openxmlformats.org/officeDocument/2006/relationships/hyperlink" Target="https://fr.wikipedia.org/wiki/Fr%C3%A9quence_porteuse" TargetMode="External"/><Relationship Id="rId7" Type="http://schemas.openxmlformats.org/officeDocument/2006/relationships/hyperlink" Target="https://fr.wikipedia.org/wiki/Micro-onde" TargetMode="External"/><Relationship Id="rId71" Type="http://schemas.openxmlformats.org/officeDocument/2006/relationships/hyperlink" Target="https://fr.wikipedia.org/w/index.php?title=Infrarouge&amp;action=edit&amp;section=16" TargetMode="External"/><Relationship Id="rId2" Type="http://schemas.openxmlformats.org/officeDocument/2006/relationships/settings" Target="settings.xml"/><Relationship Id="rId16" Type="http://schemas.openxmlformats.org/officeDocument/2006/relationships/hyperlink" Target="https://fr.wikipedia.org/wiki/Infrarouge" TargetMode="External"/><Relationship Id="rId29" Type="http://schemas.openxmlformats.org/officeDocument/2006/relationships/hyperlink" Target="https://commons.wikimedia.org/wiki/File:Helicopter-mounted_infrared_camera_(FLIR).jpg?uselang=fr" TargetMode="External"/><Relationship Id="rId11" Type="http://schemas.openxmlformats.org/officeDocument/2006/relationships/hyperlink" Target="https://fr.wikipedia.org/wiki/Organisation_internationale_de_normalisation" TargetMode="External"/><Relationship Id="rId24" Type="http://schemas.openxmlformats.org/officeDocument/2006/relationships/hyperlink" Target="https://fr.wikipedia.org/wiki/Chauffage_radiant" TargetMode="External"/><Relationship Id="rId32" Type="http://schemas.openxmlformats.org/officeDocument/2006/relationships/hyperlink" Target="https://fr.wikipedia.org/wiki/Infrarouge" TargetMode="External"/><Relationship Id="rId37" Type="http://schemas.openxmlformats.org/officeDocument/2006/relationships/image" Target="media/image3.jpeg"/><Relationship Id="rId40" Type="http://schemas.openxmlformats.org/officeDocument/2006/relationships/hyperlink" Target="https://fr.wikipedia.org/w/index.php?title=Infrarouge&amp;veaction=edit&amp;section=11" TargetMode="External"/><Relationship Id="rId45" Type="http://schemas.openxmlformats.org/officeDocument/2006/relationships/hyperlink" Target="https://fr.wikipedia.org/w/index.php?title=Infrarouge&amp;action=edit&amp;section=12" TargetMode="External"/><Relationship Id="rId53" Type="http://schemas.openxmlformats.org/officeDocument/2006/relationships/hyperlink" Target="https://fr.wikipedia.org/wiki/D%C3%A9tecteur_infrarouge" TargetMode="External"/><Relationship Id="rId58" Type="http://schemas.openxmlformats.org/officeDocument/2006/relationships/hyperlink" Target="https://fr.wikipedia.org/w/index.php?title=Infrarouge&amp;action=edit&amp;section=14" TargetMode="External"/><Relationship Id="rId66" Type="http://schemas.openxmlformats.org/officeDocument/2006/relationships/image" Target="media/image5.jpeg"/><Relationship Id="rId74" Type="http://schemas.openxmlformats.org/officeDocument/2006/relationships/hyperlink" Target="https://fr.wikipedia.org/wiki/T%C3%A9l%C3%A9commande" TargetMode="External"/><Relationship Id="rId79" Type="http://schemas.openxmlformats.org/officeDocument/2006/relationships/hyperlink" Target="https://fr.wikipedia.org/wiki/Onde_radio" TargetMode="External"/><Relationship Id="rId87" Type="http://schemas.openxmlformats.org/officeDocument/2006/relationships/hyperlink" Target="https://fr.wikipedia.org/wiki/%C3%89tiquette_num%C3%A9rique_industrielle" TargetMode="External"/><Relationship Id="rId5" Type="http://schemas.openxmlformats.org/officeDocument/2006/relationships/hyperlink" Target="https://fr.wikipedia.org/wiki/Longueur_d%27onde" TargetMode="External"/><Relationship Id="rId61" Type="http://schemas.openxmlformats.org/officeDocument/2006/relationships/hyperlink" Target="https://fr.wikipedia.org/wiki/North_American_OV-10_Bronco" TargetMode="External"/><Relationship Id="rId82" Type="http://schemas.openxmlformats.org/officeDocument/2006/relationships/hyperlink" Target="https://fr.wikipedia.org/wiki/T%C3%A9l%C3%A9commande" TargetMode="External"/><Relationship Id="rId90" Type="http://schemas.openxmlformats.org/officeDocument/2006/relationships/fontTable" Target="fontTable.xml"/><Relationship Id="rId19" Type="http://schemas.openxmlformats.org/officeDocument/2006/relationships/hyperlink" Target="https://fr.wikipedia.org/w/index.php?title=Infrarouge&amp;veaction=edit&amp;section=8" TargetMode="External"/><Relationship Id="rId14" Type="http://schemas.openxmlformats.org/officeDocument/2006/relationships/hyperlink" Target="https://fr.wikipedia.org/w/index.php?title=Infrarouge&amp;action=edit&amp;section=5" TargetMode="External"/><Relationship Id="rId22" Type="http://schemas.openxmlformats.org/officeDocument/2006/relationships/image" Target="media/image1.jpeg"/><Relationship Id="rId27" Type="http://schemas.openxmlformats.org/officeDocument/2006/relationships/hyperlink" Target="https://fr.wikipedia.org/w/index.php?title=Infrarouge&amp;action=edit&amp;section=9" TargetMode="External"/><Relationship Id="rId30" Type="http://schemas.openxmlformats.org/officeDocument/2006/relationships/image" Target="media/image2.jpeg"/><Relationship Id="rId35" Type="http://schemas.openxmlformats.org/officeDocument/2006/relationships/hyperlink" Target="https://fr.wikipedia.org/w/index.php?title=Infrarouge&amp;action=edit&amp;section=10" TargetMode="External"/><Relationship Id="rId43" Type="http://schemas.openxmlformats.org/officeDocument/2006/relationships/hyperlink" Target="https://fr.wikipedia.org/wiki/Infrarouge" TargetMode="External"/><Relationship Id="rId48" Type="http://schemas.openxmlformats.org/officeDocument/2006/relationships/hyperlink" Target="https://fr.wikipedia.org/w/index.php?title=Infrarouge&amp;veaction=edit&amp;section=13" TargetMode="External"/><Relationship Id="rId56" Type="http://schemas.openxmlformats.org/officeDocument/2006/relationships/hyperlink" Target="https://fr.wikipedia.org/wiki/Leurre_(militaire)" TargetMode="External"/><Relationship Id="rId64" Type="http://schemas.openxmlformats.org/officeDocument/2006/relationships/hyperlink" Target="https://fr.wikipedia.org/w/index.php?title=Infrarouge&amp;action=edit&amp;section=15" TargetMode="External"/><Relationship Id="rId69" Type="http://schemas.openxmlformats.org/officeDocument/2006/relationships/hyperlink" Target="https://fr.wikipedia.org/wiki/Lentille_de_Fresnel" TargetMode="External"/><Relationship Id="rId77" Type="http://schemas.openxmlformats.org/officeDocument/2006/relationships/hyperlink" Target="https://fr.wikipedia.org/wiki/Wikip%C3%A9dia:Citez_vos_sources" TargetMode="External"/><Relationship Id="rId8" Type="http://schemas.openxmlformats.org/officeDocument/2006/relationships/hyperlink" Target="https://fr.wikipedia.org/wiki/T%C3%A9rahertz" TargetMode="External"/><Relationship Id="rId51" Type="http://schemas.openxmlformats.org/officeDocument/2006/relationships/hyperlink" Target="https://fr.wikipedia.org/wiki/Guidage_de_missile_par_infrarouge" TargetMode="External"/><Relationship Id="rId72" Type="http://schemas.openxmlformats.org/officeDocument/2006/relationships/hyperlink" Target="https://commons.wikimedia.org/wiki/File:Remote_infrared.jpg?uselang=fr" TargetMode="External"/><Relationship Id="rId80" Type="http://schemas.openxmlformats.org/officeDocument/2006/relationships/hyperlink" Target="https://fr.wikipedia.org/wiki/RC5_(protocole)" TargetMode="External"/><Relationship Id="rId85" Type="http://schemas.openxmlformats.org/officeDocument/2006/relationships/hyperlink" Target="https://fr.wikipedia.org/wiki/Infrared_Data_Association" TargetMode="External"/><Relationship Id="rId3" Type="http://schemas.openxmlformats.org/officeDocument/2006/relationships/webSettings" Target="webSettings.xml"/><Relationship Id="rId12" Type="http://schemas.openxmlformats.org/officeDocument/2006/relationships/hyperlink" Target="https://fr.wikipedia.org/wiki/Infrarouge" TargetMode="External"/><Relationship Id="rId17" Type="http://schemas.openxmlformats.org/officeDocument/2006/relationships/hyperlink" Target="https://fr.wikipedia.org/w/index.php?title=Infrarouge&amp;veaction=edit&amp;section=7" TargetMode="External"/><Relationship Id="rId25" Type="http://schemas.openxmlformats.org/officeDocument/2006/relationships/hyperlink" Target="https://fr.wikipedia.org/wiki/Infrarouge" TargetMode="External"/><Relationship Id="rId33" Type="http://schemas.openxmlformats.org/officeDocument/2006/relationships/hyperlink" Target="https://fr.wikipedia.org/wiki/Diode_%C3%A9lectroluminescente" TargetMode="External"/><Relationship Id="rId38" Type="http://schemas.openxmlformats.org/officeDocument/2006/relationships/hyperlink" Target="https://fr.wikipedia.org/wiki/Infrarouge" TargetMode="External"/><Relationship Id="rId46" Type="http://schemas.openxmlformats.org/officeDocument/2006/relationships/hyperlink" Target="https://fr.wikipedia.org/wiki/R%C3%A9flectographie_infrarouge" TargetMode="External"/><Relationship Id="rId59" Type="http://schemas.openxmlformats.org/officeDocument/2006/relationships/hyperlink" Target="https://commons.wikimedia.org/wiki/File:ALQ-144_IRCM.jpg?uselang=fr" TargetMode="External"/><Relationship Id="rId67" Type="http://schemas.openxmlformats.org/officeDocument/2006/relationships/hyperlink" Target="https://fr.wikipedia.org/wiki/Capteur_de_proximit%C3%A9" TargetMode="External"/><Relationship Id="rId20" Type="http://schemas.openxmlformats.org/officeDocument/2006/relationships/hyperlink" Target="https://fr.wikipedia.org/w/index.php?title=Infrarouge&amp;action=edit&amp;section=8" TargetMode="External"/><Relationship Id="rId41" Type="http://schemas.openxmlformats.org/officeDocument/2006/relationships/hyperlink" Target="https://fr.wikipedia.org/w/index.php?title=Infrarouge&amp;action=edit&amp;section=11" TargetMode="External"/><Relationship Id="rId54" Type="http://schemas.openxmlformats.org/officeDocument/2006/relationships/hyperlink" Target="https://fr.wikipedia.org/wiki/Turbor%C3%A9acteur" TargetMode="External"/><Relationship Id="rId62" Type="http://schemas.openxmlformats.org/officeDocument/2006/relationships/hyperlink" Target="https://fr.wikipedia.org/wiki/Fuselage" TargetMode="External"/><Relationship Id="rId70" Type="http://schemas.openxmlformats.org/officeDocument/2006/relationships/hyperlink" Target="https://fr.wikipedia.org/w/index.php?title=Infrarouge&amp;veaction=edit&amp;section=16" TargetMode="External"/><Relationship Id="rId75" Type="http://schemas.openxmlformats.org/officeDocument/2006/relationships/hyperlink" Target="https://commons.wikimedia.org/wiki/File:2017-fr.wp-orange-source.svg?uselang=fr" TargetMode="External"/><Relationship Id="rId83" Type="http://schemas.openxmlformats.org/officeDocument/2006/relationships/hyperlink" Target="https://fr.wikipedia.org/wiki/Ordinateur" TargetMode="External"/><Relationship Id="rId88" Type="http://schemas.openxmlformats.org/officeDocument/2006/relationships/hyperlink" Target="https://fr.wikipedia.org/wiki/Interpr%C3%A9tation_de_conf%C3%A9rence" TargetMode="External"/><Relationship Id="rId9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fr.wikipedia.org/wiki/Spectre_visible" TargetMode="External"/><Relationship Id="rId15" Type="http://schemas.openxmlformats.org/officeDocument/2006/relationships/hyperlink" Target="https://fr.wikipedia.org/wiki/Commission_internationale_de_l%27%C3%A9clairage" TargetMode="External"/><Relationship Id="rId23" Type="http://schemas.openxmlformats.org/officeDocument/2006/relationships/hyperlink" Target="https://fr.wikipedia.org/wiki/Infrarouge_lointain" TargetMode="External"/><Relationship Id="rId28" Type="http://schemas.openxmlformats.org/officeDocument/2006/relationships/hyperlink" Target="https://fr.wikipedia.org/wiki/Vision_de_nuit" TargetMode="External"/><Relationship Id="rId36" Type="http://schemas.openxmlformats.org/officeDocument/2006/relationships/hyperlink" Target="https://commons.wikimedia.org/wiki/File:Thermographie_de_rue.jpg?uselang=fr" TargetMode="External"/><Relationship Id="rId49" Type="http://schemas.openxmlformats.org/officeDocument/2006/relationships/hyperlink" Target="https://fr.wikipedia.org/w/index.php?title=Infrarouge&amp;action=edit&amp;section=13" TargetMode="External"/><Relationship Id="rId57" Type="http://schemas.openxmlformats.org/officeDocument/2006/relationships/hyperlink" Target="https://fr.wikipedia.org/w/index.php?title=Infrarouge&amp;veaction=edit&amp;section=14" TargetMode="External"/><Relationship Id="rId10" Type="http://schemas.openxmlformats.org/officeDocument/2006/relationships/hyperlink" Target="https://fr.wikipedia.org/w/index.php?title=Infrarouge&amp;action=edit&amp;section=4" TargetMode="External"/><Relationship Id="rId31" Type="http://schemas.openxmlformats.org/officeDocument/2006/relationships/hyperlink" Target="https://fr.wikipedia.org/wiki/Bell_UH-1_Iroquois" TargetMode="External"/><Relationship Id="rId44" Type="http://schemas.openxmlformats.org/officeDocument/2006/relationships/hyperlink" Target="https://fr.wikipedia.org/w/index.php?title=Infrarouge&amp;veaction=edit&amp;section=12" TargetMode="External"/><Relationship Id="rId52" Type="http://schemas.openxmlformats.org/officeDocument/2006/relationships/hyperlink" Target="https://fr.wikipedia.org/wiki/Missile" TargetMode="External"/><Relationship Id="rId60" Type="http://schemas.openxmlformats.org/officeDocument/2006/relationships/image" Target="media/image4.jpeg"/><Relationship Id="rId65" Type="http://schemas.openxmlformats.org/officeDocument/2006/relationships/hyperlink" Target="https://commons.wikimedia.org/wiki/File:Burglar_alarm.JPG?uselang=fr" TargetMode="External"/><Relationship Id="rId73" Type="http://schemas.openxmlformats.org/officeDocument/2006/relationships/image" Target="media/image6.jpeg"/><Relationship Id="rId78" Type="http://schemas.openxmlformats.org/officeDocument/2006/relationships/hyperlink" Target="https://fr.wikipedia.org/wiki/Modulation_du_signal" TargetMode="External"/><Relationship Id="rId81" Type="http://schemas.openxmlformats.org/officeDocument/2006/relationships/hyperlink" Target="https://fr.wikipedia.org/wiki/SIRCS" TargetMode="External"/><Relationship Id="rId86" Type="http://schemas.openxmlformats.org/officeDocument/2006/relationships/hyperlink" Target="https://fr.wikipedia.org/wiki/Robotique" TargetMode="External"/><Relationship Id="rId4" Type="http://schemas.openxmlformats.org/officeDocument/2006/relationships/hyperlink" Target="https://fr.wikipedia.org/wiki/Rayonnement_%C3%A9lectromagn%C3%A9tique" TargetMode="External"/><Relationship Id="rId9" Type="http://schemas.openxmlformats.org/officeDocument/2006/relationships/hyperlink" Target="https://fr.wikipedia.org/w/index.php?title=Infrarouge&amp;veaction=edit&amp;section=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2177</Words>
  <Characters>11974</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HADOT Manuel</dc:creator>
  <cp:keywords/>
  <dc:description/>
  <cp:lastModifiedBy>uSER</cp:lastModifiedBy>
  <cp:revision>2</cp:revision>
  <cp:lastPrinted>2019-03-25T08:29:00Z</cp:lastPrinted>
  <dcterms:created xsi:type="dcterms:W3CDTF">2019-03-25T08:26:00Z</dcterms:created>
  <dcterms:modified xsi:type="dcterms:W3CDTF">2020-05-01T16:23:00Z</dcterms:modified>
</cp:coreProperties>
</file>