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10E" w:rsidRPr="00A6710E" w:rsidRDefault="00A6710E" w:rsidP="00A6710E">
      <w:pPr>
        <w:jc w:val="center"/>
        <w:rPr>
          <w:b/>
          <w:color w:val="000000" w:themeColor="text1"/>
          <w:sz w:val="28"/>
        </w:rPr>
      </w:pPr>
      <w:r w:rsidRPr="00A6710E">
        <w:rPr>
          <w:b/>
          <w:color w:val="000000" w:themeColor="text1"/>
          <w:sz w:val="28"/>
        </w:rPr>
        <w:t>Encuesta de Condiciones de Vida (ECV)</w:t>
      </w:r>
    </w:p>
    <w:p w:rsidR="00A6710E" w:rsidRPr="00A6710E" w:rsidRDefault="00A6710E" w:rsidP="00A6710E">
      <w:pPr>
        <w:pStyle w:val="Ttulo3"/>
        <w:jc w:val="center"/>
        <w:rPr>
          <w:rFonts w:ascii="Times New Roman" w:hAnsi="Times New Roman" w:cs="Times New Roman"/>
          <w:color w:val="000000" w:themeColor="text1"/>
        </w:rPr>
      </w:pPr>
      <w:r w:rsidRPr="00A6710E">
        <w:rPr>
          <w:rFonts w:ascii="Times New Roman" w:hAnsi="Times New Roman" w:cs="Times New Roman"/>
          <w:color w:val="000000" w:themeColor="text1"/>
        </w:rPr>
        <w:t>Ficheros de usuario del año 2019 de la encuesta.</w:t>
      </w:r>
    </w:p>
    <w:p w:rsidR="00A6710E" w:rsidRPr="004973F0" w:rsidRDefault="00A6710E" w:rsidP="00A6710E"/>
    <w:p w:rsidR="00A6710E" w:rsidRPr="00A6710E" w:rsidRDefault="00A6710E" w:rsidP="00A6710E">
      <w:pPr>
        <w:tabs>
          <w:tab w:val="left" w:pos="1418"/>
          <w:tab w:val="left" w:pos="2835"/>
          <w:tab w:val="left" w:pos="9356"/>
        </w:tabs>
        <w:rPr>
          <w:i/>
          <w:sz w:val="28"/>
        </w:rPr>
      </w:pPr>
    </w:p>
    <w:p w:rsidR="00A6710E" w:rsidRDefault="00A6710E" w:rsidP="00A6710E">
      <w:pPr>
        <w:tabs>
          <w:tab w:val="left" w:pos="1418"/>
          <w:tab w:val="left" w:pos="2835"/>
          <w:tab w:val="left" w:pos="9356"/>
        </w:tabs>
        <w:ind w:left="1418" w:hanging="1985"/>
        <w:rPr>
          <w:i/>
          <w:sz w:val="28"/>
          <w:lang w:val="es-ES_tradnl"/>
        </w:rPr>
      </w:pPr>
    </w:p>
    <w:p w:rsidR="00A6710E" w:rsidRPr="00A6710E" w:rsidRDefault="00A6710E" w:rsidP="00A6710E">
      <w:pPr>
        <w:tabs>
          <w:tab w:val="left" w:pos="1418"/>
          <w:tab w:val="left" w:pos="2835"/>
          <w:tab w:val="right" w:leader="dot" w:pos="9356"/>
        </w:tabs>
        <w:ind w:left="-567"/>
        <w:rPr>
          <w:b/>
          <w:color w:val="000000" w:themeColor="text1"/>
          <w:sz w:val="22"/>
          <w:szCs w:val="22"/>
        </w:rPr>
      </w:pPr>
      <w:r w:rsidRPr="00A6710E">
        <w:rPr>
          <w:color w:val="000000" w:themeColor="text1"/>
          <w:sz w:val="22"/>
          <w:szCs w:val="22"/>
          <w:highlight w:val="yellow"/>
        </w:rPr>
        <w:t>PE040</w:t>
      </w:r>
      <w:r w:rsidRPr="00A6710E">
        <w:rPr>
          <w:color w:val="000000" w:themeColor="text1"/>
          <w:sz w:val="22"/>
          <w:szCs w:val="22"/>
        </w:rPr>
        <w:tab/>
        <w:t>3</w:t>
      </w:r>
      <w:r w:rsidRPr="00A6710E">
        <w:rPr>
          <w:color w:val="000000" w:themeColor="text1"/>
          <w:sz w:val="22"/>
          <w:szCs w:val="22"/>
        </w:rPr>
        <w:tab/>
      </w:r>
      <w:r w:rsidRPr="00A6710E">
        <w:rPr>
          <w:b/>
          <w:color w:val="000000" w:themeColor="text1"/>
          <w:sz w:val="22"/>
          <w:szCs w:val="22"/>
        </w:rPr>
        <w:t xml:space="preserve">Nivel de los estudios terminados </w:t>
      </w:r>
    </w:p>
    <w:p w:rsidR="00A6710E" w:rsidRPr="00A6710E" w:rsidRDefault="00A6710E" w:rsidP="00A6710E">
      <w:pPr>
        <w:tabs>
          <w:tab w:val="left" w:pos="1418"/>
          <w:tab w:val="left" w:pos="2835"/>
          <w:tab w:val="right" w:leader="dot" w:pos="9356"/>
        </w:tabs>
        <w:ind w:left="2835"/>
        <w:rPr>
          <w:color w:val="000000" w:themeColor="text1"/>
          <w:sz w:val="22"/>
          <w:szCs w:val="22"/>
        </w:rPr>
      </w:pPr>
      <w:r w:rsidRPr="00A6710E">
        <w:rPr>
          <w:color w:val="000000" w:themeColor="text1"/>
          <w:sz w:val="22"/>
          <w:szCs w:val="22"/>
        </w:rPr>
        <w:t>La clasificación usada en los cuestionarios se basa en la CNED2014 (2 dígitos). Se proporciona en estas variables una clasificación más agregada (ver anexo: clasificación de los estudios terminados)</w:t>
      </w:r>
    </w:p>
    <w:p w:rsidR="00A6710E" w:rsidRPr="00A6710E" w:rsidRDefault="00A6710E" w:rsidP="00A6710E">
      <w:pPr>
        <w:pStyle w:val="Ttulo6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i w:val="0"/>
          <w:color w:val="000000" w:themeColor="text1"/>
        </w:rPr>
      </w:pPr>
    </w:p>
    <w:p w:rsidR="00A6710E" w:rsidRPr="00A6710E" w:rsidRDefault="00A6710E" w:rsidP="00A6710E">
      <w:pPr>
        <w:pStyle w:val="Ttulo6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i w:val="0"/>
          <w:color w:val="000000" w:themeColor="text1"/>
        </w:rPr>
      </w:pPr>
      <w:r w:rsidRPr="00A6710E">
        <w:rPr>
          <w:rFonts w:ascii="Times New Roman" w:hAnsi="Times New Roman" w:cs="Times New Roman"/>
          <w:i w:val="0"/>
          <w:color w:val="000000" w:themeColor="text1"/>
        </w:rPr>
        <w:tab/>
      </w:r>
      <w:r w:rsidRPr="00A6710E">
        <w:rPr>
          <w:rFonts w:ascii="Times New Roman" w:hAnsi="Times New Roman" w:cs="Times New Roman"/>
          <w:i w:val="0"/>
          <w:color w:val="000000" w:themeColor="text1"/>
        </w:rPr>
        <w:tab/>
        <w:t>Menos que primaria</w:t>
      </w:r>
      <w:r w:rsidRPr="00A6710E">
        <w:rPr>
          <w:rFonts w:ascii="Times New Roman" w:hAnsi="Times New Roman" w:cs="Times New Roman"/>
          <w:i w:val="0"/>
          <w:color w:val="000000" w:themeColor="text1"/>
        </w:rPr>
        <w:tab/>
        <w:t>000</w:t>
      </w:r>
    </w:p>
    <w:p w:rsidR="00A6710E" w:rsidRPr="00A6710E" w:rsidRDefault="00A6710E" w:rsidP="00A6710E">
      <w:pPr>
        <w:pStyle w:val="Ttulo6"/>
        <w:tabs>
          <w:tab w:val="left" w:pos="1418"/>
          <w:tab w:val="left" w:pos="2835"/>
          <w:tab w:val="right" w:leader="dot" w:pos="9356"/>
        </w:tabs>
        <w:rPr>
          <w:rFonts w:ascii="Times New Roman" w:hAnsi="Times New Roman" w:cs="Times New Roman"/>
          <w:i w:val="0"/>
          <w:color w:val="000000" w:themeColor="text1"/>
        </w:rPr>
      </w:pPr>
      <w:r w:rsidRPr="00A6710E">
        <w:rPr>
          <w:rFonts w:ascii="Times New Roman" w:hAnsi="Times New Roman" w:cs="Times New Roman"/>
          <w:i w:val="0"/>
          <w:color w:val="000000" w:themeColor="text1"/>
        </w:rPr>
        <w:tab/>
      </w:r>
      <w:r w:rsidRPr="00A6710E">
        <w:rPr>
          <w:rFonts w:ascii="Times New Roman" w:hAnsi="Times New Roman" w:cs="Times New Roman"/>
          <w:i w:val="0"/>
          <w:color w:val="000000" w:themeColor="text1"/>
        </w:rPr>
        <w:tab/>
        <w:t>Educación primaria</w:t>
      </w:r>
      <w:r w:rsidRPr="00A6710E">
        <w:rPr>
          <w:rFonts w:ascii="Times New Roman" w:hAnsi="Times New Roman" w:cs="Times New Roman"/>
          <w:i w:val="0"/>
          <w:color w:val="000000" w:themeColor="text1"/>
        </w:rPr>
        <w:tab/>
        <w:t>100</w:t>
      </w:r>
    </w:p>
    <w:p w:rsidR="00A6710E" w:rsidRPr="00A6710E" w:rsidRDefault="00A6710E" w:rsidP="00A6710E">
      <w:pPr>
        <w:tabs>
          <w:tab w:val="left" w:pos="1418"/>
          <w:tab w:val="left" w:pos="2835"/>
          <w:tab w:val="right" w:leader="dot" w:pos="9356"/>
        </w:tabs>
        <w:ind w:left="2835"/>
        <w:rPr>
          <w:color w:val="000000" w:themeColor="text1"/>
          <w:sz w:val="22"/>
          <w:szCs w:val="22"/>
        </w:rPr>
      </w:pPr>
      <w:r w:rsidRPr="00A6710E">
        <w:rPr>
          <w:color w:val="000000" w:themeColor="text1"/>
          <w:sz w:val="22"/>
          <w:szCs w:val="22"/>
        </w:rPr>
        <w:t>Primera etapa de Educación Secundaria</w:t>
      </w:r>
      <w:r w:rsidRPr="00A6710E">
        <w:rPr>
          <w:color w:val="000000" w:themeColor="text1"/>
          <w:sz w:val="22"/>
          <w:szCs w:val="22"/>
        </w:rPr>
        <w:tab/>
        <w:t>200</w:t>
      </w:r>
    </w:p>
    <w:p w:rsidR="00A6710E" w:rsidRPr="00A6710E" w:rsidRDefault="00A6710E" w:rsidP="00A6710E">
      <w:pPr>
        <w:tabs>
          <w:tab w:val="left" w:pos="1418"/>
          <w:tab w:val="left" w:pos="2835"/>
          <w:tab w:val="right" w:leader="dot" w:pos="9356"/>
        </w:tabs>
        <w:ind w:left="2835"/>
        <w:rPr>
          <w:color w:val="000000" w:themeColor="text1"/>
          <w:sz w:val="22"/>
          <w:szCs w:val="22"/>
        </w:rPr>
      </w:pPr>
      <w:r w:rsidRPr="00A6710E">
        <w:rPr>
          <w:color w:val="000000" w:themeColor="text1"/>
          <w:sz w:val="22"/>
          <w:szCs w:val="22"/>
        </w:rPr>
        <w:t>Segunda etapa de Educación Secundaria</w:t>
      </w:r>
      <w:r w:rsidRPr="00A6710E">
        <w:rPr>
          <w:color w:val="000000" w:themeColor="text1"/>
          <w:sz w:val="22"/>
          <w:szCs w:val="22"/>
        </w:rPr>
        <w:tab/>
        <w:t>300</w:t>
      </w:r>
    </w:p>
    <w:p w:rsidR="00A6710E" w:rsidRPr="00A6710E" w:rsidRDefault="00A6710E" w:rsidP="00A6710E">
      <w:pPr>
        <w:tabs>
          <w:tab w:val="left" w:pos="1418"/>
          <w:tab w:val="left" w:pos="2835"/>
          <w:tab w:val="right" w:leader="dot" w:pos="9356"/>
        </w:tabs>
        <w:ind w:left="2835"/>
        <w:rPr>
          <w:color w:val="000000" w:themeColor="text1"/>
          <w:sz w:val="22"/>
          <w:szCs w:val="22"/>
        </w:rPr>
      </w:pPr>
      <w:r w:rsidRPr="00A6710E">
        <w:rPr>
          <w:color w:val="000000" w:themeColor="text1"/>
          <w:sz w:val="22"/>
          <w:szCs w:val="22"/>
        </w:rPr>
        <w:t xml:space="preserve">     Para personas de 16 a 34 años:</w:t>
      </w:r>
    </w:p>
    <w:p w:rsidR="00A6710E" w:rsidRPr="00A6710E" w:rsidRDefault="00A6710E" w:rsidP="00A6710E">
      <w:pPr>
        <w:tabs>
          <w:tab w:val="left" w:pos="1418"/>
          <w:tab w:val="left" w:pos="2835"/>
          <w:tab w:val="right" w:leader="dot" w:pos="9356"/>
        </w:tabs>
        <w:ind w:left="2835"/>
        <w:rPr>
          <w:color w:val="000000" w:themeColor="text1"/>
          <w:sz w:val="22"/>
          <w:szCs w:val="22"/>
        </w:rPr>
      </w:pPr>
      <w:r w:rsidRPr="00A6710E">
        <w:rPr>
          <w:color w:val="000000" w:themeColor="text1"/>
          <w:sz w:val="22"/>
          <w:szCs w:val="22"/>
        </w:rPr>
        <w:t xml:space="preserve">          Orientación general </w:t>
      </w:r>
      <w:r w:rsidRPr="00A6710E">
        <w:rPr>
          <w:color w:val="000000" w:themeColor="text1"/>
          <w:sz w:val="22"/>
          <w:szCs w:val="22"/>
        </w:rPr>
        <w:tab/>
        <w:t>344</w:t>
      </w:r>
    </w:p>
    <w:p w:rsidR="00A6710E" w:rsidRPr="00A6710E" w:rsidRDefault="00A6710E" w:rsidP="00A6710E">
      <w:pPr>
        <w:tabs>
          <w:tab w:val="left" w:pos="1418"/>
          <w:tab w:val="left" w:pos="2835"/>
          <w:tab w:val="right" w:leader="dot" w:pos="9356"/>
        </w:tabs>
        <w:ind w:left="2835"/>
        <w:rPr>
          <w:color w:val="000000" w:themeColor="text1"/>
          <w:sz w:val="22"/>
          <w:szCs w:val="22"/>
        </w:rPr>
      </w:pPr>
      <w:r w:rsidRPr="00A6710E">
        <w:rPr>
          <w:color w:val="000000" w:themeColor="text1"/>
          <w:sz w:val="22"/>
          <w:szCs w:val="22"/>
        </w:rPr>
        <w:t xml:space="preserve">          Orientación profesional (sin acceso directo a educación superior) </w:t>
      </w:r>
      <w:r w:rsidRPr="00A6710E">
        <w:rPr>
          <w:color w:val="000000" w:themeColor="text1"/>
          <w:sz w:val="22"/>
          <w:szCs w:val="22"/>
        </w:rPr>
        <w:tab/>
        <w:t>353</w:t>
      </w:r>
    </w:p>
    <w:p w:rsidR="00A6710E" w:rsidRPr="00A6710E" w:rsidRDefault="00A6710E" w:rsidP="00A6710E">
      <w:pPr>
        <w:tabs>
          <w:tab w:val="left" w:pos="1418"/>
          <w:tab w:val="left" w:pos="2835"/>
          <w:tab w:val="right" w:leader="dot" w:pos="9356"/>
        </w:tabs>
        <w:ind w:left="2835"/>
        <w:rPr>
          <w:color w:val="000000" w:themeColor="text1"/>
          <w:sz w:val="22"/>
          <w:szCs w:val="22"/>
        </w:rPr>
      </w:pPr>
      <w:r w:rsidRPr="00A6710E">
        <w:rPr>
          <w:color w:val="000000" w:themeColor="text1"/>
          <w:sz w:val="22"/>
          <w:szCs w:val="22"/>
        </w:rPr>
        <w:t xml:space="preserve">          Orientación profesional (con acceso directo a educación superior)</w:t>
      </w:r>
      <w:r w:rsidRPr="00A6710E">
        <w:rPr>
          <w:color w:val="000000" w:themeColor="text1"/>
          <w:sz w:val="22"/>
          <w:szCs w:val="22"/>
        </w:rPr>
        <w:tab/>
        <w:t>354</w:t>
      </w:r>
    </w:p>
    <w:p w:rsidR="00A6710E" w:rsidRPr="00A6710E" w:rsidRDefault="00A6710E" w:rsidP="00A6710E">
      <w:pPr>
        <w:tabs>
          <w:tab w:val="left" w:pos="1418"/>
          <w:tab w:val="left" w:pos="2835"/>
          <w:tab w:val="right" w:leader="dot" w:pos="9356"/>
        </w:tabs>
        <w:ind w:left="2836"/>
        <w:jc w:val="both"/>
        <w:rPr>
          <w:color w:val="000000" w:themeColor="text1"/>
          <w:sz w:val="22"/>
          <w:szCs w:val="22"/>
        </w:rPr>
      </w:pPr>
      <w:r w:rsidRPr="00A6710E">
        <w:rPr>
          <w:color w:val="000000" w:themeColor="text1"/>
          <w:sz w:val="22"/>
          <w:szCs w:val="22"/>
        </w:rPr>
        <w:t>Educación postsecundaria no superior</w:t>
      </w:r>
      <w:r w:rsidRPr="00A6710E">
        <w:rPr>
          <w:color w:val="000000" w:themeColor="text1"/>
          <w:sz w:val="22"/>
          <w:szCs w:val="22"/>
        </w:rPr>
        <w:tab/>
        <w:t xml:space="preserve">400 </w:t>
      </w:r>
    </w:p>
    <w:p w:rsidR="00A6710E" w:rsidRPr="00A6710E" w:rsidRDefault="00A6710E" w:rsidP="00A6710E">
      <w:pPr>
        <w:tabs>
          <w:tab w:val="left" w:pos="1418"/>
          <w:tab w:val="left" w:pos="2835"/>
          <w:tab w:val="right" w:leader="dot" w:pos="9356"/>
        </w:tabs>
        <w:ind w:left="2835"/>
        <w:rPr>
          <w:color w:val="000000" w:themeColor="text1"/>
          <w:sz w:val="22"/>
          <w:szCs w:val="22"/>
        </w:rPr>
      </w:pPr>
      <w:r w:rsidRPr="00A6710E">
        <w:rPr>
          <w:color w:val="000000" w:themeColor="text1"/>
          <w:sz w:val="22"/>
          <w:szCs w:val="22"/>
        </w:rPr>
        <w:t xml:space="preserve">     Para personas de 16 a 34 años:</w:t>
      </w:r>
    </w:p>
    <w:p w:rsidR="00A6710E" w:rsidRPr="00A6710E" w:rsidRDefault="00A6710E" w:rsidP="00A6710E">
      <w:pPr>
        <w:tabs>
          <w:tab w:val="left" w:pos="1418"/>
          <w:tab w:val="left" w:pos="2835"/>
          <w:tab w:val="right" w:leader="dot" w:pos="9356"/>
        </w:tabs>
        <w:ind w:left="2835"/>
        <w:rPr>
          <w:color w:val="000000" w:themeColor="text1"/>
          <w:sz w:val="22"/>
          <w:szCs w:val="22"/>
        </w:rPr>
      </w:pPr>
      <w:r w:rsidRPr="00A6710E">
        <w:rPr>
          <w:color w:val="000000" w:themeColor="text1"/>
          <w:sz w:val="22"/>
          <w:szCs w:val="22"/>
        </w:rPr>
        <w:t xml:space="preserve">          Orientación profesional </w:t>
      </w:r>
      <w:r w:rsidRPr="00A6710E">
        <w:rPr>
          <w:color w:val="000000" w:themeColor="text1"/>
          <w:sz w:val="22"/>
          <w:szCs w:val="22"/>
        </w:rPr>
        <w:tab/>
        <w:t>450</w:t>
      </w:r>
    </w:p>
    <w:p w:rsidR="00A6710E" w:rsidRPr="00A6710E" w:rsidRDefault="00A6710E" w:rsidP="00A6710E">
      <w:pPr>
        <w:tabs>
          <w:tab w:val="left" w:pos="1418"/>
          <w:tab w:val="left" w:pos="2835"/>
          <w:tab w:val="right" w:leader="dot" w:pos="9356"/>
        </w:tabs>
        <w:ind w:left="-567"/>
        <w:rPr>
          <w:color w:val="000000" w:themeColor="text1"/>
          <w:sz w:val="22"/>
          <w:szCs w:val="22"/>
        </w:rPr>
      </w:pPr>
      <w:r w:rsidRPr="00A6710E">
        <w:rPr>
          <w:color w:val="000000" w:themeColor="text1"/>
          <w:sz w:val="22"/>
          <w:szCs w:val="22"/>
        </w:rPr>
        <w:tab/>
      </w:r>
      <w:r w:rsidRPr="00A6710E">
        <w:rPr>
          <w:color w:val="000000" w:themeColor="text1"/>
          <w:sz w:val="22"/>
          <w:szCs w:val="22"/>
        </w:rPr>
        <w:tab/>
        <w:t>Educación superior</w:t>
      </w:r>
      <w:r w:rsidRPr="00A6710E">
        <w:rPr>
          <w:color w:val="000000" w:themeColor="text1"/>
          <w:sz w:val="22"/>
          <w:szCs w:val="22"/>
        </w:rPr>
        <w:tab/>
        <w:t xml:space="preserve">500 </w:t>
      </w:r>
    </w:p>
    <w:p w:rsidR="00A6710E" w:rsidRPr="00A6710E" w:rsidRDefault="00A6710E" w:rsidP="00A6710E">
      <w:pPr>
        <w:tabs>
          <w:tab w:val="left" w:pos="1418"/>
          <w:tab w:val="left" w:pos="2835"/>
          <w:tab w:val="left" w:pos="9356"/>
        </w:tabs>
        <w:ind w:left="1418" w:hanging="1985"/>
        <w:rPr>
          <w:color w:val="000000" w:themeColor="text1"/>
          <w:sz w:val="22"/>
          <w:szCs w:val="22"/>
          <w:lang w:val="es-ES_tradnl"/>
        </w:rPr>
      </w:pPr>
    </w:p>
    <w:p w:rsidR="00A6710E" w:rsidRPr="00A6710E" w:rsidRDefault="00A6710E" w:rsidP="00A6710E">
      <w:pPr>
        <w:tabs>
          <w:tab w:val="left" w:pos="1418"/>
          <w:tab w:val="left" w:pos="2835"/>
          <w:tab w:val="left" w:pos="9356"/>
        </w:tabs>
        <w:rPr>
          <w:color w:val="000000" w:themeColor="text1"/>
          <w:sz w:val="22"/>
          <w:szCs w:val="22"/>
          <w:lang w:val="es-ES_tradnl"/>
        </w:rPr>
      </w:pPr>
    </w:p>
    <w:p w:rsidR="00A6710E" w:rsidRPr="00A6710E" w:rsidRDefault="00A6710E" w:rsidP="00A6710E">
      <w:pPr>
        <w:tabs>
          <w:tab w:val="left" w:pos="1418"/>
          <w:tab w:val="left" w:pos="2835"/>
          <w:tab w:val="left" w:pos="9356"/>
        </w:tabs>
        <w:rPr>
          <w:color w:val="000000" w:themeColor="text1"/>
          <w:sz w:val="22"/>
          <w:szCs w:val="22"/>
          <w:lang w:val="es-ES_tradnl"/>
        </w:rPr>
      </w:pPr>
    </w:p>
    <w:p w:rsidR="00A6710E" w:rsidRPr="00A6710E" w:rsidRDefault="00A6710E" w:rsidP="00A6710E">
      <w:pPr>
        <w:tabs>
          <w:tab w:val="left" w:pos="1418"/>
          <w:tab w:val="left" w:pos="2835"/>
          <w:tab w:val="left" w:pos="9356"/>
        </w:tabs>
        <w:ind w:left="1418" w:hanging="1985"/>
        <w:rPr>
          <w:b/>
          <w:bCs/>
          <w:color w:val="000000" w:themeColor="text1"/>
          <w:sz w:val="22"/>
          <w:szCs w:val="22"/>
        </w:rPr>
      </w:pPr>
      <w:r w:rsidRPr="00A6710E">
        <w:rPr>
          <w:color w:val="000000" w:themeColor="text1"/>
          <w:sz w:val="22"/>
          <w:szCs w:val="22"/>
          <w:highlight w:val="yellow"/>
        </w:rPr>
        <w:t>PT190</w:t>
      </w:r>
      <w:r w:rsidRPr="00A6710E">
        <w:rPr>
          <w:color w:val="000000" w:themeColor="text1"/>
          <w:sz w:val="22"/>
          <w:szCs w:val="22"/>
        </w:rPr>
        <w:tab/>
        <w:t>2</w:t>
      </w:r>
      <w:r w:rsidRPr="00A6710E">
        <w:rPr>
          <w:color w:val="000000" w:themeColor="text1"/>
          <w:sz w:val="22"/>
          <w:szCs w:val="22"/>
        </w:rPr>
        <w:tab/>
      </w:r>
      <w:r w:rsidRPr="00A6710E">
        <w:rPr>
          <w:b/>
          <w:bCs/>
          <w:color w:val="000000" w:themeColor="text1"/>
          <w:sz w:val="22"/>
          <w:szCs w:val="22"/>
        </w:rPr>
        <w:t>Situación económica del hogar cuando el adulto era</w:t>
      </w:r>
      <w:r w:rsidRPr="00A6710E">
        <w:rPr>
          <w:b/>
          <w:bCs/>
          <w:color w:val="000000" w:themeColor="text1"/>
          <w:sz w:val="22"/>
          <w:szCs w:val="22"/>
        </w:rPr>
        <w:tab/>
      </w:r>
    </w:p>
    <w:p w:rsidR="00A6710E" w:rsidRPr="00A6710E" w:rsidRDefault="00A6710E" w:rsidP="00A6710E">
      <w:pPr>
        <w:tabs>
          <w:tab w:val="left" w:pos="1418"/>
          <w:tab w:val="left" w:pos="2835"/>
          <w:tab w:val="left" w:pos="9356"/>
        </w:tabs>
        <w:ind w:left="2835"/>
        <w:rPr>
          <w:b/>
          <w:bCs/>
          <w:color w:val="000000" w:themeColor="text1"/>
          <w:sz w:val="22"/>
          <w:szCs w:val="22"/>
        </w:rPr>
      </w:pPr>
      <w:r w:rsidRPr="00A6710E">
        <w:rPr>
          <w:b/>
          <w:bCs/>
          <w:color w:val="000000" w:themeColor="text1"/>
          <w:sz w:val="22"/>
          <w:szCs w:val="22"/>
        </w:rPr>
        <w:t>adolescente</w:t>
      </w:r>
    </w:p>
    <w:p w:rsidR="00A6710E" w:rsidRPr="00A6710E" w:rsidRDefault="00A6710E" w:rsidP="00A6710E">
      <w:pPr>
        <w:pStyle w:val="Ttulo7"/>
        <w:tabs>
          <w:tab w:val="left" w:pos="1418"/>
          <w:tab w:val="left" w:pos="2835"/>
          <w:tab w:val="right" w:leader="dot" w:pos="9356"/>
        </w:tabs>
        <w:rPr>
          <w:color w:val="000000" w:themeColor="text1"/>
          <w:sz w:val="22"/>
          <w:szCs w:val="22"/>
          <w:lang w:val="es-ES"/>
        </w:rPr>
      </w:pPr>
      <w:r w:rsidRPr="00A6710E">
        <w:rPr>
          <w:color w:val="000000" w:themeColor="text1"/>
          <w:sz w:val="22"/>
          <w:szCs w:val="22"/>
        </w:rPr>
        <w:tab/>
      </w:r>
      <w:r w:rsidRPr="00A6710E">
        <w:rPr>
          <w:color w:val="000000" w:themeColor="text1"/>
          <w:sz w:val="22"/>
          <w:szCs w:val="22"/>
        </w:rPr>
        <w:tab/>
        <w:t>Muy mala</w:t>
      </w:r>
      <w:r w:rsidRPr="00A6710E">
        <w:rPr>
          <w:color w:val="000000" w:themeColor="text1"/>
          <w:sz w:val="22"/>
          <w:szCs w:val="22"/>
          <w:lang w:val="es-ES"/>
        </w:rPr>
        <w:tab/>
        <w:t>1</w:t>
      </w:r>
    </w:p>
    <w:p w:rsidR="00A6710E" w:rsidRPr="00A6710E" w:rsidRDefault="00A6710E" w:rsidP="00A6710E">
      <w:pPr>
        <w:tabs>
          <w:tab w:val="left" w:pos="1418"/>
          <w:tab w:val="left" w:pos="2835"/>
          <w:tab w:val="right" w:leader="dot" w:pos="9356"/>
        </w:tabs>
        <w:rPr>
          <w:color w:val="000000" w:themeColor="text1"/>
          <w:sz w:val="22"/>
          <w:szCs w:val="22"/>
        </w:rPr>
      </w:pPr>
      <w:r w:rsidRPr="00A6710E">
        <w:rPr>
          <w:color w:val="000000" w:themeColor="text1"/>
          <w:sz w:val="22"/>
          <w:szCs w:val="22"/>
        </w:rPr>
        <w:tab/>
      </w:r>
      <w:r w:rsidRPr="00A6710E">
        <w:rPr>
          <w:color w:val="000000" w:themeColor="text1"/>
          <w:sz w:val="22"/>
          <w:szCs w:val="22"/>
        </w:rPr>
        <w:tab/>
        <w:t>Mala</w:t>
      </w:r>
      <w:r w:rsidRPr="00A6710E">
        <w:rPr>
          <w:color w:val="000000" w:themeColor="text1"/>
          <w:sz w:val="22"/>
          <w:szCs w:val="22"/>
        </w:rPr>
        <w:tab/>
        <w:t>2</w:t>
      </w:r>
    </w:p>
    <w:p w:rsidR="00A6710E" w:rsidRPr="00A6710E" w:rsidRDefault="00A6710E" w:rsidP="00A6710E">
      <w:pPr>
        <w:tabs>
          <w:tab w:val="left" w:pos="1418"/>
          <w:tab w:val="left" w:pos="2835"/>
          <w:tab w:val="right" w:leader="dot" w:pos="9356"/>
        </w:tabs>
        <w:rPr>
          <w:color w:val="000000" w:themeColor="text1"/>
          <w:sz w:val="22"/>
          <w:szCs w:val="22"/>
        </w:rPr>
      </w:pPr>
      <w:r w:rsidRPr="00A6710E">
        <w:rPr>
          <w:color w:val="000000" w:themeColor="text1"/>
          <w:sz w:val="22"/>
          <w:szCs w:val="22"/>
        </w:rPr>
        <w:tab/>
      </w:r>
      <w:r w:rsidRPr="00A6710E">
        <w:rPr>
          <w:color w:val="000000" w:themeColor="text1"/>
          <w:sz w:val="22"/>
          <w:szCs w:val="22"/>
        </w:rPr>
        <w:tab/>
        <w:t>Moderadamente mala</w:t>
      </w:r>
      <w:r w:rsidRPr="00A6710E">
        <w:rPr>
          <w:color w:val="000000" w:themeColor="text1"/>
          <w:sz w:val="22"/>
          <w:szCs w:val="22"/>
        </w:rPr>
        <w:tab/>
        <w:t>3</w:t>
      </w:r>
    </w:p>
    <w:p w:rsidR="00A6710E" w:rsidRPr="00A6710E" w:rsidRDefault="00A6710E" w:rsidP="00A6710E">
      <w:pPr>
        <w:tabs>
          <w:tab w:val="left" w:pos="1418"/>
          <w:tab w:val="left" w:pos="2835"/>
          <w:tab w:val="right" w:leader="dot" w:pos="9356"/>
        </w:tabs>
        <w:rPr>
          <w:color w:val="000000" w:themeColor="text1"/>
          <w:sz w:val="22"/>
          <w:szCs w:val="22"/>
        </w:rPr>
      </w:pPr>
      <w:r w:rsidRPr="00A6710E">
        <w:rPr>
          <w:color w:val="000000" w:themeColor="text1"/>
          <w:sz w:val="22"/>
          <w:szCs w:val="22"/>
        </w:rPr>
        <w:tab/>
      </w:r>
      <w:r w:rsidRPr="00A6710E">
        <w:rPr>
          <w:color w:val="000000" w:themeColor="text1"/>
          <w:sz w:val="22"/>
          <w:szCs w:val="22"/>
        </w:rPr>
        <w:tab/>
        <w:t>Moderadamente buena</w:t>
      </w:r>
      <w:r w:rsidRPr="00A6710E">
        <w:rPr>
          <w:color w:val="000000" w:themeColor="text1"/>
          <w:sz w:val="22"/>
          <w:szCs w:val="22"/>
        </w:rPr>
        <w:tab/>
        <w:t>4</w:t>
      </w:r>
    </w:p>
    <w:p w:rsidR="00A6710E" w:rsidRPr="00A6710E" w:rsidRDefault="00A6710E" w:rsidP="00A6710E">
      <w:pPr>
        <w:tabs>
          <w:tab w:val="left" w:pos="1418"/>
          <w:tab w:val="left" w:pos="2835"/>
          <w:tab w:val="right" w:leader="dot" w:pos="9356"/>
        </w:tabs>
        <w:ind w:left="-567"/>
        <w:rPr>
          <w:color w:val="000000" w:themeColor="text1"/>
          <w:sz w:val="22"/>
          <w:szCs w:val="22"/>
          <w:lang w:val="es-ES_tradnl"/>
        </w:rPr>
      </w:pPr>
      <w:r w:rsidRPr="00A6710E">
        <w:rPr>
          <w:color w:val="000000" w:themeColor="text1"/>
          <w:sz w:val="22"/>
          <w:szCs w:val="22"/>
        </w:rPr>
        <w:tab/>
      </w:r>
      <w:r w:rsidRPr="00A6710E">
        <w:rPr>
          <w:color w:val="000000" w:themeColor="text1"/>
          <w:sz w:val="22"/>
          <w:szCs w:val="22"/>
        </w:rPr>
        <w:tab/>
        <w:t>Buena</w:t>
      </w:r>
      <w:r w:rsidRPr="00A6710E">
        <w:rPr>
          <w:color w:val="000000" w:themeColor="text1"/>
          <w:sz w:val="22"/>
          <w:szCs w:val="22"/>
        </w:rPr>
        <w:tab/>
        <w:t>5</w:t>
      </w:r>
    </w:p>
    <w:p w:rsidR="00A6710E" w:rsidRPr="00A6710E" w:rsidRDefault="00A6710E" w:rsidP="00A6710E">
      <w:pPr>
        <w:tabs>
          <w:tab w:val="left" w:pos="1418"/>
          <w:tab w:val="left" w:pos="2835"/>
          <w:tab w:val="right" w:leader="dot" w:pos="9356"/>
        </w:tabs>
        <w:ind w:left="-567"/>
        <w:rPr>
          <w:color w:val="000000" w:themeColor="text1"/>
          <w:sz w:val="22"/>
          <w:szCs w:val="22"/>
        </w:rPr>
      </w:pPr>
      <w:r w:rsidRPr="00A6710E">
        <w:rPr>
          <w:color w:val="000000" w:themeColor="text1"/>
          <w:sz w:val="22"/>
          <w:szCs w:val="22"/>
        </w:rPr>
        <w:tab/>
      </w:r>
      <w:r w:rsidRPr="00A6710E">
        <w:rPr>
          <w:color w:val="000000" w:themeColor="text1"/>
          <w:sz w:val="22"/>
          <w:szCs w:val="22"/>
        </w:rPr>
        <w:tab/>
        <w:t>Muy buena</w:t>
      </w:r>
      <w:r w:rsidRPr="00A6710E">
        <w:rPr>
          <w:color w:val="000000" w:themeColor="text1"/>
          <w:sz w:val="22"/>
          <w:szCs w:val="22"/>
        </w:rPr>
        <w:tab/>
        <w:t>6</w:t>
      </w:r>
    </w:p>
    <w:p w:rsidR="00A6710E" w:rsidRPr="00A6710E" w:rsidRDefault="00A6710E" w:rsidP="00A6710E">
      <w:pPr>
        <w:pStyle w:val="Ttulo6"/>
        <w:ind w:left="-567"/>
        <w:rPr>
          <w:rFonts w:ascii="Times New Roman" w:hAnsi="Times New Roman" w:cs="Times New Roman"/>
          <w:b/>
          <w:i w:val="0"/>
          <w:color w:val="000000" w:themeColor="text1"/>
        </w:rPr>
      </w:pPr>
      <w:r w:rsidRPr="00A6710E">
        <w:rPr>
          <w:rFonts w:ascii="Times New Roman" w:hAnsi="Times New Roman" w:cs="Times New Roman"/>
          <w:i w:val="0"/>
          <w:color w:val="000000" w:themeColor="text1"/>
          <w:highlight w:val="yellow"/>
        </w:rPr>
        <w:t>RB080</w:t>
      </w:r>
      <w:r w:rsidRPr="00A6710E">
        <w:rPr>
          <w:rFonts w:ascii="Times New Roman" w:hAnsi="Times New Roman" w:cs="Times New Roman"/>
          <w:i w:val="0"/>
          <w:color w:val="000000" w:themeColor="text1"/>
        </w:rPr>
        <w:tab/>
        <w:t>2</w:t>
      </w:r>
      <w:r w:rsidRPr="00A6710E">
        <w:rPr>
          <w:rFonts w:ascii="Times New Roman" w:hAnsi="Times New Roman" w:cs="Times New Roman"/>
          <w:i w:val="0"/>
          <w:color w:val="000000" w:themeColor="text1"/>
        </w:rPr>
        <w:tab/>
      </w:r>
      <w:r w:rsidRPr="00A6710E">
        <w:rPr>
          <w:rFonts w:ascii="Times New Roman" w:hAnsi="Times New Roman" w:cs="Times New Roman"/>
          <w:b/>
          <w:i w:val="0"/>
          <w:color w:val="000000" w:themeColor="text1"/>
        </w:rPr>
        <w:t>Año de nacimiento</w:t>
      </w:r>
    </w:p>
    <w:p w:rsidR="00A6710E" w:rsidRPr="00A6710E" w:rsidRDefault="00A6710E" w:rsidP="00A6710E">
      <w:pPr>
        <w:tabs>
          <w:tab w:val="left" w:pos="2835"/>
          <w:tab w:val="right" w:leader="dot" w:pos="9356"/>
        </w:tabs>
        <w:rPr>
          <w:color w:val="000000" w:themeColor="text1"/>
          <w:sz w:val="22"/>
          <w:szCs w:val="22"/>
        </w:rPr>
      </w:pPr>
      <w:r w:rsidRPr="00A6710E">
        <w:rPr>
          <w:color w:val="000000" w:themeColor="text1"/>
          <w:sz w:val="22"/>
          <w:szCs w:val="22"/>
          <w:lang w:val="es-ES_tradnl"/>
        </w:rPr>
        <w:tab/>
        <w:t>Personas de 85 o más años</w:t>
      </w:r>
      <w:r w:rsidRPr="00A6710E">
        <w:rPr>
          <w:color w:val="000000" w:themeColor="text1"/>
          <w:sz w:val="22"/>
          <w:szCs w:val="22"/>
          <w:lang w:val="es-ES_tradnl"/>
        </w:rPr>
        <w:tab/>
        <w:t>(RB010)-86</w:t>
      </w:r>
    </w:p>
    <w:p w:rsidR="00A6710E" w:rsidRPr="00A6710E" w:rsidRDefault="00A6710E" w:rsidP="00A6710E">
      <w:pPr>
        <w:tabs>
          <w:tab w:val="left" w:pos="2835"/>
          <w:tab w:val="right" w:leader="dot" w:pos="9356"/>
        </w:tabs>
        <w:ind w:left="2127" w:firstLine="709"/>
        <w:rPr>
          <w:color w:val="000000" w:themeColor="text1"/>
          <w:sz w:val="22"/>
          <w:szCs w:val="22"/>
          <w:lang w:val="es-ES_tradnl"/>
        </w:rPr>
      </w:pPr>
      <w:r w:rsidRPr="00A6710E">
        <w:rPr>
          <w:color w:val="000000" w:themeColor="text1"/>
          <w:sz w:val="22"/>
          <w:szCs w:val="22"/>
          <w:lang w:val="es-ES_tradnl"/>
        </w:rPr>
        <w:t>Resto. Año de nacimiento</w:t>
      </w:r>
      <w:r w:rsidRPr="00A6710E">
        <w:rPr>
          <w:color w:val="000000" w:themeColor="text1"/>
          <w:sz w:val="22"/>
          <w:szCs w:val="22"/>
          <w:lang w:val="es-ES_tradnl"/>
        </w:rPr>
        <w:tab/>
        <w:t>(RB010)-85 a RB010</w:t>
      </w:r>
    </w:p>
    <w:p w:rsidR="00A6710E" w:rsidRPr="00A6710E" w:rsidRDefault="00A6710E" w:rsidP="00A6710E">
      <w:pPr>
        <w:pStyle w:val="Ttulo6"/>
        <w:ind w:left="-567"/>
        <w:rPr>
          <w:rFonts w:ascii="Times New Roman" w:hAnsi="Times New Roman" w:cs="Times New Roman"/>
          <w:b/>
          <w:i w:val="0"/>
          <w:color w:val="000000" w:themeColor="text1"/>
        </w:rPr>
      </w:pPr>
      <w:r w:rsidRPr="00A6710E">
        <w:rPr>
          <w:rFonts w:ascii="Times New Roman" w:hAnsi="Times New Roman" w:cs="Times New Roman"/>
          <w:i w:val="0"/>
          <w:color w:val="000000" w:themeColor="text1"/>
          <w:highlight w:val="yellow"/>
        </w:rPr>
        <w:t>RB090</w:t>
      </w:r>
      <w:r w:rsidRPr="00A6710E">
        <w:rPr>
          <w:rFonts w:ascii="Times New Roman" w:hAnsi="Times New Roman" w:cs="Times New Roman"/>
          <w:i w:val="0"/>
          <w:color w:val="000000" w:themeColor="text1"/>
        </w:rPr>
        <w:tab/>
        <w:t>1</w:t>
      </w:r>
      <w:r w:rsidRPr="00A6710E">
        <w:rPr>
          <w:rFonts w:ascii="Times New Roman" w:hAnsi="Times New Roman" w:cs="Times New Roman"/>
          <w:i w:val="0"/>
          <w:color w:val="000000" w:themeColor="text1"/>
        </w:rPr>
        <w:tab/>
      </w:r>
      <w:r w:rsidRPr="00A6710E">
        <w:rPr>
          <w:rFonts w:ascii="Times New Roman" w:hAnsi="Times New Roman" w:cs="Times New Roman"/>
          <w:b/>
          <w:i w:val="0"/>
          <w:color w:val="000000" w:themeColor="text1"/>
        </w:rPr>
        <w:t>Sexo</w:t>
      </w:r>
    </w:p>
    <w:p w:rsidR="00A6710E" w:rsidRPr="00A6710E" w:rsidRDefault="00A6710E" w:rsidP="00A6710E">
      <w:pPr>
        <w:tabs>
          <w:tab w:val="left" w:pos="2835"/>
          <w:tab w:val="right" w:leader="dot" w:pos="9356"/>
        </w:tabs>
        <w:rPr>
          <w:color w:val="000000" w:themeColor="text1"/>
          <w:sz w:val="22"/>
          <w:szCs w:val="22"/>
        </w:rPr>
      </w:pPr>
      <w:r w:rsidRPr="00A6710E">
        <w:rPr>
          <w:color w:val="000000" w:themeColor="text1"/>
          <w:sz w:val="22"/>
          <w:szCs w:val="22"/>
          <w:lang w:val="es-ES_tradnl"/>
        </w:rPr>
        <w:tab/>
        <w:t>Varón</w:t>
      </w:r>
      <w:r w:rsidRPr="00A6710E">
        <w:rPr>
          <w:color w:val="000000" w:themeColor="text1"/>
          <w:sz w:val="22"/>
          <w:szCs w:val="22"/>
          <w:lang w:val="es-ES_tradnl"/>
        </w:rPr>
        <w:tab/>
        <w:t>1</w:t>
      </w:r>
    </w:p>
    <w:p w:rsidR="00A6710E" w:rsidRPr="00A6710E" w:rsidRDefault="00A6710E" w:rsidP="00A6710E">
      <w:pPr>
        <w:tabs>
          <w:tab w:val="left" w:pos="2835"/>
          <w:tab w:val="right" w:leader="dot" w:pos="9356"/>
        </w:tabs>
        <w:ind w:left="2127" w:firstLine="709"/>
        <w:rPr>
          <w:color w:val="000000" w:themeColor="text1"/>
          <w:sz w:val="22"/>
          <w:szCs w:val="22"/>
          <w:lang w:val="es-ES_tradnl"/>
        </w:rPr>
      </w:pPr>
      <w:r w:rsidRPr="00A6710E">
        <w:rPr>
          <w:color w:val="000000" w:themeColor="text1"/>
          <w:sz w:val="22"/>
          <w:szCs w:val="22"/>
          <w:lang w:val="es-ES_tradnl"/>
        </w:rPr>
        <w:t>Mujer</w:t>
      </w:r>
      <w:r w:rsidRPr="00A6710E">
        <w:rPr>
          <w:color w:val="000000" w:themeColor="text1"/>
          <w:sz w:val="22"/>
          <w:szCs w:val="22"/>
          <w:lang w:val="es-ES_tradnl"/>
        </w:rPr>
        <w:tab/>
        <w:t>2</w:t>
      </w:r>
    </w:p>
    <w:p w:rsidR="00A6710E" w:rsidRPr="00A6710E" w:rsidRDefault="00A6710E" w:rsidP="00A6710E">
      <w:pPr>
        <w:tabs>
          <w:tab w:val="left" w:pos="1418"/>
          <w:tab w:val="left" w:pos="2835"/>
          <w:tab w:val="right" w:leader="dot" w:pos="9356"/>
        </w:tabs>
        <w:ind w:left="-567"/>
        <w:rPr>
          <w:color w:val="000000" w:themeColor="text1"/>
          <w:sz w:val="22"/>
          <w:szCs w:val="22"/>
          <w:lang w:val="es-ES_tradnl"/>
        </w:rPr>
      </w:pPr>
    </w:p>
    <w:p w:rsidR="00A6710E" w:rsidRPr="00A6710E" w:rsidRDefault="00A6710E">
      <w:pPr>
        <w:rPr>
          <w:color w:val="000000" w:themeColor="text1"/>
          <w:sz w:val="22"/>
          <w:szCs w:val="22"/>
          <w:lang w:val="es-ES_tradnl"/>
        </w:rPr>
      </w:pPr>
    </w:p>
    <w:sectPr w:rsidR="00A6710E" w:rsidRPr="00A6710E" w:rsidSect="006D00D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680D" w:rsidRDefault="0025680D" w:rsidP="00A6710E">
      <w:r>
        <w:separator/>
      </w:r>
    </w:p>
  </w:endnote>
  <w:endnote w:type="continuationSeparator" w:id="0">
    <w:p w:rsidR="0025680D" w:rsidRDefault="0025680D" w:rsidP="00A67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680D" w:rsidRDefault="0025680D" w:rsidP="00A6710E">
      <w:r>
        <w:separator/>
      </w:r>
    </w:p>
  </w:footnote>
  <w:footnote w:type="continuationSeparator" w:id="0">
    <w:p w:rsidR="0025680D" w:rsidRDefault="0025680D" w:rsidP="00A671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0E"/>
    <w:rsid w:val="001E6E0A"/>
    <w:rsid w:val="0025680D"/>
    <w:rsid w:val="006D00D8"/>
    <w:rsid w:val="009241FA"/>
    <w:rsid w:val="00A6710E"/>
    <w:rsid w:val="00AA09A5"/>
    <w:rsid w:val="00BC406F"/>
    <w:rsid w:val="00FA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549CC"/>
  <w15:chartTrackingRefBased/>
  <w15:docId w15:val="{16028FF7-A0F8-0C4C-840B-C9AF8B79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10E"/>
    <w:pPr>
      <w:spacing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E6E0A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6E0A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6E0A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6E0A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6E0A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6E0A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qFormat/>
    <w:rsid w:val="00A6710E"/>
    <w:pPr>
      <w:keepNext/>
      <w:outlineLvl w:val="6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6E0A"/>
    <w:rPr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6E0A"/>
    <w:rPr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6E0A"/>
    <w:rPr>
      <w:color w:val="434343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6E0A"/>
    <w:rPr>
      <w:color w:val="666666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6E0A"/>
    <w:rPr>
      <w:color w:val="66666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6E0A"/>
    <w:rPr>
      <w:i/>
      <w:color w:val="666666"/>
    </w:rPr>
  </w:style>
  <w:style w:type="paragraph" w:styleId="Ttulo">
    <w:name w:val="Title"/>
    <w:basedOn w:val="Normal"/>
    <w:next w:val="Normal"/>
    <w:link w:val="TtuloCar"/>
    <w:uiPriority w:val="10"/>
    <w:qFormat/>
    <w:rsid w:val="001E6E0A"/>
    <w:pPr>
      <w:keepNext/>
      <w:keepLines/>
      <w:spacing w:after="60" w:line="276" w:lineRule="auto"/>
    </w:pPr>
    <w:rPr>
      <w:rFonts w:ascii="Arial" w:eastAsia="Arial" w:hAnsi="Arial" w:cs="Arial"/>
      <w:kern w:val="2"/>
      <w:sz w:val="52"/>
      <w:szCs w:val="52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1E6E0A"/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6E0A"/>
    <w:pPr>
      <w:keepNext/>
      <w:keepLines/>
      <w:spacing w:after="320" w:line="276" w:lineRule="auto"/>
    </w:pPr>
    <w:rPr>
      <w:rFonts w:ascii="Arial" w:eastAsia="Arial" w:hAnsi="Arial" w:cs="Arial"/>
      <w:color w:val="666666"/>
      <w:kern w:val="2"/>
      <w:sz w:val="30"/>
      <w:szCs w:val="30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1E6E0A"/>
    <w:rPr>
      <w:color w:val="666666"/>
      <w:sz w:val="30"/>
      <w:szCs w:val="30"/>
    </w:rPr>
  </w:style>
  <w:style w:type="character" w:customStyle="1" w:styleId="Ttulo7Car">
    <w:name w:val="Título 7 Car"/>
    <w:basedOn w:val="Fuentedeprrafopredeter"/>
    <w:link w:val="Ttulo7"/>
    <w:rsid w:val="00A6710E"/>
    <w:rPr>
      <w:rFonts w:ascii="Times New Roman" w:eastAsia="Times New Roman" w:hAnsi="Times New Roman" w:cs="Times New Roman"/>
      <w:kern w:val="0"/>
      <w:sz w:val="28"/>
      <w:szCs w:val="20"/>
      <w:lang w:val="es-ES_tradnl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6710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10E"/>
    <w:rPr>
      <w:rFonts w:ascii="Times New Roman" w:eastAsia="Times New Roman" w:hAnsi="Times New Roman" w:cs="Times New Roman"/>
      <w:kern w:val="0"/>
      <w:sz w:val="20"/>
      <w:szCs w:val="20"/>
      <w:lang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A6710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710E"/>
    <w:rPr>
      <w:rFonts w:ascii="Times New Roman" w:eastAsia="Times New Roman" w:hAnsi="Times New Roman" w:cs="Times New Roman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MEJIAS LEIVA</dc:creator>
  <cp:keywords/>
  <dc:description/>
  <cp:lastModifiedBy>MANUEL MEJIAS LEIVA</cp:lastModifiedBy>
  <cp:revision>1</cp:revision>
  <dcterms:created xsi:type="dcterms:W3CDTF">2023-06-08T17:33:00Z</dcterms:created>
  <dcterms:modified xsi:type="dcterms:W3CDTF">2023-06-08T17:41:00Z</dcterms:modified>
</cp:coreProperties>
</file>