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179C8" w14:textId="4259A8CA" w:rsidR="00E370E2" w:rsidRPr="00E370E2" w:rsidRDefault="00E370E2" w:rsidP="00E370E2">
      <w:pPr>
        <w:rPr>
          <w:rFonts w:asciiTheme="majorHAnsi" w:hAnsiTheme="majorHAnsi" w:cstheme="majorHAnsi"/>
          <w:color w:val="FF0000"/>
          <w:lang w:val="es-ES"/>
        </w:rPr>
      </w:pPr>
      <w:r w:rsidRPr="00E370E2">
        <w:rPr>
          <w:rFonts w:asciiTheme="majorHAnsi" w:hAnsiTheme="majorHAnsi" w:cstheme="majorHAnsi"/>
          <w:color w:val="FF0000"/>
          <w:lang w:val="es-ES"/>
        </w:rPr>
        <w:t>Título:</w:t>
      </w:r>
      <w:r>
        <w:rPr>
          <w:rFonts w:asciiTheme="majorHAnsi" w:hAnsiTheme="majorHAnsi" w:cstheme="majorHAnsi"/>
          <w:color w:val="FF0000"/>
          <w:lang w:val="es-ES"/>
        </w:rPr>
        <w:t xml:space="preserve"> </w:t>
      </w:r>
      <w:r w:rsidRPr="00E370E2">
        <w:rPr>
          <w:rFonts w:asciiTheme="majorHAnsi" w:hAnsiTheme="majorHAnsi" w:cstheme="majorHAnsi"/>
          <w:color w:val="000000" w:themeColor="text1"/>
          <w:lang w:val="es-ES"/>
        </w:rPr>
        <w:t>muros, puertas y vanos</w:t>
      </w:r>
    </w:p>
    <w:p w14:paraId="3DF9DFFF" w14:textId="04AD365C" w:rsidR="00E370E2" w:rsidRPr="00E370E2" w:rsidRDefault="00E370E2" w:rsidP="00E370E2">
      <w:pPr>
        <w:rPr>
          <w:rFonts w:asciiTheme="majorHAnsi" w:hAnsiTheme="majorHAnsi" w:cstheme="majorHAnsi"/>
          <w:color w:val="FF0000"/>
          <w:lang w:val="es-ES"/>
        </w:rPr>
      </w:pPr>
      <w:r w:rsidRPr="00E370E2">
        <w:rPr>
          <w:rFonts w:asciiTheme="majorHAnsi" w:hAnsiTheme="majorHAnsi" w:cstheme="majorHAnsi"/>
          <w:color w:val="FF0000"/>
          <w:lang w:val="es-ES"/>
        </w:rPr>
        <w:t>Subtítulo:</w:t>
      </w:r>
      <w:r>
        <w:rPr>
          <w:rFonts w:asciiTheme="majorHAnsi" w:hAnsiTheme="majorHAnsi" w:cstheme="majorHAnsi"/>
          <w:color w:val="FF0000"/>
          <w:lang w:val="es-ES"/>
        </w:rPr>
        <w:t xml:space="preserve"> </w:t>
      </w:r>
    </w:p>
    <w:p w14:paraId="4DECCC62" w14:textId="514F7460" w:rsidR="00E370E2" w:rsidRDefault="00E370E2" w:rsidP="00E370E2">
      <w:pPr>
        <w:pStyle w:val="ParrafosArquitecturasinEstado"/>
        <w:jc w:val="both"/>
        <w:rPr>
          <w:rFonts w:asciiTheme="majorHAnsi" w:hAnsiTheme="majorHAnsi" w:cstheme="majorHAnsi"/>
          <w:color w:val="FF0000"/>
          <w:lang w:val="es-ES"/>
        </w:rPr>
      </w:pPr>
      <w:r w:rsidRPr="00E370E2">
        <w:rPr>
          <w:rFonts w:asciiTheme="majorHAnsi" w:hAnsiTheme="majorHAnsi" w:cstheme="majorHAnsi"/>
          <w:color w:val="FF0000"/>
          <w:lang w:val="es-ES"/>
        </w:rPr>
        <w:t xml:space="preserve">Texto </w:t>
      </w:r>
      <w:r w:rsidR="00DF6240">
        <w:rPr>
          <w:rFonts w:asciiTheme="majorHAnsi" w:hAnsiTheme="majorHAnsi" w:cstheme="majorHAnsi"/>
          <w:color w:val="FF0000"/>
          <w:lang w:val="es-ES"/>
        </w:rPr>
        <w:t>en español</w:t>
      </w:r>
      <w:r w:rsidRPr="00E370E2">
        <w:rPr>
          <w:rFonts w:asciiTheme="majorHAnsi" w:hAnsiTheme="majorHAnsi" w:cstheme="majorHAnsi"/>
          <w:color w:val="FF0000"/>
          <w:lang w:val="es-ES"/>
        </w:rPr>
        <w:t>:</w:t>
      </w:r>
      <w:r>
        <w:rPr>
          <w:rFonts w:asciiTheme="majorHAnsi" w:hAnsiTheme="majorHAnsi" w:cstheme="majorHAnsi"/>
          <w:color w:val="FF0000"/>
          <w:lang w:val="es-ES"/>
        </w:rPr>
        <w:t xml:space="preserve"> </w:t>
      </w:r>
    </w:p>
    <w:p w14:paraId="5BF80027" w14:textId="22DE86F9"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rPr>
        <w:t xml:space="preserve">Todos los proyectos de este libro están hechos de muros, vanos y puertas. Es lo primero que hay que decir, aunque sea lo más evidente, porque bien se podría decir eso mismo de toda arquitectura. Esta obviedad surge de la experiencia de cualquier vida que implique desplazamientos terrestres. Sin embargo, afirmarlo suena provocador. ¿Qué podría ser más liberador que aceptar que estos tres elementos concentran toda la especificidad de la arquitectura? </w:t>
      </w:r>
    </w:p>
    <w:p w14:paraId="542AB8D3"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p>
    <w:p w14:paraId="06015CA2"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rPr>
        <w:t xml:space="preserve">Reducir toda arquitectura a muros, vanos y puertas es esquemático. En esta definición las losas son muros horizontales y las escaleras son la concatenación de pequeñísimos muros verticales con pequeñísimos muros horizontales. Estas restricciones elementales son las que permiten que la siguiente operación del proyecto sea una proliferación expansiva, donde la cantidad de elementos y las combinaciones entre ellos escalan a cantidades de muchos mientras que los tipos de elementos conservan su cualidad de número. Ante esta redundancia, y dominados por una razón delirante, los proyectos concentran los esfuerzos para saturarlos en un único comportamiento que se caracteriza por su simpleza, permitiendo que la organización de elementos discretos contraste de forma controlada consigo misma. Las razones por las cuales determinados elementos adoptan formas, ritmos y posiciones están entrelazadas con razones análogas pero de otros elementos (el ancho de una habitación con la cantidad de puertas con los vanos en un muro o el largo de una losa con la inclinación de la siguiente y su ancho). Mediante la repetición levemente variada, tendiendo hacia el infinito, cada proyecto conforma un tipo de variabilidad, constituida por la posibilidad de sus combinaciones y sin desplegar una gran variedad. Sin embargo, a través de los proyectos se construye un carácter transversal y global de mayor orden, del cual cada uno de los procesos presenta una variación singular (rampas y rellanos que se bifurcan, módulos que se apilan y se desplazan, habitaciones que se achican y se agrandan). </w:t>
      </w:r>
    </w:p>
    <w:p w14:paraId="7D4B6E7E"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rPr>
        <w:t xml:space="preserve"> </w:t>
      </w:r>
    </w:p>
    <w:p w14:paraId="51DAC817"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rPr>
        <w:t>Las relaciones que construyen los elementos son, primero, entre sí y mediadas por sus dependencias: no hay puertas sin vanos y no hay vanos sin muros. Luego se introducen inodoros, lavabos, duchas, cocinas, lavatorios y camas, cargados únicamente con los atributos de su uso convencional, para que negocien con la inercia que los elementos construyeron y sean distribuidos en modos análogos a estos. Si las relaciones que establecen los elementos tienen la capacidad de incorporar atributos, en principio ajenos, generando la apariencia de haber estado siempre ahí, esto sucede porque realmente no hay nada ajeno, todo está latentemente incluido desde un principio. Un sistema que tiene la capacidad de poner en movimiento ciertas convenciones al incluirlas integradamente pueden continuar haciéndolo con la certeza de que no va a ser capturado por ellas. Eso lo garantizan las limitaciones autoimpuestas que, aun siendo rudimentarias, aritméticas y analógicas, producen un desdoblamiento que permite que el proyecto avance en tensión consigo mismo, acumulando convenciones y conteniéndolas en un espiral concéntrico, siempre a punto de escaparse por las tangentes.</w:t>
      </w:r>
    </w:p>
    <w:p w14:paraId="513AFEFC"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p>
    <w:p w14:paraId="5F54E136"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lang w:val="es-ES"/>
        </w:rPr>
        <w:t xml:space="preserve">Hay ciertos efectos que escapan al entendimiento de los proyectos, es el efecto infantilizador de los límites. Los proyectos entienden de un modo alternativo al que se supone que debe ser entendido. Esa alternativa tiene dos cualidades principales: permite el delirio de un modo no alternativo, que lo incluye trascendiéndolo, y evidencia que las condiciones materiales necesarias para que esa </w:t>
      </w:r>
      <w:r w:rsidRPr="003B03FE">
        <w:rPr>
          <w:rStyle w:val="HelveticaNeueLTStdLightArquitecturasinEstado"/>
          <w:rFonts w:asciiTheme="majorHAnsi" w:hAnsiTheme="majorHAnsi" w:cstheme="majorHAnsi"/>
          <w:spacing w:val="-1"/>
        </w:rPr>
        <w:t>alternativa exista ya existen. Un ejemplo de la primera cualidad: los proyectos contienen imágenes de otros proyectos sin cristalizarse en ninguno de ellos. Un ejemplo de la segunda cualidad: los proyectos tensionan las reglas sociales que los producen, explicitándolas con elementos arquitectónicos.</w:t>
      </w:r>
    </w:p>
    <w:p w14:paraId="5650C263"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p>
    <w:p w14:paraId="733E2DC6"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rPr>
        <w:t>Aunque participan en la construcción de las condiciones que hacen posible su existencia en el mundo, para poder sostenerla, los proyectos necesitarían absorber mayor cantidad de convenciones que reduzcan su brillo y les permita esconderse en una apariencia mimética. Su estado actual es más pasajero y fantasioso que enraizado e imperceptible. Esta cualidad le permite pretensiones de universalidad y abstracción que interrumpe las líneas que los llevarían a encontrarse con algún territorio ajeno a sí mismo. Del mismo modo en el que la organización de un muro organiza la inclusión de un inodoro, se podría continuar incorporando más objetos (que es donde se esconden la convenciones): armarios, aros de básquet, bibliotecas, botellas, cafeteras, caños cloacales, cerraduras, computadoras, cuadros, estufas, generadores eléctricos, guitarras, jarrones, ladrillos, lámparas colgantes, licuadoras, marcos de puertas, mesadas, mesas de luz, microscopios, mostradores, parlantes, postigones, revestimientos, sillas, sillones, tableros seccionales, tanques de agua, televisores, ventilaciones, ventiladores, vestidos, zapatos, picaportes. Por el modo en el que los proyectos construyen su organización, tienen la posibilidad de incluir convenciones en formas tan inofensivamente actuales y a la vez tan explícitas que construyen un sustrato que, por exceso de lo que muestra, logra ocultarse.</w:t>
      </w:r>
    </w:p>
    <w:p w14:paraId="336EEEA8"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p>
    <w:p w14:paraId="41C661E5" w14:textId="77777777" w:rsidR="00E370E2" w:rsidRPr="003B03FE" w:rsidRDefault="00E370E2" w:rsidP="00E370E2">
      <w:pPr>
        <w:pStyle w:val="ParrafosArquitecturasinEstado"/>
        <w:jc w:val="both"/>
        <w:rPr>
          <w:rStyle w:val="HelveticaNeueLTStdLightArquitecturasinEstado"/>
          <w:rFonts w:asciiTheme="majorHAnsi" w:hAnsiTheme="majorHAnsi" w:cstheme="majorHAnsi"/>
          <w:spacing w:val="-1"/>
        </w:rPr>
      </w:pPr>
      <w:r w:rsidRPr="003B03FE">
        <w:rPr>
          <w:rStyle w:val="HelveticaNeueLTStdLightArquitecturasinEstado"/>
          <w:rFonts w:asciiTheme="majorHAnsi" w:hAnsiTheme="majorHAnsi" w:cstheme="majorHAnsi"/>
          <w:spacing w:val="-1"/>
        </w:rPr>
        <w:t xml:space="preserve">Los proyectos están conformados de lo mismo que todos los proyectos de arquitectura, con una diferencia: se constituyen en el tipo de edificio al que se recurre para determinado fin (un trámite municipal o la visita a un familiar enfermo) pero que, una vez dentro, sin olvidar lo que había que hacer, lo único que importa es subir y bajar escaleras, abrir y cerrar puertas, volviendo sobre los propios </w:t>
      </w:r>
      <w:r w:rsidRPr="003B03FE">
        <w:rPr>
          <w:rStyle w:val="HelveticaNeueLTStdLightArquitecturasinEstado"/>
          <w:rFonts w:asciiTheme="majorHAnsi" w:hAnsiTheme="majorHAnsi" w:cstheme="majorHAnsi"/>
          <w:spacing w:val="-1"/>
        </w:rPr>
        <w:lastRenderedPageBreak/>
        <w:t>pasos una y otra vez. Sintiendo un leve malestar</w:t>
      </w:r>
      <w:r>
        <w:rPr>
          <w:rStyle w:val="HelveticaNeueLTStdLightArquitecturasinEstado"/>
          <w:rFonts w:asciiTheme="majorHAnsi" w:hAnsiTheme="majorHAnsi" w:cstheme="majorHAnsi"/>
          <w:spacing w:val="-1"/>
        </w:rPr>
        <w:t xml:space="preserve"> </w:t>
      </w:r>
      <w:r w:rsidRPr="003B03FE">
        <w:rPr>
          <w:rStyle w:val="HelveticaNeueLTStdLightArquitecturasinEstado"/>
          <w:rFonts w:asciiTheme="majorHAnsi" w:hAnsiTheme="majorHAnsi" w:cstheme="majorHAnsi"/>
          <w:spacing w:val="-1"/>
        </w:rPr>
        <w:t>pero sin distracciones de ninguna forma de entretenimiento, sino concentrados por descubrir qué es lo que el edificio pide de nosotros a través de sus elementos.</w:t>
      </w:r>
    </w:p>
    <w:p w14:paraId="72A6773D" w14:textId="77777777" w:rsidR="00E370E2" w:rsidRPr="003B03FE" w:rsidRDefault="00E370E2" w:rsidP="00E370E2">
      <w:pPr>
        <w:rPr>
          <w:lang w:val="es-ES_tradnl"/>
        </w:rPr>
      </w:pPr>
    </w:p>
    <w:p w14:paraId="36131A85" w14:textId="77395252" w:rsidR="00E370E2" w:rsidRPr="00E370E2" w:rsidRDefault="00E370E2" w:rsidP="00E370E2">
      <w:pPr>
        <w:rPr>
          <w:rFonts w:asciiTheme="majorHAnsi" w:hAnsiTheme="majorHAnsi" w:cstheme="majorHAnsi"/>
          <w:color w:val="FF0000"/>
          <w:lang w:val="es-ES_tradnl"/>
        </w:rPr>
      </w:pPr>
    </w:p>
    <w:p w14:paraId="3F72B7EE" w14:textId="6E513259" w:rsidR="00E370E2" w:rsidRPr="00DF6240" w:rsidRDefault="00E370E2" w:rsidP="00E370E2">
      <w:pPr>
        <w:rPr>
          <w:rFonts w:asciiTheme="majorHAnsi" w:hAnsiTheme="majorHAnsi" w:cstheme="majorHAnsi"/>
          <w:color w:val="FF0000"/>
        </w:rPr>
      </w:pPr>
      <w:r w:rsidRPr="00DF6240">
        <w:rPr>
          <w:rFonts w:asciiTheme="majorHAnsi" w:hAnsiTheme="majorHAnsi" w:cstheme="majorHAnsi"/>
          <w:color w:val="FF0000"/>
        </w:rPr>
        <w:t xml:space="preserve">Texto en inglés: </w:t>
      </w:r>
    </w:p>
    <w:p w14:paraId="53B8F34E" w14:textId="77777777" w:rsidR="00E370E2" w:rsidRDefault="00E370E2" w:rsidP="00E370E2">
      <w:r>
        <w:t xml:space="preserve">All of the projects in this book are made of walls, holes and doors. It’s the first thing to say, even if it is the most obvious because the same could be said for all of architecture. This obviousness emerges from the experience of any life that is implicated in terrestrial movements. Nevertheless, confirming it sounds provocative. What could be more liberating than to accept that these three elements concentrate all of the specificity of architecture? Reducing all architecture to walls, holes and doors is schematic. In this definition, the floors are horizontal walls and the stairs are the concatenation of tiny vertical walls with minuscule horizontal walls. These elemental restrictions are what allow a project’s next operation to be an expansive proliferation, where the number of elements and their combinations scale to quantities of many while their types retain their qualities. Faced with this redundancy and dominated by delusional reason, the projects concentrate forces to saturate them in a single behaviour that is characterised by simplicity, allowing the organisation of discrete elements to contrast in a controlled way with itself. The reasons why certain elements adopt forms, rhythms and positions are intertwined with the analogue purposes of other elements (the width of a room with the number of doors with the holes in the wall or the floor length with the slope of the next and its width). Through a slightly varied repetition, tending towards infinity, each project forms a type of variability, constituted by the possibility of its combinations, but without unfolding a large variety. Nevertheless, through the projects, a global and transversal character is built in which each process presents a singular variation (ramps and landings that bifurcate, modules that stack and move, rooms that shrink and enlarge). The relations that build the elements are, first, only among themselves and mediated by their dependencies: there are no doors without holes and no holes without walls. Later toilets, sinks, showers, kitchens, washbasins and beds are introduced, laden with only their attributes of conventional use so that they negotiate with the inertia that the elements build and are distributed in an analogic way. If the relations that the elements establish have the capacity to incorporate attributes, at first foreign but generating the appearance of having always been there, this happens because there really is nothing foreign, all is latently included from the beginning. A system that has the capacity to set in motion conventions and integrally include them can continue to do so with the certainty that it will not be captured by them. This guarantees self-imposed limitations that, although they are rudimentary, arithmetic and analogue, produce a split that allows the project to advance in tension with itself, accumulating these conventions and containing them in a concentric spiral always on the verge of escaping through tangents. Some effects are beyond the understanding of the projects: it is the infantilising effect of the limits. The projects understand, in an alternative way, what is supposed to be understood. This alternative has two main qualities: it allows for delirium in a nonalternative way, which includes transcending it, and it shows that the material conditions necessary for this alternative to exist already exist. An example of the first quality: the projects contain images of other projects without crystallising themselves in any of them. An example of the second quality: the projects stress the social rules that produce them, specifying them through architectural elements. Although they participate in the construction of the conditions that make possible their existence in the world, that which maintains them, the projects would need to absorb a high amount of conventions which would reduce their brilliance and would allow them to hide in a </w:t>
      </w:r>
      <w:r>
        <w:lastRenderedPageBreak/>
        <w:t>mimetic appearance. The project’s actual state is more fleeting and fantasy than rooted and imperceptible. These qualities bestow it with ambitions of universality and abstraction that interrupt the lines that lead it to territories foreign to itself. In the same way that the organisation of a wall organises the inclusion of a toilet, it could continue incorporating more objects (which is where conventions are hiding): armchairs, basketball hoops, blenders, bookshelves, bottles, bricks, cabinets, ceiling lamps, chairs, cladding, coffee pots, computers, countertops, display counters, doorframes, generators, gowns, guitars, handles, latches, microscopes, nightstands, paintings, sectional boards, sewer pipes, shoes, shutters, speakers, stoves, televisions, vases, ventilators, vents, water tanks. Due to the way in which the projects build their organisation, they have the possibility to include conventions that are, and at the same time very explicit, so that they build a substrate that, due to the excess that it shows, manages to conceal itself. The projects are made up of the same as all architectural projects, but with one difference: they constitute the type of building that is used for a set purpose (a municipal transaction or a visit to a sick family member), but in which, once inside, and without forgetting what had to be done, the only thing that matters is to go up and down stairs, to open and close doors, retracing one’s steps over and over again. Feeling a slight unease but without distractions from any type of entertainment, we concentrate to discover what the building asks of us through its elements.</w:t>
      </w:r>
    </w:p>
    <w:p w14:paraId="38F8C6C3" w14:textId="77777777" w:rsidR="00E370E2" w:rsidRPr="00E370E2" w:rsidRDefault="00E370E2" w:rsidP="00E370E2">
      <w:pPr>
        <w:rPr>
          <w:rFonts w:asciiTheme="majorHAnsi" w:hAnsiTheme="majorHAnsi" w:cstheme="majorHAnsi"/>
          <w:color w:val="FF0000"/>
        </w:rPr>
      </w:pPr>
    </w:p>
    <w:p w14:paraId="15ED34D7" w14:textId="1069A1D9" w:rsidR="00E370E2" w:rsidRPr="00E370E2" w:rsidRDefault="00E370E2" w:rsidP="00E370E2">
      <w:pPr>
        <w:rPr>
          <w:rFonts w:asciiTheme="majorHAnsi" w:hAnsiTheme="majorHAnsi" w:cstheme="majorHAnsi"/>
          <w:color w:val="FF0000"/>
          <w:lang w:val="es-ES"/>
        </w:rPr>
      </w:pPr>
      <w:r w:rsidRPr="00E370E2">
        <w:rPr>
          <w:rFonts w:asciiTheme="majorHAnsi" w:hAnsiTheme="majorHAnsi" w:cstheme="majorHAnsi"/>
          <w:color w:val="FF0000"/>
          <w:lang w:val="es-ES"/>
        </w:rPr>
        <w:t xml:space="preserve">Epígrafe: </w:t>
      </w:r>
    </w:p>
    <w:p w14:paraId="4810CB63" w14:textId="77777777" w:rsidR="00E370E2" w:rsidRPr="00E370E2" w:rsidRDefault="00E370E2" w:rsidP="00E370E2">
      <w:pPr>
        <w:rPr>
          <w:rFonts w:asciiTheme="majorHAnsi" w:hAnsiTheme="majorHAnsi" w:cstheme="majorHAnsi"/>
          <w:color w:val="FF0000"/>
          <w:lang w:val="es-ES"/>
        </w:rPr>
      </w:pPr>
      <w:r w:rsidRPr="00E370E2">
        <w:rPr>
          <w:rFonts w:asciiTheme="majorHAnsi" w:hAnsiTheme="majorHAnsi" w:cstheme="majorHAnsi"/>
          <w:color w:val="FF0000"/>
          <w:lang w:val="es-ES"/>
        </w:rPr>
        <w:t xml:space="preserve">Créditos: </w:t>
      </w:r>
    </w:p>
    <w:p w14:paraId="3F0F361E" w14:textId="77777777" w:rsidR="006D072F" w:rsidRPr="00E370E2" w:rsidRDefault="006D072F">
      <w:pPr>
        <w:rPr>
          <w:lang w:val="es-ES"/>
        </w:rPr>
      </w:pPr>
    </w:p>
    <w:sectPr w:rsidR="006D072F" w:rsidRPr="00E37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LT Std 45 Ligh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6D072F"/>
    <w:rsid w:val="00DF6240"/>
    <w:rsid w:val="00E37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rafosArquitecturasinEstado">
    <w:name w:val="Parrafos (Arquitectura sin Estado)"/>
    <w:basedOn w:val="Normal"/>
    <w:uiPriority w:val="99"/>
    <w:rsid w:val="00E370E2"/>
    <w:pPr>
      <w:suppressAutoHyphens/>
      <w:autoSpaceDE w:val="0"/>
      <w:autoSpaceDN w:val="0"/>
      <w:adjustRightInd w:val="0"/>
      <w:spacing w:after="0" w:line="200" w:lineRule="atLeast"/>
      <w:textAlignment w:val="center"/>
    </w:pPr>
    <w:rPr>
      <w:rFonts w:ascii="Helvetica Neue LT Std 45 Light" w:hAnsi="Helvetica Neue LT Std 45 Light" w:cs="Helvetica Neue LT Std 45 Light"/>
      <w:color w:val="000000"/>
      <w:kern w:val="0"/>
      <w:sz w:val="18"/>
      <w:szCs w:val="18"/>
      <w:lang w:val="es-ES_tradnl"/>
    </w:rPr>
  </w:style>
  <w:style w:type="character" w:customStyle="1" w:styleId="HelveticaNeueLTStdLightArquitecturasinEstado">
    <w:name w:val="Helvetica Neue LT Std Light (Arquitectura sin Estado)"/>
    <w:uiPriority w:val="99"/>
    <w:rsid w:val="00E370E2"/>
    <w:rPr>
      <w:rFonts w:ascii="Helvetica Neue LT Std 45 Light" w:hAnsi="Helvetica Neue LT Std 45 Light" w:cs="Helvetica Neue LT Std 45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1729</Words>
  <Characters>9856</Characters>
  <Application>Microsoft Office Word</Application>
  <DocSecurity>0</DocSecurity>
  <Lines>82</Lines>
  <Paragraphs>23</Paragraphs>
  <ScaleCrop>false</ScaleCrop>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3</cp:revision>
  <dcterms:created xsi:type="dcterms:W3CDTF">2023-05-20T14:10:00Z</dcterms:created>
  <dcterms:modified xsi:type="dcterms:W3CDTF">2023-06-05T22:53:00Z</dcterms:modified>
</cp:coreProperties>
</file>