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6C" w:rsidRDefault="005E66D0">
      <w:r>
        <w:t>seteatwtet</w:t>
      </w:r>
      <w:bookmarkStart w:id="0" w:name="_GoBack"/>
      <w:bookmarkEnd w:id="0"/>
    </w:p>
    <w:sectPr w:rsidR="000759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9"/>
    <w:rsid w:val="0007596C"/>
    <w:rsid w:val="005E66D0"/>
    <w:rsid w:val="007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64431-27AA-426D-95A7-FE0FB3F7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Parodi</dc:creator>
  <cp:keywords/>
  <dc:description/>
  <cp:lastModifiedBy>Manuel Parodi</cp:lastModifiedBy>
  <cp:revision>2</cp:revision>
  <dcterms:created xsi:type="dcterms:W3CDTF">2015-09-13T17:21:00Z</dcterms:created>
  <dcterms:modified xsi:type="dcterms:W3CDTF">2015-09-13T17:24:00Z</dcterms:modified>
</cp:coreProperties>
</file>