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Arial Black" w:cs="Arial Black" w:eastAsia="Arial Black" w:hAnsi="Arial Black"/>
          <w:b w:val="1"/>
          <w:sz w:val="92"/>
          <w:szCs w:val="92"/>
        </w:rPr>
      </w:pPr>
      <w:r w:rsidDel="00000000" w:rsidR="00000000" w:rsidRPr="00000000">
        <w:rPr>
          <w:rFonts w:ascii="Arial Black" w:cs="Arial Black" w:eastAsia="Arial Black" w:hAnsi="Arial Black"/>
          <w:b w:val="1"/>
          <w:sz w:val="92"/>
          <w:szCs w:val="92"/>
          <w:rtl w:val="0"/>
        </w:rPr>
        <w:t xml:space="preserve">The Last Shelter</w:t>
      </w:r>
    </w:p>
    <w:p w:rsidR="00000000" w:rsidDel="00000000" w:rsidP="00000000" w:rsidRDefault="00000000" w:rsidRPr="00000000">
      <w:pPr>
        <w:spacing w:line="240" w:lineRule="auto"/>
        <w:contextualSpacing w:val="0"/>
        <w:jc w:val="center"/>
        <w:rPr>
          <w:rFonts w:ascii="Arial Black" w:cs="Arial Black" w:eastAsia="Arial Black" w:hAnsi="Arial Black"/>
          <w:sz w:val="16"/>
          <w:szCs w:val="16"/>
        </w:rPr>
      </w:pPr>
      <w:r w:rsidDel="00000000" w:rsidR="00000000" w:rsidRPr="00000000">
        <w:rPr>
          <w:rtl w:val="0"/>
        </w:rPr>
      </w:r>
    </w:p>
    <w:p w:rsidR="00000000" w:rsidDel="00000000" w:rsidP="00000000" w:rsidRDefault="00000000" w:rsidRPr="00000000">
      <w:pPr>
        <w:spacing w:line="240" w:lineRule="auto"/>
        <w:contextualSpacing w:val="0"/>
        <w:jc w:val="cente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Manual de usuario</w:t>
      </w:r>
    </w:p>
    <w:p w:rsidR="00000000" w:rsidDel="00000000" w:rsidP="00000000" w:rsidRDefault="00000000" w:rsidRPr="00000000">
      <w:pPr>
        <w:spacing w:line="240" w:lineRule="auto"/>
        <w:contextualSpacing w:val="0"/>
        <w:jc w:val="center"/>
        <w:rPr>
          <w:rFonts w:ascii="Arial Black" w:cs="Arial Black" w:eastAsia="Arial Black" w:hAnsi="Arial Black"/>
          <w:sz w:val="40"/>
          <w:szCs w:val="40"/>
        </w:rPr>
      </w:pPr>
      <w:r w:rsidDel="00000000" w:rsidR="00000000" w:rsidRPr="00000000">
        <w:rPr>
          <w:rtl w:val="0"/>
        </w:rPr>
      </w:r>
    </w:p>
    <w:p w:rsidR="00000000" w:rsidDel="00000000" w:rsidP="00000000" w:rsidRDefault="00000000" w:rsidRPr="00000000">
      <w:pPr>
        <w:spacing w:line="240" w:lineRule="auto"/>
        <w:contextualSpacing w:val="0"/>
        <w:jc w:val="center"/>
        <w:rPr>
          <w:rFonts w:ascii="Arial Black" w:cs="Arial Black" w:eastAsia="Arial Black" w:hAnsi="Arial Black"/>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995363</wp:posOffset>
            </wp:positionH>
            <wp:positionV relativeFrom="paragraph">
              <wp:posOffset>200025</wp:posOffset>
            </wp:positionV>
            <wp:extent cx="3512820" cy="3914775"/>
            <wp:effectExtent b="0" l="0" r="0" t="0"/>
            <wp:wrapSquare wrapText="bothSides" distB="0" distT="0" distL="114300" distR="114300"/>
            <wp:docPr descr="https://lh5.googleusercontent.com/KjTH--B5DdMpGslHBR72Mn1PD68UMbjdYNiZpmNO8HvCOET__x0hTf4wvwjKFXmvVb576YBQVoftg5JhsNoFMOm9vkTJ_lxDIcOALbx9vejKhtMpYwvPfaAiA4-v0Na9ym8O1r1t" id="1" name="image2.png"/>
            <a:graphic>
              <a:graphicData uri="http://schemas.openxmlformats.org/drawingml/2006/picture">
                <pic:pic>
                  <pic:nvPicPr>
                    <pic:cNvPr descr="https://lh5.googleusercontent.com/KjTH--B5DdMpGslHBR72Mn1PD68UMbjdYNiZpmNO8HvCOET__x0hTf4wvwjKFXmvVb576YBQVoftg5JhsNoFMOm9vkTJ_lxDIcOALbx9vejKhtMpYwvPfaAiA4-v0Na9ym8O1r1t" id="0" name="image2.png"/>
                    <pic:cNvPicPr preferRelativeResize="0"/>
                  </pic:nvPicPr>
                  <pic:blipFill>
                    <a:blip r:embed="rId6"/>
                    <a:srcRect b="0" l="0" r="0" t="0"/>
                    <a:stretch>
                      <a:fillRect/>
                    </a:stretch>
                  </pic:blipFill>
                  <pic:spPr>
                    <a:xfrm>
                      <a:off x="0" y="0"/>
                      <a:ext cx="3512820" cy="3914775"/>
                    </a:xfrm>
                    <a:prstGeom prst="rect"/>
                    <a:ln/>
                  </pic:spPr>
                </pic:pic>
              </a:graphicData>
            </a:graphic>
          </wp:anchor>
        </w:drawing>
      </w:r>
    </w:p>
    <w:p w:rsidR="00000000" w:rsidDel="00000000" w:rsidP="00000000" w:rsidRDefault="00000000" w:rsidRPr="00000000">
      <w:pPr>
        <w:spacing w:line="240" w:lineRule="auto"/>
        <w:contextualSpacing w:val="0"/>
        <w:rPr>
          <w:rFonts w:ascii="Arial Black" w:cs="Arial Black" w:eastAsia="Arial Black" w:hAnsi="Arial Black"/>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Arial Black" w:cs="Arial Black" w:eastAsia="Arial Black" w:hAnsi="Arial Black"/>
          <w:sz w:val="40"/>
          <w:szCs w:val="40"/>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Fonts w:ascii="Droid Sans" w:cs="Droid Sans" w:eastAsia="Droid Sans" w:hAnsi="Droid Sans"/>
          <w:sz w:val="28"/>
          <w:szCs w:val="28"/>
          <w:rtl w:val="0"/>
        </w:rPr>
        <w:t xml:space="preserve">Para probar el juego hay que abrir el proyecto con Unreal Engine 4. Hay que cargar el proyecto denominado “Escenario” y cargar el nivel “EnemigoYTorretas”. Para que empiece la simulación basta con pulsar el botón de “Reproducir”.</w:t>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Fonts w:ascii="Droid Sans" w:cs="Droid Sans" w:eastAsia="Droid Sans" w:hAnsi="Droid Sans"/>
          <w:sz w:val="28"/>
          <w:szCs w:val="28"/>
          <w:rtl w:val="0"/>
        </w:rPr>
        <w:t xml:space="preserve">Una vez que se ha iniciado el juego, la cámara se encuentra situada en una montaña tras la base principal. Se puede mover esta cámara utilizando el ratón y el teclado. Así se podrá viajar por el mapa para analizar las distintas zonas de conflicto.</w:t>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Fonts w:ascii="Droid Sans" w:cs="Droid Sans" w:eastAsia="Droid Sans" w:hAnsi="Droid Sans"/>
          <w:sz w:val="28"/>
          <w:szCs w:val="28"/>
          <w:rtl w:val="0"/>
        </w:rPr>
        <w:t xml:space="preserve">En el mapa, situado en el valle entre un conjunto de montañas, se puede encontrar la base principal del jugador. A lo largo del valle hay distintas torretas situadas para defender la base. También hay círculos que son las zonas sobre las que se pueden colocar nuevas torres de defensa. Además hay 3 caminos por los que los bichos se acercan.</w:t>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Fonts w:ascii="Droid Sans" w:cs="Droid Sans" w:eastAsia="Droid Sans" w:hAnsi="Droid Sans"/>
          <w:sz w:val="28"/>
          <w:szCs w:val="28"/>
          <w:rtl w:val="0"/>
        </w:rPr>
        <w:t xml:space="preserve">¿Cómo colocar torres de defensa? En el HUD se pueden observar dos zonas:</w:t>
      </w:r>
    </w:p>
    <w:p w:rsidR="00000000" w:rsidDel="00000000" w:rsidP="00000000" w:rsidRDefault="00000000" w:rsidRPr="00000000">
      <w:pPr>
        <w:numPr>
          <w:ilvl w:val="0"/>
          <w:numId w:val="1"/>
        </w:numPr>
        <w:spacing w:line="240" w:lineRule="auto"/>
        <w:ind w:left="720" w:hanging="360"/>
        <w:contextualSpacing w:val="1"/>
        <w:rPr>
          <w:rFonts w:ascii="Droid Sans" w:cs="Droid Sans" w:eastAsia="Droid Sans" w:hAnsi="Droid Sans"/>
          <w:sz w:val="28"/>
          <w:szCs w:val="28"/>
          <w:u w:val="none"/>
        </w:rPr>
      </w:pPr>
      <w:r w:rsidDel="00000000" w:rsidR="00000000" w:rsidRPr="00000000">
        <w:rPr>
          <w:rFonts w:ascii="Droid Sans" w:cs="Droid Sans" w:eastAsia="Droid Sans" w:hAnsi="Droid Sans"/>
          <w:sz w:val="28"/>
          <w:szCs w:val="28"/>
          <w:rtl w:val="0"/>
        </w:rPr>
        <w:t xml:space="preserve">Arriba a la izquierda se puede ver la cantidad de recursos de “Energía” disponibles. No es interactuable. Si se colocan torres se disminuye la cantidad de energía disponible, si se eliminan enemigos aumenta dicha cantidad.</w:t>
      </w:r>
    </w:p>
    <w:p w:rsidR="00000000" w:rsidDel="00000000" w:rsidP="00000000" w:rsidRDefault="00000000" w:rsidRPr="00000000">
      <w:pPr>
        <w:numPr>
          <w:ilvl w:val="0"/>
          <w:numId w:val="1"/>
        </w:numPr>
        <w:spacing w:line="240" w:lineRule="auto"/>
        <w:ind w:left="720" w:hanging="360"/>
        <w:contextualSpacing w:val="1"/>
        <w:rPr>
          <w:rFonts w:ascii="Droid Sans" w:cs="Droid Sans" w:eastAsia="Droid Sans" w:hAnsi="Droid Sans"/>
          <w:sz w:val="28"/>
          <w:szCs w:val="28"/>
          <w:u w:val="none"/>
        </w:rPr>
      </w:pPr>
      <w:r w:rsidDel="00000000" w:rsidR="00000000" w:rsidRPr="00000000">
        <w:rPr>
          <w:rFonts w:ascii="Droid Sans" w:cs="Droid Sans" w:eastAsia="Droid Sans" w:hAnsi="Droid Sans"/>
          <w:sz w:val="28"/>
          <w:szCs w:val="28"/>
          <w:rtl w:val="0"/>
        </w:rPr>
        <w:t xml:space="preserve">Abajo a la izquierda hay dos botones para colocar torres, la primera una torreta básica que dispara rápido, la segunda una torreta con lanzamiento parabólico cuyo daño inflingido es bastante superior.</w:t>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Fonts w:ascii="Droid Sans" w:cs="Droid Sans" w:eastAsia="Droid Sans" w:hAnsi="Droid Sans"/>
          <w:sz w:val="28"/>
          <w:szCs w:val="28"/>
          <w:rtl w:val="0"/>
        </w:rPr>
        <w:t xml:space="preserve">Para colocar una torre hay que entrar al modo edición. A este modo se accede pulsando sobre un botón de colocar torre. Una vez que se ha elegido un tipo de torre, se pueden colocar tantas torres de ese estilo como se deseen. Para dejar de colocar torres o poder elegir otro tipo de torre hay que salir del modo edición volviendo a pulsar sobre uno de los botones para colocar torreta.</w:t>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Droid Sans" w:cs="Droid Sans" w:eastAsia="Droid Sans" w:hAnsi="Droid Sans"/>
          <w:sz w:val="28"/>
          <w:szCs w:val="28"/>
        </w:rPr>
      </w:pPr>
      <w:r w:rsidDel="00000000" w:rsidR="00000000" w:rsidRPr="00000000">
        <w:rPr>
          <w:rFonts w:ascii="Droid Sans" w:cs="Droid Sans" w:eastAsia="Droid Sans" w:hAnsi="Droid Sans"/>
          <w:sz w:val="28"/>
          <w:szCs w:val="28"/>
          <w:rtl w:val="0"/>
        </w:rPr>
        <w:t xml:space="preserve">¿Podrás defender tu base?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Black">
    <w:embedRegular w:fontKey="{00000000-0000-0000-0000-000000000000}" r:id="rId1"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