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6C20" w14:textId="77777777" w:rsidR="00611344" w:rsidRDefault="00611344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bookmarkStart w:id="0" w:name="_Hlk508976342"/>
      <w:bookmarkStart w:id="1" w:name="_GoBack"/>
      <w:bookmarkEnd w:id="0"/>
      <w:bookmarkEnd w:id="1"/>
    </w:p>
    <w:p w14:paraId="3234F2C6" w14:textId="77777777" w:rsidR="004620B3" w:rsidRPr="00704008" w:rsidRDefault="004620B3" w:rsidP="004620B3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34526607" w14:textId="77777777" w:rsidR="004620B3" w:rsidRPr="00704008" w:rsidRDefault="004620B3" w:rsidP="004620B3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 e Gestão de Viseu</w:t>
      </w:r>
    </w:p>
    <w:p w14:paraId="5820FB0D" w14:textId="77777777" w:rsidR="004620B3" w:rsidRDefault="004620B3" w:rsidP="004620B3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044BF9C4" w14:textId="77777777" w:rsidR="004620B3" w:rsidRPr="004B4BC6" w:rsidRDefault="004620B3" w:rsidP="00B73663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</w:p>
    <w:p w14:paraId="7D16BFE2" w14:textId="09832B0A" w:rsidR="00B73663" w:rsidRDefault="004620B3" w:rsidP="00155539">
      <w:pPr>
        <w:spacing w:line="240" w:lineRule="atLeast"/>
        <w:jc w:val="center"/>
        <w:rPr>
          <w:rStyle w:val="uficommentbody"/>
          <w:rFonts w:ascii="Arial" w:hAnsi="Arial" w:cs="Arial"/>
          <w:sz w:val="36"/>
          <w:szCs w:val="36"/>
        </w:rPr>
      </w:pPr>
      <w:r w:rsidRPr="00E62DAF">
        <w:rPr>
          <w:rFonts w:ascii="Arial" w:hAnsi="Arial" w:cs="Arial"/>
          <w:sz w:val="36"/>
          <w:szCs w:val="36"/>
        </w:rPr>
        <w:t xml:space="preserve">Docente: </w:t>
      </w:r>
      <w:r w:rsidR="00142BDB" w:rsidRPr="00142BDB">
        <w:rPr>
          <w:rFonts w:ascii="Arial" w:hAnsi="Arial" w:cs="Arial"/>
          <w:sz w:val="36"/>
          <w:szCs w:val="36"/>
          <w:lang w:val="en-150"/>
        </w:rPr>
        <w:t>Filipe Cabral Pinto</w:t>
      </w:r>
    </w:p>
    <w:p w14:paraId="1566D500" w14:textId="250612E7" w:rsidR="00155539" w:rsidRDefault="00155539" w:rsidP="00155539">
      <w:pPr>
        <w:spacing w:line="240" w:lineRule="atLeast"/>
        <w:jc w:val="center"/>
        <w:rPr>
          <w:rStyle w:val="uficommentbody"/>
          <w:rFonts w:ascii="Arial" w:hAnsi="Arial" w:cs="Arial"/>
          <w:sz w:val="36"/>
          <w:szCs w:val="36"/>
        </w:rPr>
      </w:pPr>
    </w:p>
    <w:p w14:paraId="0F8F1BEC" w14:textId="77777777" w:rsidR="00155539" w:rsidRPr="00704008" w:rsidRDefault="00155539" w:rsidP="00155539">
      <w:pPr>
        <w:spacing w:line="240" w:lineRule="atLeast"/>
        <w:jc w:val="center"/>
        <w:rPr>
          <w:rFonts w:ascii="Arial" w:hAnsi="Arial" w:cs="Arial"/>
        </w:rPr>
      </w:pPr>
    </w:p>
    <w:p w14:paraId="10BA20A0" w14:textId="77777777" w:rsidR="008244A8" w:rsidRPr="00704008" w:rsidRDefault="008244A8" w:rsidP="008244A8">
      <w:pPr>
        <w:spacing w:line="240" w:lineRule="atLeast"/>
        <w:rPr>
          <w:rFonts w:ascii="Arial" w:hAnsi="Arial" w:cs="Arial"/>
        </w:rPr>
      </w:pPr>
    </w:p>
    <w:p w14:paraId="4F824E59" w14:textId="77777777" w:rsidR="008244A8" w:rsidRPr="00704008" w:rsidRDefault="008244A8" w:rsidP="008244A8">
      <w:pPr>
        <w:spacing w:line="240" w:lineRule="atLeast"/>
        <w:rPr>
          <w:rFonts w:ascii="Arial" w:hAnsi="Arial" w:cs="Arial"/>
        </w:rPr>
      </w:pPr>
    </w:p>
    <w:p w14:paraId="55049D53" w14:textId="77777777" w:rsidR="008244A8" w:rsidRPr="00704008" w:rsidRDefault="008244A8" w:rsidP="008244A8">
      <w:pPr>
        <w:spacing w:line="240" w:lineRule="atLeast"/>
        <w:rPr>
          <w:rFonts w:ascii="Arial" w:hAnsi="Arial" w:cs="Arial"/>
        </w:rPr>
      </w:pPr>
    </w:p>
    <w:p w14:paraId="2D144FB2" w14:textId="77777777" w:rsidR="0037386C" w:rsidRPr="00704008" w:rsidRDefault="00FD3072" w:rsidP="008244A8">
      <w:pPr>
        <w:spacing w:line="240" w:lineRule="atLeast"/>
        <w:jc w:val="center"/>
        <w:rPr>
          <w:rFonts w:ascii="Arial" w:hAnsi="Arial" w:cs="Arial"/>
        </w:rPr>
      </w:pPr>
      <w:r w:rsidRPr="00B55F57">
        <w:rPr>
          <w:noProof/>
          <w:lang w:eastAsia="pt-PT"/>
        </w:rPr>
        <w:drawing>
          <wp:inline distT="0" distB="0" distL="0" distR="0" wp14:anchorId="0B06DD2F" wp14:editId="2160036E">
            <wp:extent cx="2209800" cy="1371600"/>
            <wp:effectExtent l="0" t="0" r="0" b="0"/>
            <wp:docPr id="6" name="Imagem 6" descr="http://www.estgv.ipv.pt/cisco/documento.php?id=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http://www.estgv.ipv.pt/cisco/documento.php?id=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31A2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2977091E" w14:textId="77777777" w:rsidR="00FE1BEC" w:rsidRPr="00704008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56A581B7" w14:textId="77777777" w:rsidR="00FE1BEC" w:rsidRPr="00704008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266E1DB4" w14:textId="77777777" w:rsidR="00FE1BEC" w:rsidRPr="00704008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69763C28" w14:textId="17F2CB40" w:rsidR="00FD3072" w:rsidRDefault="008F65C6" w:rsidP="00FD3072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  <w:lang w:val="en-150"/>
        </w:rPr>
        <w:t>Final assignment</w:t>
      </w:r>
      <w:r w:rsidR="00FD3072">
        <w:rPr>
          <w:rFonts w:ascii="Arial" w:hAnsi="Arial" w:cs="Arial"/>
          <w:b/>
          <w:sz w:val="48"/>
          <w:szCs w:val="48"/>
        </w:rPr>
        <w:t xml:space="preserve"> </w:t>
      </w:r>
    </w:p>
    <w:p w14:paraId="77EECC74" w14:textId="77777777" w:rsidR="00FD3072" w:rsidRDefault="00FD3072" w:rsidP="00FD3072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710C25CE" w14:textId="1AFBFE31" w:rsidR="00FD3072" w:rsidRPr="008F65C6" w:rsidRDefault="008F65C6" w:rsidP="0024403B">
      <w:pPr>
        <w:spacing w:line="240" w:lineRule="atLeast"/>
        <w:jc w:val="center"/>
        <w:rPr>
          <w:rFonts w:ascii="Arial" w:hAnsi="Arial" w:cs="Arial"/>
          <w:lang w:val="en-150"/>
        </w:rPr>
      </w:pPr>
      <w:r>
        <w:rPr>
          <w:rFonts w:ascii="Arial" w:hAnsi="Arial" w:cs="Arial"/>
          <w:b/>
          <w:sz w:val="44"/>
          <w:szCs w:val="48"/>
          <w:lang w:val="en-150"/>
        </w:rPr>
        <w:t xml:space="preserve">Naive Bayes, Decision Tree, Random Forest and kNN </w:t>
      </w:r>
      <w:r w:rsidR="00616B60">
        <w:rPr>
          <w:rFonts w:ascii="Arial" w:hAnsi="Arial" w:cs="Arial"/>
          <w:b/>
          <w:sz w:val="44"/>
          <w:szCs w:val="48"/>
          <w:lang w:val="en-150"/>
        </w:rPr>
        <w:t>a</w:t>
      </w:r>
      <w:r>
        <w:rPr>
          <w:rFonts w:ascii="Arial" w:hAnsi="Arial" w:cs="Arial"/>
          <w:b/>
          <w:sz w:val="44"/>
          <w:szCs w:val="48"/>
          <w:lang w:val="en-150"/>
        </w:rPr>
        <w:t>lgorithm</w:t>
      </w:r>
    </w:p>
    <w:p w14:paraId="5EB4B8A4" w14:textId="027FDCEA" w:rsidR="008F4AA5" w:rsidRPr="008F65C6" w:rsidRDefault="008F65C6" w:rsidP="008F4AA5">
      <w:pPr>
        <w:spacing w:line="240" w:lineRule="atLeast"/>
        <w:jc w:val="center"/>
        <w:rPr>
          <w:rFonts w:ascii="Arial" w:hAnsi="Arial" w:cs="Arial"/>
          <w:sz w:val="36"/>
          <w:szCs w:val="32"/>
          <w:lang w:val="en-150"/>
        </w:rPr>
      </w:pPr>
      <w:r>
        <w:rPr>
          <w:rFonts w:ascii="Arial" w:hAnsi="Arial" w:cs="Arial"/>
          <w:sz w:val="36"/>
          <w:szCs w:val="32"/>
          <w:lang w:val="en-150"/>
        </w:rPr>
        <w:t>Análise e Exploração de Dados</w:t>
      </w:r>
    </w:p>
    <w:p w14:paraId="530B3B06" w14:textId="77777777" w:rsidR="0024403B" w:rsidRDefault="0024403B" w:rsidP="008F4AA5">
      <w:pPr>
        <w:spacing w:line="240" w:lineRule="atLeast"/>
        <w:jc w:val="center"/>
        <w:rPr>
          <w:rFonts w:ascii="Arial" w:hAnsi="Arial" w:cs="Arial"/>
          <w:sz w:val="36"/>
          <w:szCs w:val="32"/>
        </w:rPr>
      </w:pPr>
    </w:p>
    <w:p w14:paraId="0AB14CDF" w14:textId="4EDEBC83" w:rsidR="0024403B" w:rsidRPr="008F4AA5" w:rsidRDefault="0024403B" w:rsidP="008F4AA5">
      <w:pPr>
        <w:spacing w:line="240" w:lineRule="atLeast"/>
        <w:jc w:val="center"/>
        <w:rPr>
          <w:rFonts w:ascii="Arial" w:hAnsi="Arial" w:cs="Arial"/>
          <w:sz w:val="36"/>
          <w:szCs w:val="32"/>
        </w:rPr>
      </w:pPr>
      <w:r>
        <w:rPr>
          <w:sz w:val="32"/>
          <w:lang w:val="en-150"/>
        </w:rPr>
        <w:t>Mestrado e</w:t>
      </w:r>
      <w:r>
        <w:rPr>
          <w:sz w:val="32"/>
        </w:rPr>
        <w:t>m Sistemas e Tecnologias de Informação para as Organizações</w:t>
      </w:r>
    </w:p>
    <w:p w14:paraId="4E94082D" w14:textId="561C5F44" w:rsidR="00FD3072" w:rsidRDefault="00FD3072" w:rsidP="00FD3072">
      <w:pPr>
        <w:spacing w:line="240" w:lineRule="atLeast"/>
        <w:jc w:val="right"/>
        <w:rPr>
          <w:rFonts w:ascii="Arial" w:hAnsi="Arial" w:cs="Arial"/>
        </w:rPr>
      </w:pPr>
    </w:p>
    <w:p w14:paraId="33F47009" w14:textId="77777777" w:rsidR="00155539" w:rsidRDefault="00FD3072" w:rsidP="00155539">
      <w:pPr>
        <w:jc w:val="right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</w:p>
    <w:p w14:paraId="5D4A90A0" w14:textId="77777777" w:rsidR="00155539" w:rsidRDefault="00155539" w:rsidP="00155539">
      <w:pPr>
        <w:jc w:val="right"/>
        <w:rPr>
          <w:b/>
        </w:rPr>
      </w:pPr>
    </w:p>
    <w:p w14:paraId="68A5E529" w14:textId="721D5EA1" w:rsidR="00FD3072" w:rsidRPr="001932DA" w:rsidRDefault="00FD3072" w:rsidP="00155539">
      <w:pPr>
        <w:jc w:val="right"/>
        <w:rPr>
          <w:b/>
        </w:rPr>
      </w:pPr>
      <w:r w:rsidRPr="001932DA">
        <w:rPr>
          <w:b/>
        </w:rPr>
        <w:t xml:space="preserve">16095 – </w:t>
      </w:r>
      <w:r w:rsidRPr="001932DA">
        <w:t xml:space="preserve">Manuel </w:t>
      </w:r>
      <w:r w:rsidR="00F4699A">
        <w:t xml:space="preserve">Augusto Tarouca </w:t>
      </w:r>
      <w:r w:rsidRPr="001932DA">
        <w:t>Martins</w:t>
      </w:r>
    </w:p>
    <w:p w14:paraId="7B10871A" w14:textId="546CB3EC" w:rsidR="004274D6" w:rsidRDefault="00FD3072" w:rsidP="008F65C6">
      <w:pPr>
        <w:jc w:val="right"/>
        <w:rPr>
          <w:rFonts w:ascii="Arial" w:hAnsi="Arial" w:cs="Arial"/>
        </w:rPr>
      </w:pPr>
      <w:r>
        <w:rPr>
          <w:b/>
        </w:rPr>
        <w:t xml:space="preserve">                                             </w:t>
      </w:r>
      <w:r>
        <w:rPr>
          <w:b/>
        </w:rPr>
        <w:tab/>
      </w:r>
      <w:r>
        <w:rPr>
          <w:b/>
        </w:rPr>
        <w:tab/>
        <w:t xml:space="preserve">                    </w:t>
      </w:r>
      <w:r w:rsidR="00F123AE">
        <w:rPr>
          <w:b/>
        </w:rPr>
        <w:tab/>
        <w:t xml:space="preserve">           </w:t>
      </w:r>
      <w:r w:rsidR="008F65C6" w:rsidRPr="008F65C6">
        <w:rPr>
          <w:b/>
        </w:rPr>
        <w:t>19164</w:t>
      </w:r>
      <w:r w:rsidRPr="001932DA">
        <w:rPr>
          <w:b/>
        </w:rPr>
        <w:t xml:space="preserve">– </w:t>
      </w:r>
      <w:r w:rsidR="008F65C6">
        <w:rPr>
          <w:lang w:val="en-150"/>
        </w:rPr>
        <w:t xml:space="preserve">Elodie Morin </w:t>
      </w:r>
    </w:p>
    <w:p w14:paraId="7F5BFD14" w14:textId="77777777" w:rsidR="004274D6" w:rsidRDefault="004274D6" w:rsidP="00FD3072">
      <w:pPr>
        <w:keepNext/>
        <w:tabs>
          <w:tab w:val="right" w:pos="9072"/>
        </w:tabs>
        <w:spacing w:line="240" w:lineRule="atLeast"/>
        <w:jc w:val="right"/>
        <w:rPr>
          <w:rFonts w:ascii="Arial" w:hAnsi="Arial" w:cs="Arial"/>
        </w:rPr>
      </w:pPr>
    </w:p>
    <w:p w14:paraId="220A5BC7" w14:textId="0A63F0D3" w:rsidR="008F459F" w:rsidRPr="00672156" w:rsidRDefault="00FD3072" w:rsidP="0024403B">
      <w:pPr>
        <w:keepNext/>
        <w:tabs>
          <w:tab w:val="right" w:pos="9072"/>
        </w:tabs>
        <w:spacing w:line="240" w:lineRule="atLeast"/>
        <w:jc w:val="right"/>
        <w:rPr>
          <w:lang w:val="en-150"/>
        </w:rPr>
        <w:sectPr w:rsidR="008F459F" w:rsidRPr="00672156" w:rsidSect="00EE2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</w:rPr>
        <w:t xml:space="preserve">Viseu, </w:t>
      </w:r>
      <w:r w:rsidR="00672156">
        <w:rPr>
          <w:rFonts w:ascii="Arial" w:hAnsi="Arial" w:cs="Arial"/>
        </w:rPr>
        <w:t>janeiro</w:t>
      </w:r>
      <w:r>
        <w:rPr>
          <w:rFonts w:ascii="Arial" w:hAnsi="Arial" w:cs="Arial"/>
        </w:rPr>
        <w:t xml:space="preserve"> 20</w:t>
      </w:r>
      <w:r w:rsidR="00672156">
        <w:rPr>
          <w:rFonts w:ascii="Arial" w:hAnsi="Arial" w:cs="Arial"/>
        </w:rPr>
        <w:t>20</w:t>
      </w:r>
    </w:p>
    <w:p w14:paraId="026FB717" w14:textId="77777777" w:rsidR="00611344" w:rsidRDefault="00611344" w:rsidP="00865176">
      <w:pPr>
        <w:spacing w:line="240" w:lineRule="atLeast"/>
        <w:jc w:val="center"/>
        <w:rPr>
          <w:sz w:val="36"/>
          <w:szCs w:val="28"/>
        </w:rPr>
      </w:pPr>
    </w:p>
    <w:p w14:paraId="12CFA003" w14:textId="77777777" w:rsidR="000868FB" w:rsidRPr="009E3D85" w:rsidRDefault="000868FB" w:rsidP="00865176">
      <w:pPr>
        <w:spacing w:line="240" w:lineRule="atLeast"/>
        <w:jc w:val="center"/>
        <w:rPr>
          <w:sz w:val="36"/>
          <w:szCs w:val="28"/>
        </w:rPr>
      </w:pPr>
      <w:r w:rsidRPr="009E3D85">
        <w:rPr>
          <w:sz w:val="36"/>
          <w:szCs w:val="28"/>
        </w:rPr>
        <w:t>Instituto Politécnico de Viseu</w:t>
      </w:r>
    </w:p>
    <w:p w14:paraId="423A3E7A" w14:textId="77777777" w:rsidR="000868FB" w:rsidRPr="009E3D85" w:rsidRDefault="000868FB" w:rsidP="00865176">
      <w:pPr>
        <w:spacing w:line="240" w:lineRule="atLeast"/>
        <w:jc w:val="center"/>
        <w:rPr>
          <w:sz w:val="36"/>
          <w:szCs w:val="28"/>
        </w:rPr>
      </w:pPr>
      <w:r w:rsidRPr="009E3D85">
        <w:rPr>
          <w:sz w:val="36"/>
          <w:szCs w:val="28"/>
        </w:rPr>
        <w:t>Escola Superior de Tecnologia</w:t>
      </w:r>
      <w:r w:rsidR="002A6173" w:rsidRPr="009E3D85">
        <w:rPr>
          <w:sz w:val="36"/>
          <w:szCs w:val="28"/>
        </w:rPr>
        <w:t xml:space="preserve"> e Gestão </w:t>
      </w:r>
      <w:r w:rsidRPr="009E3D85">
        <w:rPr>
          <w:sz w:val="36"/>
          <w:szCs w:val="28"/>
        </w:rPr>
        <w:t>de Viseu</w:t>
      </w:r>
    </w:p>
    <w:p w14:paraId="4F7B9F51" w14:textId="77777777" w:rsidR="000868FB" w:rsidRPr="009E3D85" w:rsidRDefault="000868FB" w:rsidP="00865176">
      <w:pPr>
        <w:spacing w:line="240" w:lineRule="atLeast"/>
        <w:jc w:val="center"/>
        <w:rPr>
          <w:sz w:val="36"/>
          <w:szCs w:val="28"/>
        </w:rPr>
      </w:pPr>
      <w:r w:rsidRPr="009E3D85">
        <w:rPr>
          <w:sz w:val="36"/>
          <w:szCs w:val="28"/>
        </w:rPr>
        <w:t>Departamento de Informática</w:t>
      </w:r>
    </w:p>
    <w:p w14:paraId="549BCDD3" w14:textId="77777777" w:rsidR="000868FB" w:rsidRPr="00704008" w:rsidRDefault="000868FB" w:rsidP="00865176">
      <w:pPr>
        <w:spacing w:line="240" w:lineRule="atLeast"/>
      </w:pPr>
    </w:p>
    <w:p w14:paraId="78340AF7" w14:textId="77777777" w:rsidR="000868FB" w:rsidRPr="00704008" w:rsidRDefault="000868FB" w:rsidP="00865176">
      <w:pPr>
        <w:spacing w:line="240" w:lineRule="atLeast"/>
      </w:pPr>
    </w:p>
    <w:p w14:paraId="7F959479" w14:textId="77777777" w:rsidR="00FE1BEC" w:rsidRPr="00704008" w:rsidRDefault="00FE1BEC" w:rsidP="00865176">
      <w:pPr>
        <w:spacing w:line="240" w:lineRule="atLeast"/>
      </w:pPr>
    </w:p>
    <w:p w14:paraId="286DD1C8" w14:textId="77777777" w:rsidR="000868FB" w:rsidRPr="00704008" w:rsidRDefault="000868FB" w:rsidP="00865176">
      <w:pPr>
        <w:spacing w:line="240" w:lineRule="atLeast"/>
      </w:pPr>
    </w:p>
    <w:p w14:paraId="1815A7D2" w14:textId="77777777" w:rsidR="000868FB" w:rsidRPr="00704008" w:rsidRDefault="000868FB" w:rsidP="00865176">
      <w:pPr>
        <w:spacing w:line="240" w:lineRule="atLeast"/>
      </w:pPr>
    </w:p>
    <w:p w14:paraId="11D3E5AE" w14:textId="77777777" w:rsidR="000868FB" w:rsidRPr="00704008" w:rsidRDefault="000868FB" w:rsidP="00865176">
      <w:pPr>
        <w:spacing w:line="240" w:lineRule="atLeast"/>
      </w:pPr>
    </w:p>
    <w:p w14:paraId="091EF525" w14:textId="77777777" w:rsidR="000868FB" w:rsidRPr="00704008" w:rsidRDefault="000868FB" w:rsidP="00865176">
      <w:pPr>
        <w:spacing w:line="240" w:lineRule="atLeast"/>
      </w:pPr>
    </w:p>
    <w:p w14:paraId="03AF3103" w14:textId="5CD6779C" w:rsidR="000868FB" w:rsidRDefault="00616B60" w:rsidP="00865176">
      <w:pPr>
        <w:spacing w:line="240" w:lineRule="atLeast"/>
        <w:jc w:val="center"/>
        <w:rPr>
          <w:sz w:val="32"/>
        </w:rPr>
      </w:pPr>
      <w:r>
        <w:rPr>
          <w:sz w:val="32"/>
          <w:lang w:val="en-150"/>
        </w:rPr>
        <w:t>Final assignment</w:t>
      </w:r>
      <w:r w:rsidR="003D27C7">
        <w:rPr>
          <w:sz w:val="32"/>
        </w:rPr>
        <w:t xml:space="preserve"> </w:t>
      </w:r>
    </w:p>
    <w:p w14:paraId="72F7E5C7" w14:textId="4FC9001D" w:rsidR="00AA2DDD" w:rsidRDefault="00616B60" w:rsidP="00865176">
      <w:pPr>
        <w:spacing w:line="240" w:lineRule="atLeast"/>
        <w:jc w:val="center"/>
        <w:rPr>
          <w:sz w:val="32"/>
          <w:lang w:val="en-150"/>
        </w:rPr>
      </w:pPr>
      <w:r>
        <w:rPr>
          <w:sz w:val="32"/>
          <w:lang w:val="en-150"/>
        </w:rPr>
        <w:t>Naive Bayes, Decision Tree, Random Forest and kNN algorithm</w:t>
      </w:r>
    </w:p>
    <w:p w14:paraId="6D163DC3" w14:textId="77777777" w:rsidR="00616B60" w:rsidRPr="00616B60" w:rsidRDefault="00616B60" w:rsidP="00865176">
      <w:pPr>
        <w:spacing w:line="240" w:lineRule="atLeast"/>
        <w:jc w:val="center"/>
        <w:rPr>
          <w:sz w:val="32"/>
          <w:lang w:val="en-150"/>
        </w:rPr>
      </w:pPr>
    </w:p>
    <w:p w14:paraId="2B36EB25" w14:textId="3B8ABB89" w:rsidR="000868FB" w:rsidRPr="007A14A9" w:rsidRDefault="007A14A9" w:rsidP="00865176">
      <w:pPr>
        <w:spacing w:line="240" w:lineRule="atLeast"/>
        <w:jc w:val="center"/>
        <w:rPr>
          <w:sz w:val="32"/>
        </w:rPr>
      </w:pPr>
      <w:r>
        <w:rPr>
          <w:sz w:val="32"/>
          <w:lang w:val="en-150"/>
        </w:rPr>
        <w:t>Mestrado e</w:t>
      </w:r>
      <w:r>
        <w:rPr>
          <w:sz w:val="32"/>
        </w:rPr>
        <w:t xml:space="preserve">m Sistemas e Tecnologias de Informação para as </w:t>
      </w:r>
      <w:r w:rsidR="004A724C">
        <w:rPr>
          <w:sz w:val="32"/>
        </w:rPr>
        <w:t>Organizações</w:t>
      </w:r>
      <w:r>
        <w:rPr>
          <w:sz w:val="32"/>
        </w:rPr>
        <w:t xml:space="preserve"> </w:t>
      </w:r>
    </w:p>
    <w:p w14:paraId="74E7BAFD" w14:textId="77777777" w:rsidR="000868FB" w:rsidRPr="00704008" w:rsidRDefault="000868FB" w:rsidP="00865176">
      <w:pPr>
        <w:spacing w:line="240" w:lineRule="atLeast"/>
      </w:pPr>
    </w:p>
    <w:p w14:paraId="78FD5FDD" w14:textId="77777777" w:rsidR="000868FB" w:rsidRPr="00704008" w:rsidRDefault="000868FB" w:rsidP="00865176">
      <w:pPr>
        <w:spacing w:line="240" w:lineRule="atLeast"/>
      </w:pPr>
    </w:p>
    <w:p w14:paraId="2B53871D" w14:textId="77777777" w:rsidR="00865176" w:rsidRPr="00704008" w:rsidRDefault="00865176" w:rsidP="00865176">
      <w:pPr>
        <w:spacing w:line="240" w:lineRule="atLeast"/>
      </w:pPr>
    </w:p>
    <w:p w14:paraId="3E7337AE" w14:textId="77777777" w:rsidR="00865176" w:rsidRPr="00704008" w:rsidRDefault="00865176" w:rsidP="00865176">
      <w:pPr>
        <w:spacing w:line="240" w:lineRule="atLeast"/>
      </w:pPr>
    </w:p>
    <w:p w14:paraId="652BE760" w14:textId="77777777" w:rsidR="00865176" w:rsidRPr="00704008" w:rsidRDefault="00865176" w:rsidP="00865176">
      <w:pPr>
        <w:spacing w:line="240" w:lineRule="atLeast"/>
      </w:pPr>
    </w:p>
    <w:p w14:paraId="60582D8F" w14:textId="77777777" w:rsidR="00FE1BEC" w:rsidRPr="00704008" w:rsidRDefault="00FE1BEC" w:rsidP="00865176">
      <w:pPr>
        <w:spacing w:line="240" w:lineRule="atLeast"/>
      </w:pPr>
    </w:p>
    <w:p w14:paraId="31D89F11" w14:textId="77777777" w:rsidR="000868FB" w:rsidRPr="00704008" w:rsidRDefault="000868FB" w:rsidP="00865176">
      <w:pPr>
        <w:spacing w:line="240" w:lineRule="atLeast"/>
      </w:pPr>
    </w:p>
    <w:p w14:paraId="3850A1AB" w14:textId="77777777" w:rsidR="00616B60" w:rsidRDefault="00616B60" w:rsidP="00616B60">
      <w:pPr>
        <w:spacing w:line="240" w:lineRule="atLeast"/>
        <w:jc w:val="center"/>
        <w:rPr>
          <w:sz w:val="40"/>
          <w:szCs w:val="32"/>
          <w:lang w:val="en-150"/>
        </w:rPr>
      </w:pPr>
      <w:r>
        <w:rPr>
          <w:sz w:val="40"/>
          <w:szCs w:val="32"/>
          <w:lang w:val="en-150"/>
        </w:rPr>
        <w:t>Análise e Exploração de Dados</w:t>
      </w:r>
    </w:p>
    <w:p w14:paraId="7EB3986B" w14:textId="0856E4AE" w:rsidR="000868FB" w:rsidRPr="00704008" w:rsidRDefault="00EE240A" w:rsidP="00616B60">
      <w:pPr>
        <w:spacing w:line="240" w:lineRule="atLeast"/>
        <w:jc w:val="center"/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201</w:t>
      </w:r>
      <w:r w:rsidR="004A724C">
        <w:t>9</w:t>
      </w:r>
      <w:r w:rsidR="00BF4B16">
        <w:t>/20</w:t>
      </w:r>
      <w:r w:rsidR="004A724C">
        <w:t>20</w:t>
      </w:r>
    </w:p>
    <w:p w14:paraId="4AEB2ABF" w14:textId="77777777" w:rsidR="000868FB" w:rsidRPr="00704008" w:rsidRDefault="000868FB" w:rsidP="00865176">
      <w:pPr>
        <w:keepNext/>
        <w:spacing w:line="240" w:lineRule="atLeast"/>
        <w:ind w:firstLine="720"/>
        <w:jc w:val="both"/>
      </w:pPr>
    </w:p>
    <w:p w14:paraId="3AD3AE30" w14:textId="77777777" w:rsidR="000868FB" w:rsidRPr="00704008" w:rsidRDefault="000868FB" w:rsidP="00865176">
      <w:pPr>
        <w:keepNext/>
        <w:spacing w:line="240" w:lineRule="atLeast"/>
        <w:ind w:firstLine="720"/>
        <w:jc w:val="both"/>
      </w:pPr>
    </w:p>
    <w:p w14:paraId="65CE483E" w14:textId="77777777" w:rsidR="000868FB" w:rsidRPr="00704008" w:rsidRDefault="000868FB" w:rsidP="00865176">
      <w:pPr>
        <w:keepNext/>
        <w:spacing w:line="240" w:lineRule="atLeast"/>
        <w:ind w:firstLine="720"/>
        <w:jc w:val="both"/>
      </w:pPr>
    </w:p>
    <w:p w14:paraId="35B66670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3184B074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4A721CD8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16C967FB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47A6D609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666DE68B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21324315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20443547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73BCA48E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2701CB88" w14:textId="77777777" w:rsidR="00FE1BEC" w:rsidRPr="00704008" w:rsidRDefault="00FE1BEC" w:rsidP="00865176">
      <w:pPr>
        <w:keepNext/>
        <w:spacing w:line="240" w:lineRule="atLeast"/>
        <w:ind w:firstLine="720"/>
        <w:jc w:val="both"/>
      </w:pPr>
    </w:p>
    <w:p w14:paraId="0AE9E246" w14:textId="77777777" w:rsidR="00552199" w:rsidRDefault="00552199" w:rsidP="0034108F">
      <w:pPr>
        <w:keepNext/>
        <w:tabs>
          <w:tab w:val="right" w:pos="9072"/>
        </w:tabs>
        <w:spacing w:line="240" w:lineRule="atLeast"/>
        <w:jc w:val="both"/>
      </w:pPr>
    </w:p>
    <w:p w14:paraId="68F7B7EC" w14:textId="4BCA09EB" w:rsidR="004274D6" w:rsidRDefault="004274D6" w:rsidP="00E3214C">
      <w:pPr>
        <w:keepNext/>
        <w:tabs>
          <w:tab w:val="right" w:pos="9072"/>
        </w:tabs>
        <w:spacing w:line="240" w:lineRule="atLeast"/>
        <w:jc w:val="right"/>
      </w:pPr>
    </w:p>
    <w:p w14:paraId="43EB420C" w14:textId="77777777" w:rsidR="0024403B" w:rsidRDefault="0024403B" w:rsidP="00E3214C">
      <w:pPr>
        <w:keepNext/>
        <w:tabs>
          <w:tab w:val="right" w:pos="9072"/>
        </w:tabs>
        <w:spacing w:line="240" w:lineRule="atLeast"/>
        <w:jc w:val="right"/>
      </w:pPr>
    </w:p>
    <w:p w14:paraId="3D472E54" w14:textId="36E672EB" w:rsidR="00E3214C" w:rsidRDefault="0027666F" w:rsidP="0024403B">
      <w:pPr>
        <w:keepNext/>
        <w:tabs>
          <w:tab w:val="right" w:pos="9072"/>
        </w:tabs>
        <w:spacing w:line="240" w:lineRule="atLeast"/>
        <w:jc w:val="right"/>
      </w:pPr>
      <w:r w:rsidRPr="00704008">
        <w:t xml:space="preserve">Viseu, </w:t>
      </w:r>
      <w:r w:rsidR="00672156">
        <w:t>janeiro</w:t>
      </w:r>
      <w:r w:rsidR="009E3D85">
        <w:t xml:space="preserve"> </w:t>
      </w:r>
      <w:r w:rsidRPr="00704008">
        <w:t>20</w:t>
      </w:r>
      <w:r w:rsidR="00672156">
        <w:t>20</w:t>
      </w:r>
      <w:r w:rsidR="00E3214C">
        <w:br w:type="page"/>
      </w:r>
    </w:p>
    <w:bookmarkStart w:id="2" w:name="_Toc30266742" w:displacedByCustomXml="next"/>
    <w:sdt>
      <w:sdtPr>
        <w:rPr>
          <w:rFonts w:cs="Times New Roman"/>
          <w:b w:val="0"/>
          <w:bCs w:val="0"/>
          <w:iCs w:val="0"/>
          <w:sz w:val="24"/>
          <w:szCs w:val="24"/>
        </w:rPr>
        <w:id w:val="102227908"/>
        <w:docPartObj>
          <w:docPartGallery w:val="Table of Contents"/>
          <w:docPartUnique/>
        </w:docPartObj>
      </w:sdtPr>
      <w:sdtEndPr/>
      <w:sdtContent>
        <w:p w14:paraId="77118E51" w14:textId="5416A02C" w:rsidR="00FC1143" w:rsidRDefault="00FC1143" w:rsidP="00FC1143">
          <w:pPr>
            <w:pStyle w:val="Ttulo2"/>
          </w:pPr>
          <w:r>
            <w:t>Índice</w:t>
          </w:r>
          <w:bookmarkEnd w:id="2"/>
        </w:p>
        <w:p w14:paraId="76A31C7B" w14:textId="1E2A9DE0" w:rsidR="00D21A32" w:rsidRDefault="00FC1143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66742" w:history="1">
            <w:r w:rsidR="00D21A32" w:rsidRPr="0086033E">
              <w:rPr>
                <w:rStyle w:val="Hiperligao"/>
                <w:noProof/>
              </w:rPr>
              <w:t>1.1. Índice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_Toc30266742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3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6A8886F4" w14:textId="4F3ACD47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43" w:history="1">
            <w:r w:rsidR="00D21A32" w:rsidRPr="0086033E">
              <w:rPr>
                <w:rStyle w:val="Hiperligao"/>
                <w:noProof/>
              </w:rPr>
              <w:t>1.2. Índice de figuras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_Toc30266743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4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12AE2A9E" w14:textId="027A2E13" w:rsidR="00D21A32" w:rsidRDefault="005E2544">
          <w:pPr>
            <w:pStyle w:val="ndic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0266744" w:history="1">
            <w:r w:rsidR="00D21A32" w:rsidRPr="0086033E">
              <w:rPr>
                <w:rStyle w:val="Hiperligao"/>
                <w:noProof/>
              </w:rPr>
              <w:t>2.</w:t>
            </w:r>
            <w:r w:rsidR="00D21A32" w:rsidRPr="0086033E">
              <w:rPr>
                <w:rStyle w:val="Hiperligao"/>
                <w:noProof/>
                <w:lang w:val="en-150"/>
              </w:rPr>
              <w:t xml:space="preserve"> Introduction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_Toc30266744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5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3EA5990F" w14:textId="37C92544" w:rsidR="00D21A32" w:rsidRDefault="005E2544">
          <w:pPr>
            <w:pStyle w:val="ndic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0266745" w:history="1">
            <w:r w:rsidR="00D21A32" w:rsidRPr="0086033E">
              <w:rPr>
                <w:rStyle w:val="Hiperligao"/>
                <w:noProof/>
              </w:rPr>
              <w:t>3.</w:t>
            </w:r>
            <w:r w:rsidR="00D21A32" w:rsidRPr="0086033E">
              <w:rPr>
                <w:rStyle w:val="Hiperligao"/>
                <w:noProof/>
                <w:lang w:val="en-150"/>
              </w:rPr>
              <w:t xml:space="preserve"> Development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_Toc30266745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6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71EDADFC" w14:textId="43DFB054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46" w:history="1">
            <w:r w:rsidR="00D21A32" w:rsidRPr="0086033E">
              <w:rPr>
                <w:rStyle w:val="Hiperligao"/>
                <w:noProof/>
                <w:lang w:val="en-150"/>
              </w:rPr>
              <w:t>3.1. Context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_Toc30266746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6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46389F12" w14:textId="76EE72BB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47" w:history="1">
            <w:r w:rsidR="00D21A32" w:rsidRPr="0086033E">
              <w:rPr>
                <w:rStyle w:val="Hiperligao"/>
                <w:noProof/>
                <w:lang w:val="en-150"/>
              </w:rPr>
              <w:t>3.2. Default behaviour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_Toc30266747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6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053B5F91" w14:textId="08C04628" w:rsidR="00D21A32" w:rsidRDefault="005E2544">
          <w:pPr>
            <w:pStyle w:val="ndic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0266748" w:history="1">
            <w:r w:rsidR="00D21A32" w:rsidRPr="0086033E">
              <w:rPr>
                <w:rStyle w:val="Hiperligao"/>
                <w:noProof/>
                <w:lang w:val="en-150"/>
              </w:rPr>
              <w:t>4. Results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_Toc30266748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51CDF1FA" w14:textId="43506541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49" w:history="1">
            <w:r w:rsidR="00D21A32" w:rsidRPr="0086033E">
              <w:rPr>
                <w:rStyle w:val="Hiperligao"/>
                <w:noProof/>
                <w:lang w:val="en-150"/>
              </w:rPr>
              <w:t>4.1. Naive Bayes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_Toc30266749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64C8D56A" w14:textId="5A98D0E4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0" w:history="1">
            <w:r w:rsidR="00D21A32" w:rsidRPr="0086033E">
              <w:rPr>
                <w:rStyle w:val="Hiperligao"/>
                <w:noProof/>
                <w:lang w:val="en-150"/>
              </w:rPr>
              <w:t>a)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Lymphography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_Toc30266750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07B03C4C" w14:textId="1C3E14B0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1" w:history="1">
            <w:r w:rsidR="00D21A32" w:rsidRPr="0086033E">
              <w:rPr>
                <w:rStyle w:val="Hiperligao"/>
                <w:noProof/>
                <w:lang w:val="en-150"/>
              </w:rPr>
              <w:t>b)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Adult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_Toc30266751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0F05DB98" w14:textId="3570EED9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52" w:history="1">
            <w:r w:rsidR="00D21A32" w:rsidRPr="0086033E">
              <w:rPr>
                <w:rStyle w:val="Hiperligao"/>
                <w:noProof/>
                <w:lang w:val="en-150"/>
              </w:rPr>
              <w:t>4.2. Decision tree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_Toc30266752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6EC62198" w14:textId="1EBA135D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3" w:history="1">
            <w:r w:rsidR="00D21A32" w:rsidRPr="0086033E">
              <w:rPr>
                <w:rStyle w:val="Hiperligao"/>
                <w:noProof/>
                <w:lang w:val="en-150"/>
              </w:rPr>
              <w:t>a)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Lymphography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_Toc30266753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4203BA15" w14:textId="190410C0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4" w:history="1">
            <w:r w:rsidR="00D21A32" w:rsidRPr="0086033E">
              <w:rPr>
                <w:rStyle w:val="Hiperligao"/>
                <w:noProof/>
                <w:lang w:val="en-150"/>
              </w:rPr>
              <w:t>b)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Adult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_Toc30266754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8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240686D5" w14:textId="375BEDE1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55" w:history="1">
            <w:r w:rsidR="00D21A32" w:rsidRPr="0086033E">
              <w:rPr>
                <w:rStyle w:val="Hiperligao"/>
                <w:noProof/>
                <w:lang w:val="en-150"/>
              </w:rPr>
              <w:t>4.3. Random forest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_Toc30266755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9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296F4CA2" w14:textId="09DFA24A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6" w:history="1">
            <w:r w:rsidR="00D21A32" w:rsidRPr="0086033E">
              <w:rPr>
                <w:rStyle w:val="Hiperligao"/>
                <w:noProof/>
                <w:lang w:val="en-150"/>
              </w:rPr>
              <w:t>a)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Lymphography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_Toc30266756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9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2DDB9F9F" w14:textId="357D9CFD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7" w:history="1">
            <w:r w:rsidR="00D21A32" w:rsidRPr="0086033E">
              <w:rPr>
                <w:rStyle w:val="Hiperligao"/>
                <w:noProof/>
                <w:lang w:val="en-150"/>
              </w:rPr>
              <w:t>b)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Adult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_Toc30266757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9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5D875626" w14:textId="250D2DC9" w:rsidR="00D21A32" w:rsidRDefault="005E2544">
          <w:pPr>
            <w:pStyle w:val="ndic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30266758" w:history="1">
            <w:r w:rsidR="00D21A32" w:rsidRPr="0086033E">
              <w:rPr>
                <w:rStyle w:val="Hiperligao"/>
                <w:noProof/>
                <w:lang w:val="en-150"/>
              </w:rPr>
              <w:t>4.4. kNN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_Toc30266758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9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2C00E345" w14:textId="3DE94514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59" w:history="1">
            <w:r w:rsidR="00D21A32" w:rsidRPr="0086033E">
              <w:rPr>
                <w:rStyle w:val="Hiperligao"/>
                <w:noProof/>
                <w:lang w:val="en-150"/>
              </w:rPr>
              <w:t>c)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Lymphography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_Toc30266759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9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391BA462" w14:textId="193D9E31" w:rsidR="00D21A32" w:rsidRDefault="005E2544">
          <w:pPr>
            <w:pStyle w:val="ndice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266760" w:history="1">
            <w:r w:rsidR="00D21A32" w:rsidRPr="0086033E">
              <w:rPr>
                <w:rStyle w:val="Hiperligao"/>
                <w:noProof/>
                <w:lang w:val="en-150"/>
              </w:rPr>
              <w:t>d)</w:t>
            </w:r>
            <w:r w:rsidR="00D21A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21A32" w:rsidRPr="0086033E">
              <w:rPr>
                <w:rStyle w:val="Hiperligao"/>
                <w:noProof/>
                <w:lang w:val="en-150"/>
              </w:rPr>
              <w:t>Adult</w:t>
            </w:r>
            <w:r w:rsidR="00D21A32">
              <w:rPr>
                <w:noProof/>
                <w:webHidden/>
              </w:rPr>
              <w:tab/>
            </w:r>
            <w:r w:rsidR="00D21A32">
              <w:rPr>
                <w:noProof/>
                <w:webHidden/>
              </w:rPr>
              <w:fldChar w:fldCharType="begin"/>
            </w:r>
            <w:r w:rsidR="00D21A32">
              <w:rPr>
                <w:noProof/>
                <w:webHidden/>
              </w:rPr>
              <w:instrText xml:space="preserve"> PAGEREF _Toc30266760 \h </w:instrText>
            </w:r>
            <w:r w:rsidR="00D21A32">
              <w:rPr>
                <w:noProof/>
                <w:webHidden/>
              </w:rPr>
            </w:r>
            <w:r w:rsidR="00D21A32">
              <w:rPr>
                <w:noProof/>
                <w:webHidden/>
              </w:rPr>
              <w:fldChar w:fldCharType="separate"/>
            </w:r>
            <w:r w:rsidR="00CA0EE6">
              <w:rPr>
                <w:noProof/>
                <w:webHidden/>
              </w:rPr>
              <w:t>9</w:t>
            </w:r>
            <w:r w:rsidR="00D21A32">
              <w:rPr>
                <w:noProof/>
                <w:webHidden/>
              </w:rPr>
              <w:fldChar w:fldCharType="end"/>
            </w:r>
          </w:hyperlink>
        </w:p>
        <w:p w14:paraId="778DB8BA" w14:textId="5FA27659" w:rsidR="00FC1143" w:rsidRPr="00A506E8" w:rsidRDefault="00FC1143" w:rsidP="00A506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FC2917" w14:textId="77777777" w:rsidR="00A506E8" w:rsidRDefault="00A506E8">
      <w:pPr>
        <w:spacing w:after="0" w:line="240" w:lineRule="auto"/>
        <w:rPr>
          <w:rFonts w:cs="Arial"/>
          <w:b/>
          <w:bCs/>
          <w:iCs/>
          <w:sz w:val="28"/>
          <w:szCs w:val="28"/>
        </w:rPr>
      </w:pPr>
      <w:bookmarkStart w:id="3" w:name="_Toc509074269"/>
      <w:bookmarkStart w:id="4" w:name="_Toc516325030"/>
      <w:bookmarkStart w:id="5" w:name="_Toc527841325"/>
      <w:r>
        <w:br w:type="page"/>
      </w:r>
    </w:p>
    <w:p w14:paraId="779AF68E" w14:textId="0F672B7E" w:rsidR="00C13604" w:rsidRDefault="00ED6534" w:rsidP="00607E51">
      <w:pPr>
        <w:pStyle w:val="Ttulo2"/>
      </w:pPr>
      <w:bookmarkStart w:id="6" w:name="_Toc30266743"/>
      <w:r>
        <w:lastRenderedPageBreak/>
        <w:t>Índice de figuras</w:t>
      </w:r>
      <w:bookmarkEnd w:id="3"/>
      <w:bookmarkEnd w:id="4"/>
      <w:bookmarkEnd w:id="5"/>
      <w:bookmarkEnd w:id="6"/>
      <w:r>
        <w:t xml:space="preserve"> </w:t>
      </w:r>
    </w:p>
    <w:p w14:paraId="6C209D60" w14:textId="39BB2E6D" w:rsidR="004A64F2" w:rsidRDefault="004A64F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30266728" w:history="1">
        <w:r w:rsidRPr="00F7059A">
          <w:rPr>
            <w:rStyle w:val="Hiperligao"/>
            <w:noProof/>
          </w:rPr>
          <w:t>Ilustração 1</w:t>
        </w:r>
        <w:r w:rsidRPr="00F7059A">
          <w:rPr>
            <w:rStyle w:val="Hiperligao"/>
            <w:noProof/>
            <w:lang w:val="en-150"/>
          </w:rPr>
          <w:t xml:space="preserve"> – Dataset importation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_Toc30266728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E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426CD4" w14:textId="217F0146" w:rsidR="004A64F2" w:rsidRDefault="005E25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0266729" w:history="1">
        <w:r w:rsidR="004A64F2" w:rsidRPr="00F7059A">
          <w:rPr>
            <w:rStyle w:val="Hiperligao"/>
            <w:noProof/>
          </w:rPr>
          <w:t>Ilustração 2</w:t>
        </w:r>
        <w:r w:rsidR="004A64F2" w:rsidRPr="00F7059A">
          <w:rPr>
            <w:rStyle w:val="Hiperligao"/>
            <w:noProof/>
            <w:lang w:val="en-150"/>
          </w:rPr>
          <w:t xml:space="preserve"> - Encoding</w:t>
        </w:r>
        <w:r w:rsidR="004A64F2">
          <w:rPr>
            <w:noProof/>
            <w:webHidden/>
          </w:rPr>
          <w:tab/>
        </w:r>
        <w:r w:rsidR="004A64F2">
          <w:rPr>
            <w:noProof/>
            <w:webHidden/>
          </w:rPr>
          <w:fldChar w:fldCharType="begin"/>
        </w:r>
        <w:r w:rsidR="004A64F2">
          <w:rPr>
            <w:noProof/>
            <w:webHidden/>
          </w:rPr>
          <w:instrText xml:space="preserve"> PAGEREF _Toc30266729 \h </w:instrText>
        </w:r>
        <w:r w:rsidR="004A64F2">
          <w:rPr>
            <w:noProof/>
            <w:webHidden/>
          </w:rPr>
        </w:r>
        <w:r w:rsidR="004A64F2">
          <w:rPr>
            <w:noProof/>
            <w:webHidden/>
          </w:rPr>
          <w:fldChar w:fldCharType="separate"/>
        </w:r>
        <w:r w:rsidR="00CA0EE6">
          <w:rPr>
            <w:noProof/>
            <w:webHidden/>
          </w:rPr>
          <w:t>6</w:t>
        </w:r>
        <w:r w:rsidR="004A64F2">
          <w:rPr>
            <w:noProof/>
            <w:webHidden/>
          </w:rPr>
          <w:fldChar w:fldCharType="end"/>
        </w:r>
      </w:hyperlink>
    </w:p>
    <w:p w14:paraId="2155CBB9" w14:textId="36B1A69B" w:rsidR="004A64F2" w:rsidRDefault="005E25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0266730" w:history="1">
        <w:r w:rsidR="004A64F2" w:rsidRPr="00F7059A">
          <w:rPr>
            <w:rStyle w:val="Hiperligao"/>
            <w:noProof/>
          </w:rPr>
          <w:t>Ilustração 3</w:t>
        </w:r>
        <w:r w:rsidR="004A64F2" w:rsidRPr="00F7059A">
          <w:rPr>
            <w:rStyle w:val="Hiperligao"/>
            <w:noProof/>
            <w:lang w:val="en-150"/>
          </w:rPr>
          <w:t xml:space="preserve"> – Training and Test Dataset</w:t>
        </w:r>
        <w:r w:rsidR="004A64F2">
          <w:rPr>
            <w:noProof/>
            <w:webHidden/>
          </w:rPr>
          <w:tab/>
        </w:r>
        <w:r w:rsidR="004A64F2">
          <w:rPr>
            <w:noProof/>
            <w:webHidden/>
          </w:rPr>
          <w:fldChar w:fldCharType="begin"/>
        </w:r>
        <w:r w:rsidR="004A64F2">
          <w:rPr>
            <w:noProof/>
            <w:webHidden/>
          </w:rPr>
          <w:instrText xml:space="preserve"> PAGEREF _Toc30266730 \h </w:instrText>
        </w:r>
        <w:r w:rsidR="004A64F2">
          <w:rPr>
            <w:noProof/>
            <w:webHidden/>
          </w:rPr>
        </w:r>
        <w:r w:rsidR="004A64F2">
          <w:rPr>
            <w:noProof/>
            <w:webHidden/>
          </w:rPr>
          <w:fldChar w:fldCharType="separate"/>
        </w:r>
        <w:r w:rsidR="00CA0EE6">
          <w:rPr>
            <w:noProof/>
            <w:webHidden/>
          </w:rPr>
          <w:t>7</w:t>
        </w:r>
        <w:r w:rsidR="004A64F2">
          <w:rPr>
            <w:noProof/>
            <w:webHidden/>
          </w:rPr>
          <w:fldChar w:fldCharType="end"/>
        </w:r>
      </w:hyperlink>
    </w:p>
    <w:p w14:paraId="73752F5A" w14:textId="42270065" w:rsidR="004A64F2" w:rsidRDefault="005E25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0266731" w:history="1">
        <w:r w:rsidR="004A64F2" w:rsidRPr="00F7059A">
          <w:rPr>
            <w:rStyle w:val="Hiperligao"/>
            <w:noProof/>
          </w:rPr>
          <w:t>Ilustração 4</w:t>
        </w:r>
        <w:r w:rsidR="004A64F2" w:rsidRPr="00F7059A">
          <w:rPr>
            <w:rStyle w:val="Hiperligao"/>
            <w:noProof/>
            <w:lang w:val="en-150"/>
          </w:rPr>
          <w:t xml:space="preserve"> - Classifier</w:t>
        </w:r>
        <w:r w:rsidR="004A64F2">
          <w:rPr>
            <w:noProof/>
            <w:webHidden/>
          </w:rPr>
          <w:tab/>
        </w:r>
        <w:r w:rsidR="004A64F2">
          <w:rPr>
            <w:noProof/>
            <w:webHidden/>
          </w:rPr>
          <w:fldChar w:fldCharType="begin"/>
        </w:r>
        <w:r w:rsidR="004A64F2">
          <w:rPr>
            <w:noProof/>
            <w:webHidden/>
          </w:rPr>
          <w:instrText xml:space="preserve"> PAGEREF _Toc30266731 \h </w:instrText>
        </w:r>
        <w:r w:rsidR="004A64F2">
          <w:rPr>
            <w:noProof/>
            <w:webHidden/>
          </w:rPr>
        </w:r>
        <w:r w:rsidR="004A64F2">
          <w:rPr>
            <w:noProof/>
            <w:webHidden/>
          </w:rPr>
          <w:fldChar w:fldCharType="separate"/>
        </w:r>
        <w:r w:rsidR="00CA0EE6">
          <w:rPr>
            <w:noProof/>
            <w:webHidden/>
          </w:rPr>
          <w:t>7</w:t>
        </w:r>
        <w:r w:rsidR="004A64F2">
          <w:rPr>
            <w:noProof/>
            <w:webHidden/>
          </w:rPr>
          <w:fldChar w:fldCharType="end"/>
        </w:r>
      </w:hyperlink>
    </w:p>
    <w:p w14:paraId="71A683E8" w14:textId="57473F98" w:rsidR="004A64F2" w:rsidRDefault="005E25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0266732" w:history="1">
        <w:r w:rsidR="004A64F2" w:rsidRPr="00F7059A">
          <w:rPr>
            <w:rStyle w:val="Hiperligao"/>
            <w:noProof/>
          </w:rPr>
          <w:t>Ilustração 5</w:t>
        </w:r>
        <w:r w:rsidR="004A64F2" w:rsidRPr="00F7059A">
          <w:rPr>
            <w:rStyle w:val="Hiperligao"/>
            <w:noProof/>
            <w:lang w:val="en-150"/>
          </w:rPr>
          <w:t xml:space="preserve"> - Metrics</w:t>
        </w:r>
        <w:r w:rsidR="004A64F2">
          <w:rPr>
            <w:noProof/>
            <w:webHidden/>
          </w:rPr>
          <w:tab/>
        </w:r>
        <w:r w:rsidR="004A64F2">
          <w:rPr>
            <w:noProof/>
            <w:webHidden/>
          </w:rPr>
          <w:fldChar w:fldCharType="begin"/>
        </w:r>
        <w:r w:rsidR="004A64F2">
          <w:rPr>
            <w:noProof/>
            <w:webHidden/>
          </w:rPr>
          <w:instrText xml:space="preserve"> PAGEREF _Toc30266732 \h </w:instrText>
        </w:r>
        <w:r w:rsidR="004A64F2">
          <w:rPr>
            <w:noProof/>
            <w:webHidden/>
          </w:rPr>
        </w:r>
        <w:r w:rsidR="004A64F2">
          <w:rPr>
            <w:noProof/>
            <w:webHidden/>
          </w:rPr>
          <w:fldChar w:fldCharType="separate"/>
        </w:r>
        <w:r w:rsidR="00CA0EE6">
          <w:rPr>
            <w:noProof/>
            <w:webHidden/>
          </w:rPr>
          <w:t>7</w:t>
        </w:r>
        <w:r w:rsidR="004A64F2">
          <w:rPr>
            <w:noProof/>
            <w:webHidden/>
          </w:rPr>
          <w:fldChar w:fldCharType="end"/>
        </w:r>
      </w:hyperlink>
    </w:p>
    <w:p w14:paraId="013650D9" w14:textId="7D8ABA9E" w:rsidR="008402CB" w:rsidRPr="008402CB" w:rsidRDefault="004A64F2" w:rsidP="008402CB">
      <w:r>
        <w:fldChar w:fldCharType="end"/>
      </w:r>
    </w:p>
    <w:p w14:paraId="69066FD3" w14:textId="5E1B7A1A" w:rsidR="009C2FCB" w:rsidRDefault="00616B60" w:rsidP="00E3214C">
      <w:pPr>
        <w:pStyle w:val="Ttulo1"/>
      </w:pPr>
      <w:bookmarkStart w:id="7" w:name="_Toc30266744"/>
      <w:r>
        <w:rPr>
          <w:lang w:val="en-150"/>
        </w:rPr>
        <w:lastRenderedPageBreak/>
        <w:t>Introduction</w:t>
      </w:r>
      <w:bookmarkEnd w:id="7"/>
    </w:p>
    <w:p w14:paraId="2699A65C" w14:textId="1BD731BF" w:rsidR="00F92D0A" w:rsidRPr="00BC44C7" w:rsidRDefault="00616B60" w:rsidP="00EE25C1">
      <w:pPr>
        <w:jc w:val="both"/>
        <w:rPr>
          <w:lang w:val="en-150"/>
        </w:rPr>
      </w:pPr>
      <w:r>
        <w:rPr>
          <w:lang w:val="en-150"/>
        </w:rPr>
        <w:t xml:space="preserve">In this assignment the students are going to explore the naive bayes, decision tree, random forest and kNN algorithm taught in class. The students are going to apply </w:t>
      </w:r>
      <w:r w:rsidR="00BC44C7">
        <w:rPr>
          <w:lang w:val="en-150"/>
        </w:rPr>
        <w:t>these algorithms</w:t>
      </w:r>
      <w:r>
        <w:rPr>
          <w:lang w:val="en-150"/>
        </w:rPr>
        <w:t xml:space="preserve"> to the datasets provided by the teacher</w:t>
      </w:r>
      <w:r w:rsidR="00BC44C7">
        <w:rPr>
          <w:lang w:val="en-150"/>
        </w:rPr>
        <w:t xml:space="preserve"> and based on the output of these algorithms they are going to analyse the metrics</w:t>
      </w:r>
      <w:r w:rsidR="00840128">
        <w:rPr>
          <w:lang w:val="en-150"/>
        </w:rPr>
        <w:t xml:space="preserve">, </w:t>
      </w:r>
      <w:r w:rsidR="00BC44C7">
        <w:rPr>
          <w:lang w:val="en-150"/>
        </w:rPr>
        <w:t>infer results</w:t>
      </w:r>
      <w:r w:rsidR="00840128">
        <w:rPr>
          <w:lang w:val="en-150"/>
        </w:rPr>
        <w:t xml:space="preserve"> and then export them into a spreadsheet in Excel.</w:t>
      </w:r>
    </w:p>
    <w:p w14:paraId="314F4BE9" w14:textId="71A25D38" w:rsidR="003D27C7" w:rsidRDefault="00BC44C7" w:rsidP="005D387A">
      <w:pPr>
        <w:pStyle w:val="Ttulo1"/>
        <w:rPr>
          <w:sz w:val="36"/>
        </w:rPr>
      </w:pPr>
      <w:bookmarkStart w:id="8" w:name="_Toc30266745"/>
      <w:r>
        <w:rPr>
          <w:sz w:val="36"/>
          <w:lang w:val="en-150"/>
        </w:rPr>
        <w:lastRenderedPageBreak/>
        <w:t>Development</w:t>
      </w:r>
      <w:bookmarkEnd w:id="8"/>
    </w:p>
    <w:p w14:paraId="1A9FFC7B" w14:textId="02ADB88A" w:rsidR="0041687F" w:rsidRDefault="00BC44C7" w:rsidP="0041687F">
      <w:pPr>
        <w:pStyle w:val="Ttulo2"/>
        <w:rPr>
          <w:lang w:val="en-150"/>
        </w:rPr>
      </w:pPr>
      <w:bookmarkStart w:id="9" w:name="_Toc30266746"/>
      <w:r>
        <w:rPr>
          <w:lang w:val="en-150"/>
        </w:rPr>
        <w:t>Context</w:t>
      </w:r>
      <w:bookmarkEnd w:id="9"/>
    </w:p>
    <w:p w14:paraId="2B3D3E3B" w14:textId="42BC1CED" w:rsidR="00BC44C7" w:rsidRDefault="00BC44C7" w:rsidP="007E3B88">
      <w:pPr>
        <w:jc w:val="both"/>
        <w:rPr>
          <w:lang w:val="en-150"/>
        </w:rPr>
      </w:pPr>
      <w:r>
        <w:rPr>
          <w:lang w:val="en-150"/>
        </w:rPr>
        <w:t>The programming language used to code this project was python and the integrated development environment used was PyCharm with the Jupiter Notebook plugin.</w:t>
      </w:r>
    </w:p>
    <w:p w14:paraId="45AE7568" w14:textId="682B2E7D" w:rsidR="00BC44C7" w:rsidRDefault="00BC44C7" w:rsidP="007E3B88">
      <w:pPr>
        <w:jc w:val="both"/>
        <w:rPr>
          <w:lang w:val="en-150"/>
        </w:rPr>
      </w:pPr>
      <w:r>
        <w:rPr>
          <w:lang w:val="en-150"/>
        </w:rPr>
        <w:t>In order to open the files provided by the students, it</w:t>
      </w:r>
      <w:r w:rsidR="007E3B88">
        <w:rPr>
          <w:lang w:val="en-150"/>
        </w:rPr>
        <w:t xml:space="preserve"> is necessary to have an IDE compatible with Jupiter Notebooks.</w:t>
      </w:r>
    </w:p>
    <w:p w14:paraId="5BA36A45" w14:textId="6B6A98D8" w:rsidR="007E3B88" w:rsidRDefault="007E3B88" w:rsidP="007E3B88">
      <w:pPr>
        <w:pStyle w:val="Ttulo2"/>
        <w:rPr>
          <w:lang w:val="en-150"/>
        </w:rPr>
      </w:pPr>
      <w:bookmarkStart w:id="10" w:name="_Toc30266747"/>
      <w:r>
        <w:rPr>
          <w:lang w:val="en-150"/>
        </w:rPr>
        <w:t>Default behaviour</w:t>
      </w:r>
      <w:bookmarkEnd w:id="10"/>
    </w:p>
    <w:p w14:paraId="61EF9643" w14:textId="77777777" w:rsidR="007E3B88" w:rsidRDefault="007E3B88" w:rsidP="007E3B88">
      <w:pPr>
        <w:keepNext/>
        <w:jc w:val="center"/>
      </w:pPr>
      <w:r>
        <w:rPr>
          <w:noProof/>
        </w:rPr>
        <w:drawing>
          <wp:inline distT="0" distB="0" distL="0" distR="0" wp14:anchorId="0C3BC864" wp14:editId="7164D910">
            <wp:extent cx="5760720" cy="1344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D9A" w14:textId="3AF733B1" w:rsidR="007E3B88" w:rsidRDefault="007E3B88" w:rsidP="007E3B88">
      <w:pPr>
        <w:pStyle w:val="Legenda"/>
        <w:jc w:val="center"/>
        <w:rPr>
          <w:lang w:val="en-150"/>
        </w:rPr>
      </w:pPr>
      <w:bookmarkStart w:id="11" w:name="_Toc30266728"/>
      <w:r>
        <w:t xml:space="preserve">Ilustração </w:t>
      </w:r>
      <w:fldSimple w:instr=" SEQ Ilustração \* ARABIC ">
        <w:r w:rsidR="00CA0EE6">
          <w:rPr>
            <w:noProof/>
          </w:rPr>
          <w:t>1</w:t>
        </w:r>
      </w:fldSimple>
      <w:r>
        <w:rPr>
          <w:lang w:val="en-150"/>
        </w:rPr>
        <w:t xml:space="preserve"> </w:t>
      </w:r>
      <w:r w:rsidR="00AE202F">
        <w:rPr>
          <w:lang w:val="en-150"/>
        </w:rPr>
        <w:t>–</w:t>
      </w:r>
      <w:r>
        <w:rPr>
          <w:lang w:val="en-150"/>
        </w:rPr>
        <w:t xml:space="preserve"> </w:t>
      </w:r>
      <w:r w:rsidR="00AE202F">
        <w:rPr>
          <w:lang w:val="en-150"/>
        </w:rPr>
        <w:t>Dataset importation</w:t>
      </w:r>
      <w:bookmarkEnd w:id="11"/>
    </w:p>
    <w:p w14:paraId="4DA2E972" w14:textId="658B8658" w:rsidR="00AE202F" w:rsidRDefault="00AE202F" w:rsidP="00AE202F">
      <w:pPr>
        <w:jc w:val="both"/>
        <w:rPr>
          <w:lang w:val="en-150"/>
        </w:rPr>
      </w:pPr>
      <w:r w:rsidRPr="00AE202F">
        <w:rPr>
          <w:lang w:val="en-150"/>
        </w:rPr>
        <w:t>First the datasets are imported into the program and split between the descriptive and target values.</w:t>
      </w:r>
    </w:p>
    <w:p w14:paraId="496A6F93" w14:textId="77777777" w:rsidR="00AE202F" w:rsidRDefault="00AE202F" w:rsidP="00AE202F">
      <w:pPr>
        <w:keepNext/>
        <w:jc w:val="center"/>
      </w:pPr>
      <w:r>
        <w:rPr>
          <w:noProof/>
        </w:rPr>
        <w:drawing>
          <wp:inline distT="0" distB="0" distL="0" distR="0" wp14:anchorId="4DFFC76C" wp14:editId="3272EA67">
            <wp:extent cx="2933700" cy="260486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326" cy="26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EB82" w14:textId="2CEAB1B7" w:rsidR="00AE202F" w:rsidRPr="00AE202F" w:rsidRDefault="00AE202F" w:rsidP="00AE202F">
      <w:pPr>
        <w:pStyle w:val="Legenda"/>
        <w:jc w:val="center"/>
        <w:rPr>
          <w:lang w:val="en-150"/>
        </w:rPr>
      </w:pPr>
      <w:bookmarkStart w:id="12" w:name="_Toc30266729"/>
      <w:r>
        <w:t xml:space="preserve">Ilustração </w:t>
      </w:r>
      <w:fldSimple w:instr=" SEQ Ilustração \* ARABIC ">
        <w:r w:rsidR="00CA0EE6">
          <w:rPr>
            <w:noProof/>
          </w:rPr>
          <w:t>2</w:t>
        </w:r>
      </w:fldSimple>
      <w:r>
        <w:rPr>
          <w:lang w:val="en-150"/>
        </w:rPr>
        <w:t xml:space="preserve"> - Encoding</w:t>
      </w:r>
      <w:bookmarkEnd w:id="12"/>
    </w:p>
    <w:p w14:paraId="7DE295AD" w14:textId="28B88362" w:rsidR="00AE202F" w:rsidRDefault="00AE202F" w:rsidP="00AE202F">
      <w:pPr>
        <w:jc w:val="both"/>
        <w:rPr>
          <w:lang w:val="en-150"/>
        </w:rPr>
      </w:pPr>
      <w:r w:rsidRPr="00AE202F">
        <w:rPr>
          <w:lang w:val="en-150"/>
        </w:rPr>
        <w:t>The values are then pre-processed by a label encoder. The label encoder will transform every categorical value into a discrete value.</w:t>
      </w:r>
    </w:p>
    <w:p w14:paraId="49951653" w14:textId="77777777" w:rsidR="00AE202F" w:rsidRPr="00AE202F" w:rsidRDefault="00AE202F" w:rsidP="00AE202F">
      <w:pPr>
        <w:jc w:val="both"/>
        <w:rPr>
          <w:lang w:val="en-150"/>
        </w:rPr>
      </w:pPr>
    </w:p>
    <w:p w14:paraId="15086D91" w14:textId="77777777" w:rsidR="00AE202F" w:rsidRDefault="00AE202F" w:rsidP="00AE202F">
      <w:pPr>
        <w:keepNext/>
        <w:jc w:val="center"/>
      </w:pPr>
      <w:r>
        <w:rPr>
          <w:noProof/>
        </w:rPr>
        <w:drawing>
          <wp:inline distT="0" distB="0" distL="0" distR="0" wp14:anchorId="748AF567" wp14:editId="6A9344EC">
            <wp:extent cx="5760720" cy="119316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A05" w14:textId="7329815C" w:rsidR="00AE202F" w:rsidRDefault="00AE202F" w:rsidP="00AE202F">
      <w:pPr>
        <w:pStyle w:val="Legenda"/>
        <w:jc w:val="center"/>
        <w:rPr>
          <w:lang w:val="en-150"/>
        </w:rPr>
      </w:pPr>
      <w:bookmarkStart w:id="13" w:name="_Toc30266730"/>
      <w:r>
        <w:t xml:space="preserve">Ilustração </w:t>
      </w:r>
      <w:fldSimple w:instr=" SEQ Ilustração \* ARABIC ">
        <w:r w:rsidR="00CA0EE6">
          <w:rPr>
            <w:noProof/>
          </w:rPr>
          <w:t>3</w:t>
        </w:r>
      </w:fldSimple>
      <w:r>
        <w:rPr>
          <w:lang w:val="en-150"/>
        </w:rPr>
        <w:t xml:space="preserve"> </w:t>
      </w:r>
      <w:r w:rsidR="001E6947">
        <w:rPr>
          <w:lang w:val="en-150"/>
        </w:rPr>
        <w:t>–</w:t>
      </w:r>
      <w:r>
        <w:rPr>
          <w:lang w:val="en-150"/>
        </w:rPr>
        <w:t xml:space="preserve"> T</w:t>
      </w:r>
      <w:r w:rsidR="001E6947">
        <w:rPr>
          <w:lang w:val="en-150"/>
        </w:rPr>
        <w:t xml:space="preserve">raining and Test </w:t>
      </w:r>
      <w:r>
        <w:rPr>
          <w:lang w:val="en-150"/>
        </w:rPr>
        <w:t>Dataset</w:t>
      </w:r>
      <w:bookmarkEnd w:id="13"/>
    </w:p>
    <w:p w14:paraId="789507D4" w14:textId="123EC80C" w:rsidR="00AE202F" w:rsidRDefault="00AE202F" w:rsidP="00AE202F">
      <w:pPr>
        <w:jc w:val="both"/>
        <w:rPr>
          <w:lang w:val="en-150"/>
        </w:rPr>
      </w:pPr>
      <w:r w:rsidRPr="00AE202F">
        <w:rPr>
          <w:lang w:val="en-150"/>
        </w:rPr>
        <w:t>Then the dataset is split into the training and the test parts according to a given percentage which will take the value of 15%, 30% or 50% here. The random state is set to 2 to allow the test set to have all the possible output, especially with the lymphography dataset when the test set rate is set to 15%.</w:t>
      </w:r>
    </w:p>
    <w:p w14:paraId="451D523A" w14:textId="77777777" w:rsidR="001E6947" w:rsidRDefault="001E6947" w:rsidP="001E6947">
      <w:pPr>
        <w:keepNext/>
        <w:jc w:val="center"/>
      </w:pPr>
      <w:r>
        <w:rPr>
          <w:noProof/>
        </w:rPr>
        <w:drawing>
          <wp:inline distT="0" distB="0" distL="0" distR="0" wp14:anchorId="3932CE49" wp14:editId="6D2085E8">
            <wp:extent cx="4095750" cy="16668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451" w14:textId="53CDEE3D" w:rsidR="001E6947" w:rsidRPr="00AE202F" w:rsidRDefault="001E6947" w:rsidP="001E6947">
      <w:pPr>
        <w:pStyle w:val="Legenda"/>
        <w:jc w:val="center"/>
        <w:rPr>
          <w:lang w:val="en-150"/>
        </w:rPr>
      </w:pPr>
      <w:bookmarkStart w:id="14" w:name="_Toc30266731"/>
      <w:r>
        <w:t xml:space="preserve">Ilustração </w:t>
      </w:r>
      <w:fldSimple w:instr=" SEQ Ilustração \* ARABIC ">
        <w:r w:rsidR="00CA0EE6">
          <w:rPr>
            <w:noProof/>
          </w:rPr>
          <w:t>4</w:t>
        </w:r>
      </w:fldSimple>
      <w:r>
        <w:rPr>
          <w:lang w:val="en-150"/>
        </w:rPr>
        <w:t xml:space="preserve"> - Classifier</w:t>
      </w:r>
      <w:bookmarkEnd w:id="14"/>
    </w:p>
    <w:p w14:paraId="085A4522" w14:textId="05E59B84" w:rsidR="00AE202F" w:rsidRDefault="00AE202F" w:rsidP="00AE202F">
      <w:pPr>
        <w:jc w:val="both"/>
        <w:rPr>
          <w:lang w:val="en-150"/>
        </w:rPr>
      </w:pPr>
      <w:r w:rsidRPr="00AE202F">
        <w:rPr>
          <w:lang w:val="en-150"/>
        </w:rPr>
        <w:t>The training dataset go through the classifier in order to correctly fit the algorithm to the dataset, and then we do a prediction of the test data.</w:t>
      </w:r>
    </w:p>
    <w:p w14:paraId="3EAB13E0" w14:textId="77777777" w:rsidR="001E6947" w:rsidRDefault="001E6947" w:rsidP="001E6947">
      <w:pPr>
        <w:keepNext/>
        <w:jc w:val="center"/>
      </w:pPr>
      <w:r>
        <w:rPr>
          <w:noProof/>
        </w:rPr>
        <w:drawing>
          <wp:inline distT="0" distB="0" distL="0" distR="0" wp14:anchorId="7A427445" wp14:editId="62736D1B">
            <wp:extent cx="4657725" cy="19145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CC4D" w14:textId="35F4A6BA" w:rsidR="001E6947" w:rsidRPr="00AE202F" w:rsidRDefault="001E6947" w:rsidP="001E6947">
      <w:pPr>
        <w:pStyle w:val="Legenda"/>
        <w:jc w:val="center"/>
        <w:rPr>
          <w:lang w:val="en-150"/>
        </w:rPr>
      </w:pPr>
      <w:bookmarkStart w:id="15" w:name="_Toc30266732"/>
      <w:r>
        <w:t xml:space="preserve">Ilustração </w:t>
      </w:r>
      <w:fldSimple w:instr=" SEQ Ilustração \* ARABIC ">
        <w:r w:rsidR="00CA0EE6">
          <w:rPr>
            <w:noProof/>
          </w:rPr>
          <w:t>5</w:t>
        </w:r>
      </w:fldSimple>
      <w:r>
        <w:rPr>
          <w:lang w:val="en-150"/>
        </w:rPr>
        <w:t xml:space="preserve"> - Metrics</w:t>
      </w:r>
      <w:bookmarkEnd w:id="15"/>
    </w:p>
    <w:p w14:paraId="1CC81338" w14:textId="488C5600" w:rsidR="00370A7B" w:rsidRDefault="00AE202F" w:rsidP="00AE202F">
      <w:pPr>
        <w:jc w:val="both"/>
        <w:rPr>
          <w:lang w:val="en-150"/>
        </w:rPr>
      </w:pPr>
      <w:r w:rsidRPr="00AE202F">
        <w:rPr>
          <w:lang w:val="en-150"/>
        </w:rPr>
        <w:t>From this prediction we can get metrics to see the accuracy of each algorithm, and a confusion matrix.</w:t>
      </w:r>
    </w:p>
    <w:p w14:paraId="4ACC2793" w14:textId="77777777" w:rsidR="00370A7B" w:rsidRDefault="00370A7B">
      <w:pPr>
        <w:spacing w:after="0" w:line="240" w:lineRule="auto"/>
        <w:rPr>
          <w:lang w:val="en-150"/>
        </w:rPr>
      </w:pPr>
      <w:r>
        <w:rPr>
          <w:lang w:val="en-150"/>
        </w:rPr>
        <w:br w:type="page"/>
      </w:r>
    </w:p>
    <w:p w14:paraId="34510B3F" w14:textId="21A9D2FB" w:rsidR="001E6947" w:rsidRDefault="001E6947" w:rsidP="001E6947">
      <w:pPr>
        <w:pStyle w:val="Ttulo1"/>
        <w:rPr>
          <w:lang w:val="en-150"/>
        </w:rPr>
      </w:pPr>
      <w:bookmarkStart w:id="16" w:name="_Toc30266748"/>
      <w:r>
        <w:rPr>
          <w:lang w:val="en-150"/>
        </w:rPr>
        <w:lastRenderedPageBreak/>
        <w:t>Results</w:t>
      </w:r>
      <w:bookmarkEnd w:id="16"/>
      <w:r w:rsidRPr="001E6947">
        <w:rPr>
          <w:lang w:val="en-150"/>
        </w:rPr>
        <w:t xml:space="preserve"> </w:t>
      </w:r>
    </w:p>
    <w:p w14:paraId="0787EC02" w14:textId="2FFDB8AF" w:rsidR="001E6947" w:rsidRPr="001E6947" w:rsidRDefault="001E6947" w:rsidP="001E6947">
      <w:pPr>
        <w:pStyle w:val="Ttulo2"/>
        <w:rPr>
          <w:lang w:val="en-150"/>
        </w:rPr>
      </w:pPr>
      <w:bookmarkStart w:id="17" w:name="_Toc30266749"/>
      <w:r>
        <w:rPr>
          <w:lang w:val="en-150"/>
        </w:rPr>
        <w:t>Naive Bayes</w:t>
      </w:r>
      <w:bookmarkEnd w:id="17"/>
    </w:p>
    <w:p w14:paraId="5D1B4BF8" w14:textId="77777777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worst results are with the use of the three functions. The encoder does make the results a little worst. The presence or not of the scaler doesn’t seems to affect the results. </w:t>
      </w:r>
    </w:p>
    <w:p w14:paraId="6D65FF8E" w14:textId="5A0E051F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fact of transforming the column of categorical values to multiple columns with Boolean values doesn’t help to get better results, it seems to be the opposite. </w:t>
      </w:r>
    </w:p>
    <w:p w14:paraId="7D09E5EA" w14:textId="77777777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Use a one-hot encoder just complexify the algorithm to predict the data. As the Naive Bayes is based on probabilities, scaling the data won’t affect the results. </w:t>
      </w:r>
    </w:p>
    <w:p w14:paraId="0979F819" w14:textId="09C95595" w:rsidR="001E6947" w:rsidRPr="001E6947" w:rsidRDefault="001E6947" w:rsidP="001E6947">
      <w:pPr>
        <w:pStyle w:val="Ttulo3"/>
        <w:rPr>
          <w:lang w:val="en-150"/>
        </w:rPr>
      </w:pPr>
      <w:bookmarkStart w:id="18" w:name="_Toc30266750"/>
      <w:r w:rsidRPr="001E6947">
        <w:rPr>
          <w:lang w:val="en-150"/>
        </w:rPr>
        <w:t>Lymphography</w:t>
      </w:r>
      <w:bookmarkEnd w:id="18"/>
      <w:r w:rsidRPr="001E6947">
        <w:rPr>
          <w:lang w:val="en-150"/>
        </w:rPr>
        <w:t xml:space="preserve"> </w:t>
      </w:r>
    </w:p>
    <w:p w14:paraId="272F7EDF" w14:textId="77777777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accuracy is better with half of the dataset used for test.  </w:t>
      </w:r>
    </w:p>
    <w:p w14:paraId="6422F5CB" w14:textId="77777777" w:rsidR="001E6947" w:rsidRPr="001E6947" w:rsidRDefault="001E6947" w:rsidP="001E6947">
      <w:pPr>
        <w:rPr>
          <w:lang w:val="en-150"/>
        </w:rPr>
      </w:pPr>
    </w:p>
    <w:p w14:paraId="23B6C8C3" w14:textId="5153B7FF" w:rsidR="001E6947" w:rsidRPr="001E6947" w:rsidRDefault="001E6947" w:rsidP="00610756">
      <w:pPr>
        <w:pStyle w:val="Ttulo3"/>
        <w:rPr>
          <w:lang w:val="en-150"/>
        </w:rPr>
      </w:pPr>
      <w:bookmarkStart w:id="19" w:name="_Toc30266751"/>
      <w:r w:rsidRPr="001E6947">
        <w:rPr>
          <w:lang w:val="en-150"/>
        </w:rPr>
        <w:t>Adult</w:t>
      </w:r>
      <w:bookmarkEnd w:id="19"/>
      <w:r w:rsidRPr="001E6947">
        <w:rPr>
          <w:lang w:val="en-150"/>
        </w:rPr>
        <w:t xml:space="preserve"> </w:t>
      </w:r>
    </w:p>
    <w:p w14:paraId="2D8B4C35" w14:textId="094F6C2A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test size doesn’t affect the accuracy.  </w:t>
      </w:r>
    </w:p>
    <w:p w14:paraId="5554B43A" w14:textId="46F53184" w:rsidR="001E6947" w:rsidRPr="001E6947" w:rsidRDefault="001E6947" w:rsidP="001E6947">
      <w:pPr>
        <w:pStyle w:val="Ttulo2"/>
        <w:rPr>
          <w:lang w:val="en-150"/>
        </w:rPr>
      </w:pPr>
      <w:bookmarkStart w:id="20" w:name="_Toc30266752"/>
      <w:r w:rsidRPr="001E6947">
        <w:rPr>
          <w:lang w:val="en-150"/>
        </w:rPr>
        <w:t>Decision tree</w:t>
      </w:r>
      <w:bookmarkEnd w:id="20"/>
      <w:r w:rsidRPr="001E6947">
        <w:rPr>
          <w:lang w:val="en-150"/>
        </w:rPr>
        <w:t xml:space="preserve"> </w:t>
      </w:r>
    </w:p>
    <w:p w14:paraId="7903D0E4" w14:textId="61BB1B7A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pretty much the same, wherever we use the encoder and/or the scaler or not </w:t>
      </w:r>
    </w:p>
    <w:p w14:paraId="7F046061" w14:textId="66C49A2D" w:rsidR="001E6947" w:rsidRPr="001E6947" w:rsidRDefault="001E6947" w:rsidP="001E6947">
      <w:pPr>
        <w:pStyle w:val="Ttulo3"/>
        <w:numPr>
          <w:ilvl w:val="0"/>
          <w:numId w:val="28"/>
        </w:numPr>
        <w:rPr>
          <w:lang w:val="en-150"/>
        </w:rPr>
      </w:pPr>
      <w:bookmarkStart w:id="21" w:name="_Toc30266753"/>
      <w:r w:rsidRPr="001E6947">
        <w:rPr>
          <w:lang w:val="en-150"/>
        </w:rPr>
        <w:t>Lymphography</w:t>
      </w:r>
      <w:bookmarkEnd w:id="21"/>
      <w:r w:rsidRPr="001E6947">
        <w:rPr>
          <w:lang w:val="en-150"/>
        </w:rPr>
        <w:t xml:space="preserve"> </w:t>
      </w:r>
    </w:p>
    <w:p w14:paraId="1D991ED6" w14:textId="6B572F81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>The accuracy is better with a small test size.</w:t>
      </w:r>
    </w:p>
    <w:p w14:paraId="4A70EF74" w14:textId="78092C21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>With or without the scaler we have the same results for a test size of 30% and 50%. The 15% is better without it.</w:t>
      </w:r>
    </w:p>
    <w:p w14:paraId="182DCC6A" w14:textId="00505305" w:rsidR="001E6947" w:rsidRPr="001E6947" w:rsidRDefault="001E6947" w:rsidP="001E6947">
      <w:pPr>
        <w:pStyle w:val="Ttulo3"/>
        <w:rPr>
          <w:lang w:val="en-150"/>
        </w:rPr>
      </w:pPr>
      <w:bookmarkStart w:id="22" w:name="_Toc30266754"/>
      <w:r w:rsidRPr="001E6947">
        <w:rPr>
          <w:lang w:val="en-150"/>
        </w:rPr>
        <w:t>Adult</w:t>
      </w:r>
      <w:bookmarkEnd w:id="22"/>
    </w:p>
    <w:p w14:paraId="3007CC49" w14:textId="77777777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accuracy it quite the same regarding the test size. The worst is 30%.  </w:t>
      </w:r>
    </w:p>
    <w:p w14:paraId="63404BF3" w14:textId="64F81CDA" w:rsidR="001E6947" w:rsidRPr="001E6947" w:rsidRDefault="001E6947" w:rsidP="001E6947">
      <w:pPr>
        <w:pStyle w:val="Ttulo2"/>
        <w:rPr>
          <w:lang w:val="en-150"/>
        </w:rPr>
      </w:pPr>
      <w:r w:rsidRPr="001E6947">
        <w:rPr>
          <w:lang w:val="en-150"/>
        </w:rPr>
        <w:lastRenderedPageBreak/>
        <w:t xml:space="preserve"> </w:t>
      </w:r>
      <w:bookmarkStart w:id="23" w:name="_Toc30266755"/>
      <w:r w:rsidRPr="001E6947">
        <w:rPr>
          <w:lang w:val="en-150"/>
        </w:rPr>
        <w:t>Random forest</w:t>
      </w:r>
      <w:bookmarkEnd w:id="23"/>
      <w:r w:rsidRPr="001E6947">
        <w:rPr>
          <w:lang w:val="en-150"/>
        </w:rPr>
        <w:t xml:space="preserve"> </w:t>
      </w:r>
    </w:p>
    <w:p w14:paraId="6EFCA316" w14:textId="0F1F0F03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quite the same regardless of the use of an encoder and/or a scaler. Which is logic  </w:t>
      </w:r>
    </w:p>
    <w:p w14:paraId="1CBF37BE" w14:textId="28D107BC" w:rsidR="001E6947" w:rsidRPr="001E6947" w:rsidRDefault="001E6947" w:rsidP="001E6947">
      <w:pPr>
        <w:pStyle w:val="Ttulo3"/>
        <w:numPr>
          <w:ilvl w:val="0"/>
          <w:numId w:val="29"/>
        </w:numPr>
        <w:rPr>
          <w:lang w:val="en-150"/>
        </w:rPr>
      </w:pPr>
      <w:bookmarkStart w:id="24" w:name="_Toc30266756"/>
      <w:r w:rsidRPr="001E6947">
        <w:rPr>
          <w:lang w:val="en-150"/>
        </w:rPr>
        <w:t>Lymphography</w:t>
      </w:r>
      <w:bookmarkEnd w:id="24"/>
      <w:r w:rsidRPr="001E6947">
        <w:rPr>
          <w:lang w:val="en-150"/>
        </w:rPr>
        <w:t xml:space="preserve"> </w:t>
      </w:r>
    </w:p>
    <w:p w14:paraId="613F72C9" w14:textId="76227ACE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We also have better result with a small test size. </w:t>
      </w:r>
    </w:p>
    <w:p w14:paraId="1B7A5940" w14:textId="23CE23EE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the same for all the algorithms, except the one with only the scaler but the results are worse than with the other algorithms. </w:t>
      </w:r>
    </w:p>
    <w:p w14:paraId="11471A1F" w14:textId="01D09732" w:rsidR="001E6947" w:rsidRPr="001E6947" w:rsidRDefault="001E6947" w:rsidP="001E6947">
      <w:pPr>
        <w:pStyle w:val="Ttulo3"/>
        <w:rPr>
          <w:lang w:val="en-150"/>
        </w:rPr>
      </w:pPr>
      <w:bookmarkStart w:id="25" w:name="_Toc30266757"/>
      <w:r w:rsidRPr="001E6947">
        <w:rPr>
          <w:lang w:val="en-150"/>
        </w:rPr>
        <w:t>Adult</w:t>
      </w:r>
      <w:bookmarkEnd w:id="25"/>
      <w:r w:rsidRPr="001E6947">
        <w:rPr>
          <w:lang w:val="en-150"/>
        </w:rPr>
        <w:t xml:space="preserve"> </w:t>
      </w:r>
    </w:p>
    <w:p w14:paraId="5C8B5923" w14:textId="68E76DC7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globally the same for each algorithms and percentages. The best results are with the smaller test set, as the algorithm is more fitted. </w:t>
      </w:r>
    </w:p>
    <w:p w14:paraId="72665794" w14:textId="3D7B2C33" w:rsidR="001E6947" w:rsidRPr="001E6947" w:rsidRDefault="001E6947" w:rsidP="001E6947">
      <w:pPr>
        <w:pStyle w:val="Ttulo2"/>
        <w:rPr>
          <w:lang w:val="en-150"/>
        </w:rPr>
      </w:pPr>
      <w:bookmarkStart w:id="26" w:name="_Toc30266758"/>
      <w:r w:rsidRPr="001E6947">
        <w:rPr>
          <w:lang w:val="en-150"/>
        </w:rPr>
        <w:t>kNN</w:t>
      </w:r>
      <w:bookmarkEnd w:id="26"/>
      <w:r w:rsidRPr="001E6947">
        <w:rPr>
          <w:lang w:val="en-150"/>
        </w:rPr>
        <w:t xml:space="preserve"> </w:t>
      </w:r>
    </w:p>
    <w:p w14:paraId="78902B99" w14:textId="395B684F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better using the scaler, and even better without the encoder. </w:t>
      </w:r>
    </w:p>
    <w:p w14:paraId="78208651" w14:textId="02BD78FE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As the scaler will normalize the values, the variables that have bigger range for their values won’t be minimize in the calculation of the nearest neighbour. </w:t>
      </w:r>
    </w:p>
    <w:p w14:paraId="7A241F82" w14:textId="39D75708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a little better without the use of the one-hot encoder. </w:t>
      </w:r>
    </w:p>
    <w:p w14:paraId="7AFDED2F" w14:textId="5B1587DF" w:rsidR="001E6947" w:rsidRPr="001E6947" w:rsidRDefault="001E6947" w:rsidP="001E6947">
      <w:pPr>
        <w:pStyle w:val="Ttulo3"/>
        <w:rPr>
          <w:lang w:val="en-150"/>
        </w:rPr>
      </w:pPr>
      <w:bookmarkStart w:id="27" w:name="_Toc30266759"/>
      <w:r w:rsidRPr="001E6947">
        <w:rPr>
          <w:lang w:val="en-150"/>
        </w:rPr>
        <w:t>Lymphography</w:t>
      </w:r>
      <w:bookmarkEnd w:id="27"/>
      <w:r w:rsidRPr="001E6947">
        <w:rPr>
          <w:lang w:val="en-150"/>
        </w:rPr>
        <w:t xml:space="preserve"> </w:t>
      </w:r>
    </w:p>
    <w:p w14:paraId="469EB205" w14:textId="640A4EE1" w:rsidR="001E6947" w:rsidRPr="001E6947" w:rsidRDefault="001E6947" w:rsidP="001E6947">
      <w:pPr>
        <w:rPr>
          <w:lang w:val="en-150"/>
        </w:rPr>
      </w:pPr>
      <w:r w:rsidRPr="001E6947">
        <w:rPr>
          <w:lang w:val="en-150"/>
        </w:rPr>
        <w:t xml:space="preserve">The results are better using a scaler and a small test size. </w:t>
      </w:r>
    </w:p>
    <w:p w14:paraId="5FBEBF75" w14:textId="4AC483DC" w:rsidR="001E6947" w:rsidRPr="001E6947" w:rsidRDefault="001E6947" w:rsidP="001E6947">
      <w:pPr>
        <w:pStyle w:val="Ttulo3"/>
        <w:rPr>
          <w:lang w:val="en-150"/>
        </w:rPr>
      </w:pPr>
      <w:bookmarkStart w:id="28" w:name="_Toc30266760"/>
      <w:r w:rsidRPr="001E6947">
        <w:rPr>
          <w:lang w:val="en-150"/>
        </w:rPr>
        <w:t>Adult</w:t>
      </w:r>
      <w:bookmarkEnd w:id="28"/>
      <w:r w:rsidRPr="001E6947">
        <w:rPr>
          <w:lang w:val="en-150"/>
        </w:rPr>
        <w:t xml:space="preserve"> </w:t>
      </w:r>
    </w:p>
    <w:p w14:paraId="0816BEE2" w14:textId="1C2F2C2A" w:rsidR="00CA47F0" w:rsidRPr="003F4967" w:rsidRDefault="001E6947" w:rsidP="004A64F2">
      <w:pPr>
        <w:rPr>
          <w:lang w:val="en-150"/>
        </w:rPr>
      </w:pPr>
      <w:r w:rsidRPr="001E6947">
        <w:rPr>
          <w:lang w:val="en-150"/>
        </w:rPr>
        <w:t>Same, better results are using scaler.</w:t>
      </w:r>
    </w:p>
    <w:sectPr w:rsidR="00CA47F0" w:rsidRPr="003F4967" w:rsidSect="00AD430C">
      <w:headerReference w:type="default" r:id="rId19"/>
      <w:footerReference w:type="default" r:id="rId20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5B7D" w14:textId="77777777" w:rsidR="005E2544" w:rsidRDefault="005E2544">
      <w:r>
        <w:separator/>
      </w:r>
    </w:p>
  </w:endnote>
  <w:endnote w:type="continuationSeparator" w:id="0">
    <w:p w14:paraId="31F185B8" w14:textId="77777777" w:rsidR="005E2544" w:rsidRDefault="005E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72701" w14:textId="77777777" w:rsidR="00520F64" w:rsidRDefault="00520F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40309A" w14:textId="77777777" w:rsidR="00520F64" w:rsidRDefault="00520F6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5A4D5" w14:textId="77777777" w:rsidR="00520F64" w:rsidRDefault="00520F64" w:rsidP="00D42499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4814238" w14:textId="77777777" w:rsidR="00520F64" w:rsidRDefault="00520F6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6723" w14:textId="77777777" w:rsidR="00520F64" w:rsidRDefault="00520F64">
    <w:pPr>
      <w:pStyle w:val="Rodap"/>
      <w:jc w:val="right"/>
    </w:pPr>
  </w:p>
  <w:p w14:paraId="300E7193" w14:textId="77777777" w:rsidR="00520F64" w:rsidRDefault="00520F64" w:rsidP="00E3214C">
    <w:pPr>
      <w:pStyle w:val="Rodap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EF13" w14:textId="77777777" w:rsidR="00520F64" w:rsidRPr="000B3941" w:rsidRDefault="00520F64" w:rsidP="00C01717">
    <w:pPr>
      <w:pStyle w:val="Rodap"/>
      <w:pBdr>
        <w:top w:val="single" w:sz="4" w:space="1" w:color="auto"/>
      </w:pBdr>
      <w:jc w:val="right"/>
      <w:rPr>
        <w:szCs w:val="20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73099" w14:textId="77777777" w:rsidR="005E2544" w:rsidRDefault="005E2544">
      <w:r>
        <w:separator/>
      </w:r>
    </w:p>
  </w:footnote>
  <w:footnote w:type="continuationSeparator" w:id="0">
    <w:p w14:paraId="0352D29A" w14:textId="77777777" w:rsidR="005E2544" w:rsidRDefault="005E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B571" w14:textId="77777777" w:rsidR="00520F64" w:rsidRDefault="00520F64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8F568" w14:textId="77777777" w:rsidR="00520F64" w:rsidRDefault="00520F6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6C07AC82" wp14:editId="7D71E13F">
          <wp:simplePos x="0" y="0"/>
          <wp:positionH relativeFrom="margin">
            <wp:posOffset>3524250</wp:posOffset>
          </wp:positionH>
          <wp:positionV relativeFrom="paragraph">
            <wp:posOffset>-288290</wp:posOffset>
          </wp:positionV>
          <wp:extent cx="504825" cy="504825"/>
          <wp:effectExtent l="0" t="0" r="9525" b="9525"/>
          <wp:wrapTight wrapText="bothSides">
            <wp:wrapPolygon edited="0">
              <wp:start x="0" y="0"/>
              <wp:lineTo x="0" y="21192"/>
              <wp:lineTo x="21192" y="21192"/>
              <wp:lineTo x="21192" y="0"/>
              <wp:lineTo x="0" y="0"/>
            </wp:wrapPolygon>
          </wp:wrapTight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072405_318_logo-estv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14DB2EFE" wp14:editId="37A6788D">
          <wp:simplePos x="0" y="0"/>
          <wp:positionH relativeFrom="margin">
            <wp:align>right</wp:align>
          </wp:positionH>
          <wp:positionV relativeFrom="paragraph">
            <wp:posOffset>-307340</wp:posOffset>
          </wp:positionV>
          <wp:extent cx="1704975" cy="570865"/>
          <wp:effectExtent l="0" t="0" r="9525" b="635"/>
          <wp:wrapTight wrapText="bothSides">
            <wp:wrapPolygon edited="0">
              <wp:start x="0" y="0"/>
              <wp:lineTo x="0" y="20903"/>
              <wp:lineTo x="21479" y="20903"/>
              <wp:lineTo x="21479" y="0"/>
              <wp:lineTo x="0" y="0"/>
            </wp:wrapPolygon>
          </wp:wrapTight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ransferi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57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679B" w14:textId="77777777" w:rsidR="00520F64" w:rsidRPr="00103B00" w:rsidRDefault="00520F64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FD4"/>
    <w:multiLevelType w:val="hybridMultilevel"/>
    <w:tmpl w:val="E610B7CA"/>
    <w:lvl w:ilvl="0" w:tplc="7C7AB9B4">
      <w:start w:val="1"/>
      <w:numFmt w:val="lowerLetter"/>
      <w:pStyle w:val="Ttulo3"/>
      <w:lvlText w:val="%1)"/>
      <w:lvlJc w:val="left"/>
      <w:pPr>
        <w:ind w:left="9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077724C"/>
    <w:multiLevelType w:val="hybridMultilevel"/>
    <w:tmpl w:val="C68C6E7E"/>
    <w:lvl w:ilvl="0" w:tplc="C52E237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6552D9F"/>
    <w:multiLevelType w:val="hybridMultilevel"/>
    <w:tmpl w:val="28F6B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64BC7"/>
    <w:multiLevelType w:val="hybridMultilevel"/>
    <w:tmpl w:val="8F9E1D12"/>
    <w:lvl w:ilvl="0" w:tplc="926A6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1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5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0A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2D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2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4A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63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AE3DE7"/>
    <w:multiLevelType w:val="hybridMultilevel"/>
    <w:tmpl w:val="1C6C9C72"/>
    <w:lvl w:ilvl="0" w:tplc="56A21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CE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AF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CD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B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0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E8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43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42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AB746F"/>
    <w:multiLevelType w:val="hybridMultilevel"/>
    <w:tmpl w:val="80D28CB4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47B"/>
    <w:multiLevelType w:val="hybridMultilevel"/>
    <w:tmpl w:val="CF9AD3CC"/>
    <w:lvl w:ilvl="0" w:tplc="F31E9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48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6D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E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EC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A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66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5A8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B83B42"/>
    <w:multiLevelType w:val="hybridMultilevel"/>
    <w:tmpl w:val="385C7F6A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>
      <w:start w:val="1"/>
      <w:numFmt w:val="lowerLetter"/>
      <w:lvlText w:val="%2."/>
      <w:lvlJc w:val="left"/>
      <w:pPr>
        <w:ind w:left="2856" w:hanging="360"/>
      </w:pPr>
    </w:lvl>
    <w:lvl w:ilvl="2" w:tplc="0816001B">
      <w:start w:val="1"/>
      <w:numFmt w:val="lowerRoman"/>
      <w:lvlText w:val="%3."/>
      <w:lvlJc w:val="right"/>
      <w:pPr>
        <w:ind w:left="3576" w:hanging="180"/>
      </w:pPr>
    </w:lvl>
    <w:lvl w:ilvl="3" w:tplc="0816000F">
      <w:start w:val="1"/>
      <w:numFmt w:val="decimal"/>
      <w:lvlText w:val="%4."/>
      <w:lvlJc w:val="left"/>
      <w:pPr>
        <w:ind w:left="4296" w:hanging="360"/>
      </w:pPr>
    </w:lvl>
    <w:lvl w:ilvl="4" w:tplc="08160019">
      <w:start w:val="1"/>
      <w:numFmt w:val="lowerLetter"/>
      <w:lvlText w:val="%5."/>
      <w:lvlJc w:val="left"/>
      <w:pPr>
        <w:ind w:left="5016" w:hanging="360"/>
      </w:pPr>
    </w:lvl>
    <w:lvl w:ilvl="5" w:tplc="0816001B">
      <w:start w:val="1"/>
      <w:numFmt w:val="lowerRoman"/>
      <w:lvlText w:val="%6."/>
      <w:lvlJc w:val="right"/>
      <w:pPr>
        <w:ind w:left="5736" w:hanging="180"/>
      </w:pPr>
    </w:lvl>
    <w:lvl w:ilvl="6" w:tplc="0816000F">
      <w:start w:val="1"/>
      <w:numFmt w:val="decimal"/>
      <w:lvlText w:val="%7."/>
      <w:lvlJc w:val="left"/>
      <w:pPr>
        <w:ind w:left="6456" w:hanging="360"/>
      </w:pPr>
    </w:lvl>
    <w:lvl w:ilvl="7" w:tplc="08160019">
      <w:start w:val="1"/>
      <w:numFmt w:val="lowerLetter"/>
      <w:lvlText w:val="%8."/>
      <w:lvlJc w:val="left"/>
      <w:pPr>
        <w:ind w:left="7176" w:hanging="360"/>
      </w:pPr>
    </w:lvl>
    <w:lvl w:ilvl="8" w:tplc="0816001B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B0F3B86"/>
    <w:multiLevelType w:val="hybridMultilevel"/>
    <w:tmpl w:val="AD869A82"/>
    <w:lvl w:ilvl="0" w:tplc="0464A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B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EE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0F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E1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0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C9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09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6A6D8A"/>
    <w:multiLevelType w:val="hybridMultilevel"/>
    <w:tmpl w:val="F2485D62"/>
    <w:lvl w:ilvl="0" w:tplc="D1D44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16399"/>
    <w:multiLevelType w:val="hybridMultilevel"/>
    <w:tmpl w:val="5AA02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1109B"/>
    <w:multiLevelType w:val="hybridMultilevel"/>
    <w:tmpl w:val="817019B2"/>
    <w:lvl w:ilvl="0" w:tplc="1C228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8552A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6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4A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46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22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8A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00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C6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90AD1"/>
    <w:multiLevelType w:val="hybridMultilevel"/>
    <w:tmpl w:val="253265A6"/>
    <w:lvl w:ilvl="0" w:tplc="F0F8F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22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89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82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80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E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CA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07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8E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2C548C"/>
    <w:multiLevelType w:val="hybridMultilevel"/>
    <w:tmpl w:val="A27282AE"/>
    <w:lvl w:ilvl="0" w:tplc="AD60D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65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2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A5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8B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24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CB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6D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ED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6BD50EBF"/>
    <w:multiLevelType w:val="multilevel"/>
    <w:tmpl w:val="02FE444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  <w:i w:val="0"/>
      </w:rPr>
    </w:lvl>
    <w:lvl w:ilvl="2">
      <w:start w:val="1"/>
      <w:numFmt w:val="decimal"/>
      <w:suff w:val="space"/>
      <w:lvlText w:val="%1.%2.%3."/>
      <w:lvlJc w:val="left"/>
      <w:pPr>
        <w:ind w:left="900" w:hanging="720"/>
      </w:pPr>
      <w:rPr>
        <w:rFonts w:hint="default"/>
        <w:u w:val="singl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3C46D47"/>
    <w:multiLevelType w:val="hybridMultilevel"/>
    <w:tmpl w:val="F4D66F74"/>
    <w:lvl w:ilvl="0" w:tplc="542EF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07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A8F1C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21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03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48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0F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0A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45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103448"/>
    <w:multiLevelType w:val="hybridMultilevel"/>
    <w:tmpl w:val="D71E2756"/>
    <w:lvl w:ilvl="0" w:tplc="6A582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4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C9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EC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46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4A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C2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D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0B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F00168"/>
    <w:multiLevelType w:val="hybridMultilevel"/>
    <w:tmpl w:val="29A4D2DE"/>
    <w:lvl w:ilvl="0" w:tplc="4942E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8"/>
  </w:num>
  <w:num w:numId="12">
    <w:abstractNumId w:val="17"/>
  </w:num>
  <w:num w:numId="13">
    <w:abstractNumId w:val="3"/>
  </w:num>
  <w:num w:numId="14">
    <w:abstractNumId w:val="4"/>
  </w:num>
  <w:num w:numId="15">
    <w:abstractNumId w:val="13"/>
  </w:num>
  <w:num w:numId="16">
    <w:abstractNumId w:val="6"/>
  </w:num>
  <w:num w:numId="17">
    <w:abstractNumId w:val="16"/>
  </w:num>
  <w:num w:numId="18">
    <w:abstractNumId w:val="11"/>
  </w:num>
  <w:num w:numId="19">
    <w:abstractNumId w:val="12"/>
  </w:num>
  <w:num w:numId="20">
    <w:abstractNumId w:val="5"/>
  </w:num>
  <w:num w:numId="21">
    <w:abstractNumId w:val="0"/>
    <w:lvlOverride w:ilvl="0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9"/>
  </w:num>
  <w:num w:numId="25">
    <w:abstractNumId w:val="0"/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EA"/>
    <w:rsid w:val="0000443A"/>
    <w:rsid w:val="0000617A"/>
    <w:rsid w:val="00006DFC"/>
    <w:rsid w:val="00007E32"/>
    <w:rsid w:val="000108BC"/>
    <w:rsid w:val="00017774"/>
    <w:rsid w:val="00017DF5"/>
    <w:rsid w:val="00020001"/>
    <w:rsid w:val="00021FC5"/>
    <w:rsid w:val="00023E08"/>
    <w:rsid w:val="000249BB"/>
    <w:rsid w:val="00026004"/>
    <w:rsid w:val="0003349F"/>
    <w:rsid w:val="00037A38"/>
    <w:rsid w:val="000448E7"/>
    <w:rsid w:val="000470C7"/>
    <w:rsid w:val="000566E9"/>
    <w:rsid w:val="00057731"/>
    <w:rsid w:val="00062661"/>
    <w:rsid w:val="0006382C"/>
    <w:rsid w:val="00072C8F"/>
    <w:rsid w:val="00072ECB"/>
    <w:rsid w:val="00076C8F"/>
    <w:rsid w:val="00080B92"/>
    <w:rsid w:val="00080F7B"/>
    <w:rsid w:val="000812B6"/>
    <w:rsid w:val="00082F4D"/>
    <w:rsid w:val="00083175"/>
    <w:rsid w:val="00084DCC"/>
    <w:rsid w:val="000868FB"/>
    <w:rsid w:val="00090578"/>
    <w:rsid w:val="000912B5"/>
    <w:rsid w:val="00091EF0"/>
    <w:rsid w:val="00092451"/>
    <w:rsid w:val="00092BEB"/>
    <w:rsid w:val="00093B2D"/>
    <w:rsid w:val="00097811"/>
    <w:rsid w:val="00097FCA"/>
    <w:rsid w:val="000A1FF2"/>
    <w:rsid w:val="000A2D70"/>
    <w:rsid w:val="000A4BA5"/>
    <w:rsid w:val="000A4C59"/>
    <w:rsid w:val="000A5518"/>
    <w:rsid w:val="000B0B27"/>
    <w:rsid w:val="000B0C56"/>
    <w:rsid w:val="000B3941"/>
    <w:rsid w:val="000B49F2"/>
    <w:rsid w:val="000B550F"/>
    <w:rsid w:val="000B5922"/>
    <w:rsid w:val="000B6E9A"/>
    <w:rsid w:val="000C012B"/>
    <w:rsid w:val="000C2388"/>
    <w:rsid w:val="000C6C55"/>
    <w:rsid w:val="000C7DE9"/>
    <w:rsid w:val="000D0B92"/>
    <w:rsid w:val="000D0E0A"/>
    <w:rsid w:val="000D1D47"/>
    <w:rsid w:val="000D3280"/>
    <w:rsid w:val="000D4E78"/>
    <w:rsid w:val="000D5219"/>
    <w:rsid w:val="000E22E5"/>
    <w:rsid w:val="000E24D7"/>
    <w:rsid w:val="000E305A"/>
    <w:rsid w:val="000E4AD5"/>
    <w:rsid w:val="000F0545"/>
    <w:rsid w:val="000F6948"/>
    <w:rsid w:val="000F7307"/>
    <w:rsid w:val="000F783A"/>
    <w:rsid w:val="00101B07"/>
    <w:rsid w:val="00102F0A"/>
    <w:rsid w:val="00103B00"/>
    <w:rsid w:val="00105DBD"/>
    <w:rsid w:val="00107477"/>
    <w:rsid w:val="00112BE9"/>
    <w:rsid w:val="00112DF0"/>
    <w:rsid w:val="00113B82"/>
    <w:rsid w:val="00114C8F"/>
    <w:rsid w:val="00120949"/>
    <w:rsid w:val="0012388F"/>
    <w:rsid w:val="00126DAF"/>
    <w:rsid w:val="00130B05"/>
    <w:rsid w:val="00134777"/>
    <w:rsid w:val="00135191"/>
    <w:rsid w:val="001353A4"/>
    <w:rsid w:val="00136CE5"/>
    <w:rsid w:val="001405A1"/>
    <w:rsid w:val="001409B3"/>
    <w:rsid w:val="0014250C"/>
    <w:rsid w:val="00142BDB"/>
    <w:rsid w:val="00142D52"/>
    <w:rsid w:val="00146E8E"/>
    <w:rsid w:val="00146FD2"/>
    <w:rsid w:val="0014728A"/>
    <w:rsid w:val="001505D5"/>
    <w:rsid w:val="00152F0B"/>
    <w:rsid w:val="00154FED"/>
    <w:rsid w:val="00155139"/>
    <w:rsid w:val="00155539"/>
    <w:rsid w:val="00156B3D"/>
    <w:rsid w:val="00156DC1"/>
    <w:rsid w:val="00160B4A"/>
    <w:rsid w:val="0016368B"/>
    <w:rsid w:val="00172AD1"/>
    <w:rsid w:val="00172F18"/>
    <w:rsid w:val="0017480A"/>
    <w:rsid w:val="00177AFB"/>
    <w:rsid w:val="00181B60"/>
    <w:rsid w:val="00182959"/>
    <w:rsid w:val="00183D10"/>
    <w:rsid w:val="001922F3"/>
    <w:rsid w:val="0019381C"/>
    <w:rsid w:val="00197A54"/>
    <w:rsid w:val="001B12FE"/>
    <w:rsid w:val="001B158C"/>
    <w:rsid w:val="001C24F7"/>
    <w:rsid w:val="001C305C"/>
    <w:rsid w:val="001C5342"/>
    <w:rsid w:val="001D118E"/>
    <w:rsid w:val="001D52FB"/>
    <w:rsid w:val="001D625A"/>
    <w:rsid w:val="001E221C"/>
    <w:rsid w:val="001E6947"/>
    <w:rsid w:val="001F0E02"/>
    <w:rsid w:val="001F2770"/>
    <w:rsid w:val="001F3353"/>
    <w:rsid w:val="001F373B"/>
    <w:rsid w:val="001F5461"/>
    <w:rsid w:val="002019FA"/>
    <w:rsid w:val="0020298C"/>
    <w:rsid w:val="00211660"/>
    <w:rsid w:val="002144E7"/>
    <w:rsid w:val="00216897"/>
    <w:rsid w:val="00224485"/>
    <w:rsid w:val="0022776A"/>
    <w:rsid w:val="00234975"/>
    <w:rsid w:val="00234BA2"/>
    <w:rsid w:val="00236537"/>
    <w:rsid w:val="00242027"/>
    <w:rsid w:val="0024403B"/>
    <w:rsid w:val="002502F4"/>
    <w:rsid w:val="00254568"/>
    <w:rsid w:val="00254EEE"/>
    <w:rsid w:val="00255B4C"/>
    <w:rsid w:val="0026195D"/>
    <w:rsid w:val="00265262"/>
    <w:rsid w:val="00267A01"/>
    <w:rsid w:val="00267DAF"/>
    <w:rsid w:val="00272AA1"/>
    <w:rsid w:val="00275E7B"/>
    <w:rsid w:val="0027666F"/>
    <w:rsid w:val="00282887"/>
    <w:rsid w:val="00282AFB"/>
    <w:rsid w:val="00290465"/>
    <w:rsid w:val="0029362F"/>
    <w:rsid w:val="0029640A"/>
    <w:rsid w:val="002A0195"/>
    <w:rsid w:val="002A0FBC"/>
    <w:rsid w:val="002A3037"/>
    <w:rsid w:val="002A3A0D"/>
    <w:rsid w:val="002A6173"/>
    <w:rsid w:val="002B006C"/>
    <w:rsid w:val="002B4778"/>
    <w:rsid w:val="002B4D4F"/>
    <w:rsid w:val="002B6B2C"/>
    <w:rsid w:val="002C4C76"/>
    <w:rsid w:val="002C5B16"/>
    <w:rsid w:val="002D2AD7"/>
    <w:rsid w:val="002D6EFA"/>
    <w:rsid w:val="002E5663"/>
    <w:rsid w:val="002F149A"/>
    <w:rsid w:val="002F1877"/>
    <w:rsid w:val="002F4223"/>
    <w:rsid w:val="003054D7"/>
    <w:rsid w:val="00310236"/>
    <w:rsid w:val="003104BF"/>
    <w:rsid w:val="003124FC"/>
    <w:rsid w:val="00312754"/>
    <w:rsid w:val="0031565C"/>
    <w:rsid w:val="00317138"/>
    <w:rsid w:val="003172D4"/>
    <w:rsid w:val="00317B98"/>
    <w:rsid w:val="00323C3F"/>
    <w:rsid w:val="00324EEC"/>
    <w:rsid w:val="003340C0"/>
    <w:rsid w:val="0034108F"/>
    <w:rsid w:val="00341FC6"/>
    <w:rsid w:val="003428EE"/>
    <w:rsid w:val="003444C8"/>
    <w:rsid w:val="003447DC"/>
    <w:rsid w:val="0035672D"/>
    <w:rsid w:val="0036133B"/>
    <w:rsid w:val="003621DF"/>
    <w:rsid w:val="003633BA"/>
    <w:rsid w:val="00363AB8"/>
    <w:rsid w:val="00364403"/>
    <w:rsid w:val="00364AFF"/>
    <w:rsid w:val="00366B54"/>
    <w:rsid w:val="003671ED"/>
    <w:rsid w:val="00370820"/>
    <w:rsid w:val="00370A7B"/>
    <w:rsid w:val="00371F5D"/>
    <w:rsid w:val="00372145"/>
    <w:rsid w:val="00372F9C"/>
    <w:rsid w:val="0037386C"/>
    <w:rsid w:val="003744FE"/>
    <w:rsid w:val="00375684"/>
    <w:rsid w:val="0037576B"/>
    <w:rsid w:val="00376DA4"/>
    <w:rsid w:val="00380261"/>
    <w:rsid w:val="00387E05"/>
    <w:rsid w:val="0039096F"/>
    <w:rsid w:val="00394D7F"/>
    <w:rsid w:val="00396580"/>
    <w:rsid w:val="003A0C3F"/>
    <w:rsid w:val="003A2589"/>
    <w:rsid w:val="003A3577"/>
    <w:rsid w:val="003A3B56"/>
    <w:rsid w:val="003A78BE"/>
    <w:rsid w:val="003B1830"/>
    <w:rsid w:val="003B3A2D"/>
    <w:rsid w:val="003B7F79"/>
    <w:rsid w:val="003C3B7C"/>
    <w:rsid w:val="003C42E7"/>
    <w:rsid w:val="003D0D7B"/>
    <w:rsid w:val="003D27C7"/>
    <w:rsid w:val="003E1FCB"/>
    <w:rsid w:val="003E3EBA"/>
    <w:rsid w:val="003E54E8"/>
    <w:rsid w:val="003E58C9"/>
    <w:rsid w:val="003F17EF"/>
    <w:rsid w:val="003F1DFC"/>
    <w:rsid w:val="003F2F85"/>
    <w:rsid w:val="003F4082"/>
    <w:rsid w:val="003F4967"/>
    <w:rsid w:val="004041ED"/>
    <w:rsid w:val="0040726C"/>
    <w:rsid w:val="00407ED7"/>
    <w:rsid w:val="00411C0F"/>
    <w:rsid w:val="0041234A"/>
    <w:rsid w:val="004133AF"/>
    <w:rsid w:val="004157C4"/>
    <w:rsid w:val="0041687F"/>
    <w:rsid w:val="00417F00"/>
    <w:rsid w:val="00420854"/>
    <w:rsid w:val="00421804"/>
    <w:rsid w:val="00421E22"/>
    <w:rsid w:val="00421FA0"/>
    <w:rsid w:val="00426084"/>
    <w:rsid w:val="00427086"/>
    <w:rsid w:val="00427483"/>
    <w:rsid w:val="004274D6"/>
    <w:rsid w:val="00440B9A"/>
    <w:rsid w:val="00443298"/>
    <w:rsid w:val="00445508"/>
    <w:rsid w:val="00461D43"/>
    <w:rsid w:val="004620B3"/>
    <w:rsid w:val="004639DE"/>
    <w:rsid w:val="00465F40"/>
    <w:rsid w:val="004729DE"/>
    <w:rsid w:val="00473EAC"/>
    <w:rsid w:val="00474963"/>
    <w:rsid w:val="004777A5"/>
    <w:rsid w:val="00493E4C"/>
    <w:rsid w:val="0049491A"/>
    <w:rsid w:val="00494E83"/>
    <w:rsid w:val="004958AD"/>
    <w:rsid w:val="004A1EAC"/>
    <w:rsid w:val="004A64F2"/>
    <w:rsid w:val="004A724C"/>
    <w:rsid w:val="004B1773"/>
    <w:rsid w:val="004B1BA0"/>
    <w:rsid w:val="004B23D5"/>
    <w:rsid w:val="004B39E8"/>
    <w:rsid w:val="004B4BC6"/>
    <w:rsid w:val="004C07E8"/>
    <w:rsid w:val="004C14EB"/>
    <w:rsid w:val="004C2D8C"/>
    <w:rsid w:val="004C5013"/>
    <w:rsid w:val="004C5C14"/>
    <w:rsid w:val="004C5CB5"/>
    <w:rsid w:val="004D10AE"/>
    <w:rsid w:val="004D1405"/>
    <w:rsid w:val="004D311B"/>
    <w:rsid w:val="004D4CEA"/>
    <w:rsid w:val="004D5945"/>
    <w:rsid w:val="004D760A"/>
    <w:rsid w:val="004D779F"/>
    <w:rsid w:val="004F0C8F"/>
    <w:rsid w:val="004F28B8"/>
    <w:rsid w:val="004F587E"/>
    <w:rsid w:val="004F5B3A"/>
    <w:rsid w:val="004F7ABF"/>
    <w:rsid w:val="004F7AD3"/>
    <w:rsid w:val="00501925"/>
    <w:rsid w:val="00503C04"/>
    <w:rsid w:val="00505C45"/>
    <w:rsid w:val="005108EA"/>
    <w:rsid w:val="00511CF5"/>
    <w:rsid w:val="005133C7"/>
    <w:rsid w:val="0051608C"/>
    <w:rsid w:val="0051661F"/>
    <w:rsid w:val="00520F64"/>
    <w:rsid w:val="00523DB8"/>
    <w:rsid w:val="005242B5"/>
    <w:rsid w:val="00525B34"/>
    <w:rsid w:val="00525EDE"/>
    <w:rsid w:val="00531F40"/>
    <w:rsid w:val="00532B96"/>
    <w:rsid w:val="005374F4"/>
    <w:rsid w:val="00537612"/>
    <w:rsid w:val="00541707"/>
    <w:rsid w:val="00543F7B"/>
    <w:rsid w:val="00551C57"/>
    <w:rsid w:val="00552199"/>
    <w:rsid w:val="005528F0"/>
    <w:rsid w:val="0055314A"/>
    <w:rsid w:val="00554C4E"/>
    <w:rsid w:val="005560AD"/>
    <w:rsid w:val="005616D9"/>
    <w:rsid w:val="00565867"/>
    <w:rsid w:val="00567382"/>
    <w:rsid w:val="0057745D"/>
    <w:rsid w:val="00585B62"/>
    <w:rsid w:val="0059272E"/>
    <w:rsid w:val="005928DF"/>
    <w:rsid w:val="00594BFE"/>
    <w:rsid w:val="005955CE"/>
    <w:rsid w:val="005957B0"/>
    <w:rsid w:val="00595982"/>
    <w:rsid w:val="005966AF"/>
    <w:rsid w:val="005A28C8"/>
    <w:rsid w:val="005B0817"/>
    <w:rsid w:val="005B1254"/>
    <w:rsid w:val="005C008E"/>
    <w:rsid w:val="005C1CBC"/>
    <w:rsid w:val="005D1B58"/>
    <w:rsid w:val="005D387A"/>
    <w:rsid w:val="005D52BF"/>
    <w:rsid w:val="005D55BB"/>
    <w:rsid w:val="005E19EC"/>
    <w:rsid w:val="005E1D4D"/>
    <w:rsid w:val="005E2544"/>
    <w:rsid w:val="005E47AA"/>
    <w:rsid w:val="005E48D8"/>
    <w:rsid w:val="005E5D0A"/>
    <w:rsid w:val="005E6088"/>
    <w:rsid w:val="005E6D77"/>
    <w:rsid w:val="005E7A3B"/>
    <w:rsid w:val="005F2BD4"/>
    <w:rsid w:val="005F4418"/>
    <w:rsid w:val="005F663B"/>
    <w:rsid w:val="005F7852"/>
    <w:rsid w:val="0060365B"/>
    <w:rsid w:val="00604FA3"/>
    <w:rsid w:val="00607E51"/>
    <w:rsid w:val="00611344"/>
    <w:rsid w:val="0061321F"/>
    <w:rsid w:val="00613264"/>
    <w:rsid w:val="006132C0"/>
    <w:rsid w:val="006147C4"/>
    <w:rsid w:val="006148E2"/>
    <w:rsid w:val="00616B60"/>
    <w:rsid w:val="00620741"/>
    <w:rsid w:val="00621AC0"/>
    <w:rsid w:val="006232C6"/>
    <w:rsid w:val="0062491C"/>
    <w:rsid w:val="00627DBA"/>
    <w:rsid w:val="00633785"/>
    <w:rsid w:val="006360EF"/>
    <w:rsid w:val="00636652"/>
    <w:rsid w:val="00636E40"/>
    <w:rsid w:val="00641469"/>
    <w:rsid w:val="00641DB9"/>
    <w:rsid w:val="0064302E"/>
    <w:rsid w:val="00646DF7"/>
    <w:rsid w:val="00650889"/>
    <w:rsid w:val="006611A0"/>
    <w:rsid w:val="006629E4"/>
    <w:rsid w:val="006645C1"/>
    <w:rsid w:val="00665981"/>
    <w:rsid w:val="00670092"/>
    <w:rsid w:val="00672156"/>
    <w:rsid w:val="006726DC"/>
    <w:rsid w:val="006737E0"/>
    <w:rsid w:val="00676113"/>
    <w:rsid w:val="00680501"/>
    <w:rsid w:val="006815FD"/>
    <w:rsid w:val="00684568"/>
    <w:rsid w:val="006864CE"/>
    <w:rsid w:val="006866A7"/>
    <w:rsid w:val="00691F22"/>
    <w:rsid w:val="00695061"/>
    <w:rsid w:val="00695EE9"/>
    <w:rsid w:val="00696C96"/>
    <w:rsid w:val="006A466D"/>
    <w:rsid w:val="006A4A56"/>
    <w:rsid w:val="006B0D12"/>
    <w:rsid w:val="006B1329"/>
    <w:rsid w:val="006B1CDE"/>
    <w:rsid w:val="006B1E2C"/>
    <w:rsid w:val="006B3BFF"/>
    <w:rsid w:val="006B5216"/>
    <w:rsid w:val="006B65F3"/>
    <w:rsid w:val="006B7C29"/>
    <w:rsid w:val="006C06EC"/>
    <w:rsid w:val="006C1932"/>
    <w:rsid w:val="006C1C5C"/>
    <w:rsid w:val="006C2553"/>
    <w:rsid w:val="006C4A5C"/>
    <w:rsid w:val="006C6B3E"/>
    <w:rsid w:val="006C7DD0"/>
    <w:rsid w:val="006D1993"/>
    <w:rsid w:val="006D2374"/>
    <w:rsid w:val="006E093C"/>
    <w:rsid w:val="006E35A7"/>
    <w:rsid w:val="006E4DFB"/>
    <w:rsid w:val="006F1121"/>
    <w:rsid w:val="006F204E"/>
    <w:rsid w:val="006F3A64"/>
    <w:rsid w:val="006F4B72"/>
    <w:rsid w:val="006F55E3"/>
    <w:rsid w:val="006F69E5"/>
    <w:rsid w:val="006F71C9"/>
    <w:rsid w:val="00702916"/>
    <w:rsid w:val="00704008"/>
    <w:rsid w:val="00704EAA"/>
    <w:rsid w:val="00705DEB"/>
    <w:rsid w:val="0071409B"/>
    <w:rsid w:val="00714276"/>
    <w:rsid w:val="00721774"/>
    <w:rsid w:val="00722DC1"/>
    <w:rsid w:val="00724442"/>
    <w:rsid w:val="00725381"/>
    <w:rsid w:val="00736937"/>
    <w:rsid w:val="0073711E"/>
    <w:rsid w:val="00737635"/>
    <w:rsid w:val="00741042"/>
    <w:rsid w:val="00741610"/>
    <w:rsid w:val="0074181D"/>
    <w:rsid w:val="00741A1A"/>
    <w:rsid w:val="00741BB9"/>
    <w:rsid w:val="00741FE4"/>
    <w:rsid w:val="00743351"/>
    <w:rsid w:val="00743CDF"/>
    <w:rsid w:val="00744020"/>
    <w:rsid w:val="00753D7F"/>
    <w:rsid w:val="00755EBA"/>
    <w:rsid w:val="0076071D"/>
    <w:rsid w:val="00760A30"/>
    <w:rsid w:val="00762147"/>
    <w:rsid w:val="0076408C"/>
    <w:rsid w:val="00765EAC"/>
    <w:rsid w:val="00765F8E"/>
    <w:rsid w:val="00771B0C"/>
    <w:rsid w:val="00772B9B"/>
    <w:rsid w:val="00774C61"/>
    <w:rsid w:val="00776373"/>
    <w:rsid w:val="0077695B"/>
    <w:rsid w:val="00792F6C"/>
    <w:rsid w:val="00793613"/>
    <w:rsid w:val="00793C3C"/>
    <w:rsid w:val="007942DC"/>
    <w:rsid w:val="00797052"/>
    <w:rsid w:val="007A14A9"/>
    <w:rsid w:val="007A3C9B"/>
    <w:rsid w:val="007A5F32"/>
    <w:rsid w:val="007B1D97"/>
    <w:rsid w:val="007B27ED"/>
    <w:rsid w:val="007B5CB7"/>
    <w:rsid w:val="007B7B01"/>
    <w:rsid w:val="007C0C76"/>
    <w:rsid w:val="007C1BF1"/>
    <w:rsid w:val="007C3DAA"/>
    <w:rsid w:val="007C5E11"/>
    <w:rsid w:val="007C6D5B"/>
    <w:rsid w:val="007C6DB6"/>
    <w:rsid w:val="007C7992"/>
    <w:rsid w:val="007D45ED"/>
    <w:rsid w:val="007D4EEB"/>
    <w:rsid w:val="007D5A70"/>
    <w:rsid w:val="007D5F3D"/>
    <w:rsid w:val="007D6E7C"/>
    <w:rsid w:val="007E04D6"/>
    <w:rsid w:val="007E07FE"/>
    <w:rsid w:val="007E2491"/>
    <w:rsid w:val="007E3B88"/>
    <w:rsid w:val="007E5D5C"/>
    <w:rsid w:val="007E7814"/>
    <w:rsid w:val="007F026C"/>
    <w:rsid w:val="007F18AB"/>
    <w:rsid w:val="00803142"/>
    <w:rsid w:val="0080530D"/>
    <w:rsid w:val="008061E2"/>
    <w:rsid w:val="00813462"/>
    <w:rsid w:val="008173C8"/>
    <w:rsid w:val="00817C20"/>
    <w:rsid w:val="00820B48"/>
    <w:rsid w:val="0082313D"/>
    <w:rsid w:val="00823A9F"/>
    <w:rsid w:val="0082407A"/>
    <w:rsid w:val="008244A8"/>
    <w:rsid w:val="00825F2E"/>
    <w:rsid w:val="00831E41"/>
    <w:rsid w:val="00832145"/>
    <w:rsid w:val="008325D3"/>
    <w:rsid w:val="0083361A"/>
    <w:rsid w:val="00834BE2"/>
    <w:rsid w:val="00835BBA"/>
    <w:rsid w:val="00840128"/>
    <w:rsid w:val="008402CB"/>
    <w:rsid w:val="00845BCC"/>
    <w:rsid w:val="008462A9"/>
    <w:rsid w:val="00853A9E"/>
    <w:rsid w:val="00863B73"/>
    <w:rsid w:val="00865094"/>
    <w:rsid w:val="00865176"/>
    <w:rsid w:val="00870AC3"/>
    <w:rsid w:val="0087240A"/>
    <w:rsid w:val="00872CC4"/>
    <w:rsid w:val="008735F7"/>
    <w:rsid w:val="0087454A"/>
    <w:rsid w:val="00874CC5"/>
    <w:rsid w:val="00881F3C"/>
    <w:rsid w:val="00885274"/>
    <w:rsid w:val="00887ACB"/>
    <w:rsid w:val="008923D6"/>
    <w:rsid w:val="008937A1"/>
    <w:rsid w:val="0089608D"/>
    <w:rsid w:val="00896CAC"/>
    <w:rsid w:val="008A031F"/>
    <w:rsid w:val="008A158B"/>
    <w:rsid w:val="008A1D4B"/>
    <w:rsid w:val="008A41A5"/>
    <w:rsid w:val="008A6929"/>
    <w:rsid w:val="008B1929"/>
    <w:rsid w:val="008B3227"/>
    <w:rsid w:val="008B603C"/>
    <w:rsid w:val="008D2600"/>
    <w:rsid w:val="008D55BA"/>
    <w:rsid w:val="008E1342"/>
    <w:rsid w:val="008E268E"/>
    <w:rsid w:val="008E6D8E"/>
    <w:rsid w:val="008F2BF3"/>
    <w:rsid w:val="008F4430"/>
    <w:rsid w:val="008F459F"/>
    <w:rsid w:val="008F4AA5"/>
    <w:rsid w:val="008F65C6"/>
    <w:rsid w:val="009059B7"/>
    <w:rsid w:val="00912743"/>
    <w:rsid w:val="00915A61"/>
    <w:rsid w:val="00917434"/>
    <w:rsid w:val="0092052A"/>
    <w:rsid w:val="00922B9A"/>
    <w:rsid w:val="009231E4"/>
    <w:rsid w:val="00924DA1"/>
    <w:rsid w:val="00932BFF"/>
    <w:rsid w:val="00934821"/>
    <w:rsid w:val="00935922"/>
    <w:rsid w:val="00936EFE"/>
    <w:rsid w:val="00942407"/>
    <w:rsid w:val="00942EAE"/>
    <w:rsid w:val="0095079B"/>
    <w:rsid w:val="00954EC7"/>
    <w:rsid w:val="00961526"/>
    <w:rsid w:val="00961A23"/>
    <w:rsid w:val="00965B6A"/>
    <w:rsid w:val="009662AB"/>
    <w:rsid w:val="0096713C"/>
    <w:rsid w:val="00967EBD"/>
    <w:rsid w:val="009731B6"/>
    <w:rsid w:val="00980737"/>
    <w:rsid w:val="0098320E"/>
    <w:rsid w:val="00983953"/>
    <w:rsid w:val="0098754C"/>
    <w:rsid w:val="009876E8"/>
    <w:rsid w:val="00987B64"/>
    <w:rsid w:val="009956ED"/>
    <w:rsid w:val="009A1514"/>
    <w:rsid w:val="009A16FA"/>
    <w:rsid w:val="009A19FC"/>
    <w:rsid w:val="009A534F"/>
    <w:rsid w:val="009A557B"/>
    <w:rsid w:val="009A64A0"/>
    <w:rsid w:val="009A69EA"/>
    <w:rsid w:val="009B2CEC"/>
    <w:rsid w:val="009B39AF"/>
    <w:rsid w:val="009B5CC5"/>
    <w:rsid w:val="009B6C89"/>
    <w:rsid w:val="009C2F76"/>
    <w:rsid w:val="009C2FCB"/>
    <w:rsid w:val="009C3DB0"/>
    <w:rsid w:val="009C7D4B"/>
    <w:rsid w:val="009D2784"/>
    <w:rsid w:val="009D2F87"/>
    <w:rsid w:val="009D58E9"/>
    <w:rsid w:val="009E0990"/>
    <w:rsid w:val="009E132A"/>
    <w:rsid w:val="009E317C"/>
    <w:rsid w:val="009E3D85"/>
    <w:rsid w:val="009E5032"/>
    <w:rsid w:val="009E6D29"/>
    <w:rsid w:val="009E71C8"/>
    <w:rsid w:val="009F00C5"/>
    <w:rsid w:val="009F4385"/>
    <w:rsid w:val="009F6534"/>
    <w:rsid w:val="009F7A85"/>
    <w:rsid w:val="00A02587"/>
    <w:rsid w:val="00A028FA"/>
    <w:rsid w:val="00A05A38"/>
    <w:rsid w:val="00A11883"/>
    <w:rsid w:val="00A12EEE"/>
    <w:rsid w:val="00A16AF7"/>
    <w:rsid w:val="00A214C3"/>
    <w:rsid w:val="00A2199C"/>
    <w:rsid w:val="00A225C4"/>
    <w:rsid w:val="00A3024A"/>
    <w:rsid w:val="00A34B15"/>
    <w:rsid w:val="00A37F30"/>
    <w:rsid w:val="00A43CDD"/>
    <w:rsid w:val="00A47174"/>
    <w:rsid w:val="00A506E8"/>
    <w:rsid w:val="00A5695B"/>
    <w:rsid w:val="00A61AED"/>
    <w:rsid w:val="00A61E64"/>
    <w:rsid w:val="00A62444"/>
    <w:rsid w:val="00A62BA3"/>
    <w:rsid w:val="00A63E3D"/>
    <w:rsid w:val="00A66C09"/>
    <w:rsid w:val="00A66D9D"/>
    <w:rsid w:val="00A673DD"/>
    <w:rsid w:val="00A7280F"/>
    <w:rsid w:val="00A72E49"/>
    <w:rsid w:val="00A745BD"/>
    <w:rsid w:val="00A74FB1"/>
    <w:rsid w:val="00A80528"/>
    <w:rsid w:val="00A822C0"/>
    <w:rsid w:val="00A84972"/>
    <w:rsid w:val="00A8585B"/>
    <w:rsid w:val="00A9311D"/>
    <w:rsid w:val="00A93691"/>
    <w:rsid w:val="00A9377D"/>
    <w:rsid w:val="00A958D6"/>
    <w:rsid w:val="00AA27F6"/>
    <w:rsid w:val="00AA2DDD"/>
    <w:rsid w:val="00AA4E8F"/>
    <w:rsid w:val="00AB002F"/>
    <w:rsid w:val="00AB0F51"/>
    <w:rsid w:val="00AB2D07"/>
    <w:rsid w:val="00AB6E5A"/>
    <w:rsid w:val="00AB72BA"/>
    <w:rsid w:val="00AC1528"/>
    <w:rsid w:val="00AC3C0D"/>
    <w:rsid w:val="00AC6D7C"/>
    <w:rsid w:val="00AC78EF"/>
    <w:rsid w:val="00AD1783"/>
    <w:rsid w:val="00AD32FD"/>
    <w:rsid w:val="00AD3C7C"/>
    <w:rsid w:val="00AD430C"/>
    <w:rsid w:val="00AD60C7"/>
    <w:rsid w:val="00AE01A0"/>
    <w:rsid w:val="00AE202F"/>
    <w:rsid w:val="00AE2D5F"/>
    <w:rsid w:val="00AF11B7"/>
    <w:rsid w:val="00AF2B8C"/>
    <w:rsid w:val="00AF3C4B"/>
    <w:rsid w:val="00AF5599"/>
    <w:rsid w:val="00AF5F56"/>
    <w:rsid w:val="00B022D8"/>
    <w:rsid w:val="00B025AA"/>
    <w:rsid w:val="00B03368"/>
    <w:rsid w:val="00B04238"/>
    <w:rsid w:val="00B056EC"/>
    <w:rsid w:val="00B1404C"/>
    <w:rsid w:val="00B16BE7"/>
    <w:rsid w:val="00B1743E"/>
    <w:rsid w:val="00B20B78"/>
    <w:rsid w:val="00B25216"/>
    <w:rsid w:val="00B316CC"/>
    <w:rsid w:val="00B34CF8"/>
    <w:rsid w:val="00B40979"/>
    <w:rsid w:val="00B40C9C"/>
    <w:rsid w:val="00B46115"/>
    <w:rsid w:val="00B4616F"/>
    <w:rsid w:val="00B47A57"/>
    <w:rsid w:val="00B54D3B"/>
    <w:rsid w:val="00B56D88"/>
    <w:rsid w:val="00B606F7"/>
    <w:rsid w:val="00B6164E"/>
    <w:rsid w:val="00B61C7F"/>
    <w:rsid w:val="00B62D60"/>
    <w:rsid w:val="00B70818"/>
    <w:rsid w:val="00B73663"/>
    <w:rsid w:val="00B75F83"/>
    <w:rsid w:val="00B77B01"/>
    <w:rsid w:val="00B8024A"/>
    <w:rsid w:val="00B82F05"/>
    <w:rsid w:val="00B84891"/>
    <w:rsid w:val="00B91D49"/>
    <w:rsid w:val="00B926F9"/>
    <w:rsid w:val="00B933FF"/>
    <w:rsid w:val="00B971F0"/>
    <w:rsid w:val="00BA2164"/>
    <w:rsid w:val="00BB2452"/>
    <w:rsid w:val="00BB4395"/>
    <w:rsid w:val="00BB7F90"/>
    <w:rsid w:val="00BC00F0"/>
    <w:rsid w:val="00BC15DA"/>
    <w:rsid w:val="00BC3E06"/>
    <w:rsid w:val="00BC44C7"/>
    <w:rsid w:val="00BD1A38"/>
    <w:rsid w:val="00BD1CB1"/>
    <w:rsid w:val="00BE087A"/>
    <w:rsid w:val="00BE6A50"/>
    <w:rsid w:val="00BE78DA"/>
    <w:rsid w:val="00BF0713"/>
    <w:rsid w:val="00BF4B16"/>
    <w:rsid w:val="00BF747E"/>
    <w:rsid w:val="00C01717"/>
    <w:rsid w:val="00C01720"/>
    <w:rsid w:val="00C04CB9"/>
    <w:rsid w:val="00C100AA"/>
    <w:rsid w:val="00C1160B"/>
    <w:rsid w:val="00C1178F"/>
    <w:rsid w:val="00C130DE"/>
    <w:rsid w:val="00C13604"/>
    <w:rsid w:val="00C1635C"/>
    <w:rsid w:val="00C1670F"/>
    <w:rsid w:val="00C17FA9"/>
    <w:rsid w:val="00C20871"/>
    <w:rsid w:val="00C21308"/>
    <w:rsid w:val="00C230A9"/>
    <w:rsid w:val="00C233F3"/>
    <w:rsid w:val="00C310FF"/>
    <w:rsid w:val="00C325CC"/>
    <w:rsid w:val="00C32651"/>
    <w:rsid w:val="00C4045C"/>
    <w:rsid w:val="00C4656A"/>
    <w:rsid w:val="00C46A51"/>
    <w:rsid w:val="00C542F3"/>
    <w:rsid w:val="00C545E7"/>
    <w:rsid w:val="00C60D95"/>
    <w:rsid w:val="00C70A66"/>
    <w:rsid w:val="00C73B28"/>
    <w:rsid w:val="00C86893"/>
    <w:rsid w:val="00C915BA"/>
    <w:rsid w:val="00C91B52"/>
    <w:rsid w:val="00CA0EE6"/>
    <w:rsid w:val="00CA227E"/>
    <w:rsid w:val="00CA2C13"/>
    <w:rsid w:val="00CA34C5"/>
    <w:rsid w:val="00CA47F0"/>
    <w:rsid w:val="00CA4B7A"/>
    <w:rsid w:val="00CB2128"/>
    <w:rsid w:val="00CB389A"/>
    <w:rsid w:val="00CB3A32"/>
    <w:rsid w:val="00CB45EE"/>
    <w:rsid w:val="00CC1A88"/>
    <w:rsid w:val="00CC2FCD"/>
    <w:rsid w:val="00CC6344"/>
    <w:rsid w:val="00CC6358"/>
    <w:rsid w:val="00CD2D20"/>
    <w:rsid w:val="00CD4033"/>
    <w:rsid w:val="00CE002E"/>
    <w:rsid w:val="00CE4B2E"/>
    <w:rsid w:val="00CE4E35"/>
    <w:rsid w:val="00CE56F5"/>
    <w:rsid w:val="00CF23DA"/>
    <w:rsid w:val="00CF3055"/>
    <w:rsid w:val="00CF426D"/>
    <w:rsid w:val="00D00305"/>
    <w:rsid w:val="00D02798"/>
    <w:rsid w:val="00D02AF0"/>
    <w:rsid w:val="00D03A44"/>
    <w:rsid w:val="00D047B5"/>
    <w:rsid w:val="00D04AE7"/>
    <w:rsid w:val="00D16FC3"/>
    <w:rsid w:val="00D203E9"/>
    <w:rsid w:val="00D21A32"/>
    <w:rsid w:val="00D22472"/>
    <w:rsid w:val="00D24448"/>
    <w:rsid w:val="00D31C39"/>
    <w:rsid w:val="00D35356"/>
    <w:rsid w:val="00D368D0"/>
    <w:rsid w:val="00D40621"/>
    <w:rsid w:val="00D41744"/>
    <w:rsid w:val="00D42242"/>
    <w:rsid w:val="00D42499"/>
    <w:rsid w:val="00D46E25"/>
    <w:rsid w:val="00D509DF"/>
    <w:rsid w:val="00D536A8"/>
    <w:rsid w:val="00D546D4"/>
    <w:rsid w:val="00D54C74"/>
    <w:rsid w:val="00D614DF"/>
    <w:rsid w:val="00D615E3"/>
    <w:rsid w:val="00D62D85"/>
    <w:rsid w:val="00D7559B"/>
    <w:rsid w:val="00D8468F"/>
    <w:rsid w:val="00D8599E"/>
    <w:rsid w:val="00D90C3E"/>
    <w:rsid w:val="00D90C5B"/>
    <w:rsid w:val="00D914C0"/>
    <w:rsid w:val="00D93A2D"/>
    <w:rsid w:val="00DA4B55"/>
    <w:rsid w:val="00DB6C60"/>
    <w:rsid w:val="00DB77F6"/>
    <w:rsid w:val="00DC13E9"/>
    <w:rsid w:val="00DC2924"/>
    <w:rsid w:val="00DC6189"/>
    <w:rsid w:val="00DD4E14"/>
    <w:rsid w:val="00DD5753"/>
    <w:rsid w:val="00DD5E29"/>
    <w:rsid w:val="00DE299B"/>
    <w:rsid w:val="00DE326B"/>
    <w:rsid w:val="00DE3C0C"/>
    <w:rsid w:val="00DE4468"/>
    <w:rsid w:val="00DE538F"/>
    <w:rsid w:val="00DE6275"/>
    <w:rsid w:val="00DE71D8"/>
    <w:rsid w:val="00DE7547"/>
    <w:rsid w:val="00DF60DE"/>
    <w:rsid w:val="00DF6A80"/>
    <w:rsid w:val="00DF6DC9"/>
    <w:rsid w:val="00E071C1"/>
    <w:rsid w:val="00E13E88"/>
    <w:rsid w:val="00E201FA"/>
    <w:rsid w:val="00E2507B"/>
    <w:rsid w:val="00E25235"/>
    <w:rsid w:val="00E267CC"/>
    <w:rsid w:val="00E3214C"/>
    <w:rsid w:val="00E41884"/>
    <w:rsid w:val="00E4465E"/>
    <w:rsid w:val="00E446E1"/>
    <w:rsid w:val="00E5206C"/>
    <w:rsid w:val="00E52F3C"/>
    <w:rsid w:val="00E5409F"/>
    <w:rsid w:val="00E55C96"/>
    <w:rsid w:val="00E55D0D"/>
    <w:rsid w:val="00E6117D"/>
    <w:rsid w:val="00E62DAF"/>
    <w:rsid w:val="00E71714"/>
    <w:rsid w:val="00E727B6"/>
    <w:rsid w:val="00E74258"/>
    <w:rsid w:val="00E80A09"/>
    <w:rsid w:val="00E80D2A"/>
    <w:rsid w:val="00E82D80"/>
    <w:rsid w:val="00E83823"/>
    <w:rsid w:val="00E84C89"/>
    <w:rsid w:val="00E91B21"/>
    <w:rsid w:val="00E92400"/>
    <w:rsid w:val="00E95242"/>
    <w:rsid w:val="00EA4F46"/>
    <w:rsid w:val="00EA5F9A"/>
    <w:rsid w:val="00EB1C7A"/>
    <w:rsid w:val="00EC1D2B"/>
    <w:rsid w:val="00EC3AF6"/>
    <w:rsid w:val="00EC6A49"/>
    <w:rsid w:val="00ED6534"/>
    <w:rsid w:val="00EE240A"/>
    <w:rsid w:val="00EE25C1"/>
    <w:rsid w:val="00EE57BD"/>
    <w:rsid w:val="00EE7E41"/>
    <w:rsid w:val="00EF1676"/>
    <w:rsid w:val="00EF2518"/>
    <w:rsid w:val="00EF289A"/>
    <w:rsid w:val="00EF2954"/>
    <w:rsid w:val="00EF7512"/>
    <w:rsid w:val="00EF7A1C"/>
    <w:rsid w:val="00F05281"/>
    <w:rsid w:val="00F07A3E"/>
    <w:rsid w:val="00F1046E"/>
    <w:rsid w:val="00F123AE"/>
    <w:rsid w:val="00F12B2B"/>
    <w:rsid w:val="00F1354F"/>
    <w:rsid w:val="00F13E43"/>
    <w:rsid w:val="00F142ED"/>
    <w:rsid w:val="00F24653"/>
    <w:rsid w:val="00F27FB4"/>
    <w:rsid w:val="00F32957"/>
    <w:rsid w:val="00F36A26"/>
    <w:rsid w:val="00F4014C"/>
    <w:rsid w:val="00F4699A"/>
    <w:rsid w:val="00F500B5"/>
    <w:rsid w:val="00F51402"/>
    <w:rsid w:val="00F543F5"/>
    <w:rsid w:val="00F57875"/>
    <w:rsid w:val="00F620BA"/>
    <w:rsid w:val="00F63399"/>
    <w:rsid w:val="00F63814"/>
    <w:rsid w:val="00F63D56"/>
    <w:rsid w:val="00F6437F"/>
    <w:rsid w:val="00F663D4"/>
    <w:rsid w:val="00F665BD"/>
    <w:rsid w:val="00F67B30"/>
    <w:rsid w:val="00F73410"/>
    <w:rsid w:val="00F73542"/>
    <w:rsid w:val="00F73E2B"/>
    <w:rsid w:val="00F746B5"/>
    <w:rsid w:val="00F7779D"/>
    <w:rsid w:val="00F77E04"/>
    <w:rsid w:val="00F80C1C"/>
    <w:rsid w:val="00F81506"/>
    <w:rsid w:val="00F86D96"/>
    <w:rsid w:val="00F91C57"/>
    <w:rsid w:val="00F91D4F"/>
    <w:rsid w:val="00F92909"/>
    <w:rsid w:val="00F92D0A"/>
    <w:rsid w:val="00F941A0"/>
    <w:rsid w:val="00F97B99"/>
    <w:rsid w:val="00FA061D"/>
    <w:rsid w:val="00FA45DF"/>
    <w:rsid w:val="00FA4715"/>
    <w:rsid w:val="00FA4C54"/>
    <w:rsid w:val="00FA5EA0"/>
    <w:rsid w:val="00FA68B7"/>
    <w:rsid w:val="00FB0F22"/>
    <w:rsid w:val="00FB5162"/>
    <w:rsid w:val="00FC0D61"/>
    <w:rsid w:val="00FC1143"/>
    <w:rsid w:val="00FC11B6"/>
    <w:rsid w:val="00FC227A"/>
    <w:rsid w:val="00FC3205"/>
    <w:rsid w:val="00FC5F2B"/>
    <w:rsid w:val="00FC6A9B"/>
    <w:rsid w:val="00FC6C75"/>
    <w:rsid w:val="00FD0938"/>
    <w:rsid w:val="00FD0F06"/>
    <w:rsid w:val="00FD3072"/>
    <w:rsid w:val="00FD32E1"/>
    <w:rsid w:val="00FD5CE3"/>
    <w:rsid w:val="00FD6DBA"/>
    <w:rsid w:val="00FE0F0E"/>
    <w:rsid w:val="00FE17CB"/>
    <w:rsid w:val="00FE1BEC"/>
    <w:rsid w:val="00FE1DCA"/>
    <w:rsid w:val="00FE250D"/>
    <w:rsid w:val="00FE3200"/>
    <w:rsid w:val="00FE76E1"/>
    <w:rsid w:val="00FE7FB5"/>
    <w:rsid w:val="00FF1317"/>
    <w:rsid w:val="00FF3E22"/>
    <w:rsid w:val="00FF5ED9"/>
    <w:rsid w:val="00FF620B"/>
    <w:rsid w:val="00FF6D3C"/>
    <w:rsid w:val="00FF7155"/>
    <w:rsid w:val="00FF7EE4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1464660"/>
  <w15:docId w15:val="{C3FA0DFA-82A3-44A1-9CDA-A4DD99CA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958D6"/>
    <w:pPr>
      <w:spacing w:after="20" w:line="360" w:lineRule="auto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A5518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958D6"/>
    <w:pPr>
      <w:keepNext/>
      <w:numPr>
        <w:ilvl w:val="1"/>
        <w:numId w:val="1"/>
      </w:numPr>
      <w:spacing w:before="360" w:after="3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9C7D4B"/>
    <w:pPr>
      <w:keepNext/>
      <w:numPr>
        <w:numId w:val="25"/>
      </w:numPr>
      <w:spacing w:before="360" w:after="3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A5518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A551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551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A551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A551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A551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A5518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0A5518"/>
    <w:pPr>
      <w:spacing w:before="120" w:after="120"/>
      <w:ind w:firstLine="862"/>
      <w:jc w:val="both"/>
    </w:pPr>
  </w:style>
  <w:style w:type="paragraph" w:customStyle="1" w:styleId="Top">
    <w:name w:val="Top"/>
    <w:basedOn w:val="pargrafo"/>
    <w:rsid w:val="000A5518"/>
    <w:pPr>
      <w:numPr>
        <w:numId w:val="2"/>
      </w:numPr>
    </w:pPr>
  </w:style>
  <w:style w:type="character" w:customStyle="1" w:styleId="Heading1Char">
    <w:name w:val="Heading 1 Char"/>
    <w:rsid w:val="000A5518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0A5518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0A5518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0A5518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rsid w:val="000A5518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rsid w:val="000A5518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rsid w:val="000A5518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rsid w:val="000A5518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rsid w:val="000A5518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rsid w:val="000A5518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0A5518"/>
    <w:rPr>
      <w:color w:val="0000FF"/>
      <w:u w:val="single"/>
    </w:rPr>
  </w:style>
  <w:style w:type="paragraph" w:styleId="Avanodecorpodetexto">
    <w:name w:val="Body Text Indent"/>
    <w:basedOn w:val="Normal"/>
    <w:rsid w:val="000A5518"/>
    <w:pPr>
      <w:ind w:left="142" w:firstLine="720"/>
      <w:jc w:val="both"/>
    </w:pPr>
    <w:rPr>
      <w:szCs w:val="20"/>
      <w:lang w:eastAsia="pt-PT"/>
    </w:rPr>
  </w:style>
  <w:style w:type="paragraph" w:styleId="Avanodecorpodetexto2">
    <w:name w:val="Body Text Indent 2"/>
    <w:basedOn w:val="Normal"/>
    <w:rsid w:val="000A5518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0A5518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0A5518"/>
  </w:style>
  <w:style w:type="paragraph" w:styleId="Legenda">
    <w:name w:val="caption"/>
    <w:basedOn w:val="Normal"/>
    <w:next w:val="Normal"/>
    <w:uiPriority w:val="35"/>
    <w:qFormat/>
    <w:rsid w:val="000A5518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0A5518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0A5518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0A5518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0A5518"/>
    <w:rPr>
      <w:vertAlign w:val="superscript"/>
    </w:rPr>
  </w:style>
  <w:style w:type="paragraph" w:styleId="Textodenotaderodap">
    <w:name w:val="footnote text"/>
    <w:basedOn w:val="Normal"/>
    <w:semiHidden/>
    <w:rsid w:val="000A5518"/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0A5518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7F18AB"/>
  </w:style>
  <w:style w:type="character" w:customStyle="1" w:styleId="no-conversion">
    <w:name w:val="no-conversion"/>
    <w:basedOn w:val="Tipodeletrapredefinidodopargrafo"/>
    <w:rsid w:val="0098320E"/>
  </w:style>
  <w:style w:type="character" w:styleId="Hiperligaovisitada">
    <w:name w:val="FollowedHyperlink"/>
    <w:basedOn w:val="Tipodeletrapredefinidodopargrafo"/>
    <w:semiHidden/>
    <w:unhideWhenUsed/>
    <w:rsid w:val="00363AB8"/>
    <w:rPr>
      <w:color w:val="800080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DB77F6"/>
    <w:rPr>
      <w:b/>
      <w:bCs/>
    </w:rPr>
  </w:style>
  <w:style w:type="character" w:styleId="nfase">
    <w:name w:val="Emphasis"/>
    <w:basedOn w:val="Tipodeletrapredefinidodopargrafo"/>
    <w:uiPriority w:val="20"/>
    <w:qFormat/>
    <w:rsid w:val="00DB77F6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14728A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character" w:customStyle="1" w:styleId="sentence">
    <w:name w:val="sentence"/>
    <w:basedOn w:val="Tipodeletrapredefinidodopargrafo"/>
    <w:rsid w:val="00DE326B"/>
  </w:style>
  <w:style w:type="character" w:customStyle="1" w:styleId="uficommentbody">
    <w:name w:val="uficommentbody"/>
    <w:basedOn w:val="Tipodeletrapredefinidodopargrafo"/>
    <w:rsid w:val="00E62DAF"/>
  </w:style>
  <w:style w:type="table" w:styleId="TabelaSimples5">
    <w:name w:val="Plain Table 5"/>
    <w:basedOn w:val="Tabelanormal"/>
    <w:uiPriority w:val="45"/>
    <w:rsid w:val="007D4E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D4E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832145"/>
    <w:rPr>
      <w:color w:val="605E5C"/>
      <w:shd w:val="clear" w:color="auto" w:fill="E1DFDD"/>
    </w:rPr>
  </w:style>
  <w:style w:type="table" w:styleId="TabeladeGrelha3">
    <w:name w:val="Grid Table 3"/>
    <w:basedOn w:val="Tabelanormal"/>
    <w:uiPriority w:val="48"/>
    <w:rsid w:val="007410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2">
    <w:name w:val="Grid Table 2"/>
    <w:basedOn w:val="Tabelanormal"/>
    <w:uiPriority w:val="47"/>
    <w:rsid w:val="00853A9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ter"/>
    <w:qFormat/>
    <w:rsid w:val="001E6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1E694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870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305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6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1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7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9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10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11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12</b:RefOrder>
  </b:Source>
  <b:Source>
    <b:Tag>htt01</b:Tag>
    <b:SourceType>InternetSite</b:SourceType>
    <b:Guid>{9CF577D4-F049-4E78-91B5-CCF6E93775AE}</b:Guid>
    <b:Title>http://www.anpad.org.br/rac/rac-guia-apa.pdf</b:Title>
    <b:InternetSiteTitle>Breve Resumo das Normas da APA (5ª Edição)</b:InternetSiteTitle>
    <b:Year>2001</b:Year>
    <b:RefOrder>13</b:RefOrder>
  </b:Source>
  <b:Source>
    <b:Tag>APA5ºEdição</b:Tag>
    <b:SourceType>InternetSite</b:SourceType>
    <b:Guid>{34D693FB-605C-43C7-8EB7-5EEE0A0460A7}</b:Guid>
    <b:Title>Breve Resumo das Normas da APA (5ª Edição) </b:Title>
    <b:InternetSiteTitle>http://www.anpad.org.br/rac/rac-guia-apa.pdf</b:InternetSiteTitle>
    <b:Year>2001</b:Year>
    <b:RefOrder>1</b:RefOrder>
  </b:Source>
  <b:Source>
    <b:Tag>VonNeuman</b:Tag>
    <b:SourceType>InternetSite</b:SourceType>
    <b:Guid>{11CF002B-4FE3-4ABB-A460-50C231333D23}</b:Guid>
    <b:Author>
      <b:Author>
        <b:NameList>
          <b:Person>
            <b:Last>Fernandes</b:Last>
            <b:First>Jorge</b:First>
          </b:Person>
        </b:NameList>
      </b:Author>
    </b:Author>
    <b:Title>Uma Arquitetura Concreta para a Máquina de Von Neuman</b:Title>
    <b:InternetSiteTitle>http://www.cic.unb.br/~jhcf/MyBooks/ic/2.OrigensFundamentos/MaquinaVonNeumann/ArquiteturaComputadores/UmaArquiteturaConcretaparaaMaquinadevonNeumann.pdf</b:InternetSiteTitle>
    <b:Year>2005</b:Year>
    <b:RefOrder>2</b:RefOrder>
  </b:Source>
  <b:Source>
    <b:Tag>Arquitectura_VN_C_Modernos</b:Tag>
    <b:SourceType>InternetSite</b:SourceType>
    <b:Guid>{92BB536B-0DB8-482A-AD08-E7BE1B4C21BE}</b:Guid>
    <b:Author>
      <b:Author>
        <b:NameList>
          <b:Person>
            <b:Last>Maristela</b:Last>
            <b:First>Flávia</b:First>
          </b:Person>
        </b:NameList>
      </b:Author>
    </b:Author>
    <b:Title>Arquitectura de Von Neuman e os Computadores Modernos</b:Title>
    <b:InternetSiteTitle>http://www.ifba.edu.br/professores/flaviamsn/docs/arq-aula5.pdf</b:InternetSiteTitle>
    <b:RefOrder>3</b:RefOrder>
  </b:Source>
  <b:Source>
    <b:Tag>MiccrocontroladorPIC</b:Tag>
    <b:SourceType>InternetSite</b:SourceType>
    <b:Guid>{E3070AB7-4BDD-4DAB-8F3F-DA0F9275A1AA}</b:Guid>
    <b:Title>Microcontrolador PIC</b:Title>
    <b:InternetSiteTitle>https://pt.wikipedia.org/wiki/Microcontrolador_PIC</b:InternetSiteTitle>
    <b:RefOrder>4</b:RefOrder>
  </b:Source>
  <b:Source>
    <b:Tag>Arquiteturas</b:Tag>
    <b:SourceType>InternetSite</b:SourceType>
    <b:Guid>{95B315A4-1258-4614-8794-BBFADFA77AAA}</b:Guid>
    <b:Author>
      <b:Author>
        <b:NameList>
          <b:Person>
            <b:Last>Moreno</b:Last>
            <b:First>Dr.</b:First>
            <b:Middle>Edson, Ifarraguirre</b:Middle>
          </b:Person>
          <b:Person>
            <b:Last>Marcon</b:Last>
            <b:First>Dr.</b:First>
            <b:Middle>César Augusto M.</b:Middle>
          </b:Person>
        </b:NameList>
      </b:Author>
    </b:Author>
    <b:Title>Arquiteturas Von Neumann e Harvard</b:Title>
    <b:InternetSiteTitle>http://www.inf.pucrs.br/~emoreno/undergraduate/CC/orgarqi/class_files/Aula17/Aula17b.pdf</b:InternetSiteTitle>
    <b:URL>http://www.inf.pucrs.br/~emoreno/undergraduate/CC/orgarqi/class_files/Aula17/Aula17b.pdf</b:URL>
    <b:RefOrder>5</b:RefOrder>
  </b:Source>
  <b:Source>
    <b:Tag>ArqVN_Harvard</b:Tag>
    <b:SourceType>InternetSite</b:SourceType>
    <b:Guid>{F598CB94-9A56-4275-A8B5-05CFA4D575BE}</b:Guid>
    <b:Author>
      <b:Author>
        <b:NameList>
          <b:Person>
            <b:Last>SI</b:Last>
          </b:Person>
        </b:NameList>
      </b:Author>
    </b:Author>
    <b:Title>Arquitetura: Von Neumann Vs Harvard</b:Title>
    <b:InternetSiteTitle>http://sistemasuniban.blogspot.pt/2010/04/arquiterura-von-neumann-vs-harvard.html</b:InternetSiteTitle>
    <b:Year>2010</b:Year>
    <b:Month>Abril</b:Month>
    <b:Day>15</b:Day>
    <b:URL>http://sistemasuniban.blogspot.pt/2010/04/arquiterura-von-neumann-vs-harvard.html</b:URL>
    <b:RefOrder>6</b:RefOrder>
  </b:Source>
  <b:Source>
    <b:Tag>DNS</b:Tag>
    <b:SourceType>InternetSite</b:SourceType>
    <b:Guid>{2C9D834D-AE59-473E-85EE-0A67CA023C5A}</b:Guid>
    <b:Author>
      <b:Author>
        <b:NameList>
          <b:Person>
            <b:Last>Dias</b:Last>
            <b:First>Henrique</b:First>
          </b:Person>
        </b:NameList>
      </b:Author>
    </b:Author>
    <b:Title>DNS – O que é e para que serve?</b:Title>
    <b:Year>2013</b:Year>
    <b:Month>Agosto</b:Month>
    <b:Day>27</b:Day>
    <b:URL>http://kids.pplware.sapo.pt/o-meu-computador/dns-o-que-e-e-para-que-serve/</b:URL>
    <b:RefOrder>7</b:RefOrder>
  </b:Source>
  <b:Source>
    <b:Tag>DNS_Estrutura</b:Tag>
    <b:SourceType>InternetSite</b:SourceType>
    <b:Guid>{8FD2374D-27CC-4459-B3CD-96427D63C030}</b:Guid>
    <b:Title>Estrutura física do DNS</b:Title>
    <b:URL>https://technet.microsoft.com/pt-br/library/dd197495(v=ws.10).aspx</b:URL>
    <b:RefOrder>8</b:RefOrder>
  </b:Source>
</b:Sources>
</file>

<file path=customXml/itemProps1.xml><?xml version="1.0" encoding="utf-8"?>
<ds:datastoreItem xmlns:ds="http://schemas.openxmlformats.org/officeDocument/2006/customXml" ds:itemID="{914D9226-E24A-489A-B59A-B75A1327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Manuel Augusto Tarouca Martins</cp:lastModifiedBy>
  <cp:revision>2</cp:revision>
  <cp:lastPrinted>2020-01-18T19:10:00Z</cp:lastPrinted>
  <dcterms:created xsi:type="dcterms:W3CDTF">2020-01-18T19:10:00Z</dcterms:created>
  <dcterms:modified xsi:type="dcterms:W3CDTF">2020-01-18T19:10:00Z</dcterms:modified>
</cp:coreProperties>
</file>