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color w:val="1A73E8"/>
          <w:sz w:val="40"/>
          <w:rFonts w:eastAsia="맑은 고딕"/>
        </w:rPr>
        <w:t>Part0 공통기반 — 모범 답안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777777"/>
          <w:sz w:val="21"/>
          <w:rFonts w:eastAsia="맑은 고딕"/>
        </w:rPr>
        <w:t>KOREATECH 제조AI v1.6.15 | 교수자 배포용</w:t>
      </w:r>
    </w:p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📒 노트북 01 — KAMP 데이터 탐색·EDA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과제 A (필수) — spindle_speed 히스토그램</w:t>
      </w:r>
    </w:p>
    <w:p>
      <w:pPr>
        <w:spacing w:before="40" w:after="80"/>
        <w:ind w:left="227"/>
        <w:shd w:val="clear" w:color="auto" w:fill="F1F3F4"/>
      </w:pPr>
      <w:r>
        <w:rPr>
          <w:rFonts w:ascii="Courier New" w:hAnsi="Courier New"/>
          <w:sz w:val="18"/>
        </w:rPr>
        <w:t>df['spindle_speed'].hist(bins=30, figsize=(8,4))</w:t>
        <w:br/>
        <w:t>plt.title('spindle_speed 분포')</w:t>
        <w:br/>
        <w:t>plt.xlabel('spindle_speed')</w:t>
        <w:br/>
        <w:t>plt.show()</w:t>
        <w:br/>
        <w:t># 관찰: 대체로 정규분포 형태, 2000~4000rpm 구간에 집중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실행 결과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_01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temperature와 동일한 .hist() 코드에서 컬럼명만 spindle_speed로 변경합니다. 분포 관찰 내용은 그래프를 보고 주관적으로 1줄 기재하면 됩니다.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과제 B (필수) — mean-max 차이 최대 컬럼</w:t>
      </w:r>
    </w:p>
    <w:p>
      <w:pPr>
        <w:spacing w:before="40" w:after="80"/>
        <w:ind w:left="227"/>
        <w:shd w:val="clear" w:color="auto" w:fill="F1F3F4"/>
      </w:pPr>
      <w:r>
        <w:rPr>
          <w:rFonts w:ascii="Courier New" w:hAnsi="Courier New"/>
          <w:sz w:val="18"/>
        </w:rPr>
        <w:t>diff = df.describe().loc['max'] - df.describe().loc['mean']</w:t>
        <w:br/>
        <w:t>print('mean-max 차이 최대 컬럼:', diff.idxmax())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실행 결과</w:t>
      </w:r>
    </w:p>
    <w:p>
      <w:pPr>
        <w:spacing w:before="0" w:after="120"/>
        <w:ind w:left="227"/>
        <w:shd w:val="clear" w:color="auto" w:fill="1E1E2E"/>
      </w:pPr>
      <w:r>
        <w:rPr>
          <w:rFonts w:ascii="Courier New" w:hAnsi="Courier New"/>
          <w:color w:val="A8FFA8"/>
          <w:sz w:val="18"/>
        </w:rPr>
        <w:t>mean-max 차이 최대 컬럼: spindle_speed  (차이값: 1248.91)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_01_maxm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max와 mean의 차이가 클수록 분포가 오른쪽으로 치우쳐 있거나 이상치가 많은 컬럼입니다.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과제 C (심화) — 정상 vs 불량 평균 온도</w:t>
      </w:r>
    </w:p>
    <w:p>
      <w:pPr>
        <w:spacing w:before="40" w:after="80"/>
        <w:ind w:left="227"/>
        <w:shd w:val="clear" w:color="auto" w:fill="F1F3F4"/>
      </w:pPr>
      <w:r>
        <w:rPr>
          <w:rFonts w:ascii="Courier New" w:hAnsi="Courier New"/>
          <w:sz w:val="18"/>
        </w:rPr>
        <w:t>df.groupby('defect')['temperature'].mean().plot(kind='bar', color=['green','red'])</w:t>
        <w:br/>
        <w:t>plt.title('정상 vs 불량 — 평균 온도')</w:t>
        <w:br/>
        <w:t>plt.show()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실행 결과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240000" cy="1853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_01_groupb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53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불량(1) 그룹의 평균 온도가 정상(0) 그룹보다 높게 나타납니다. 이는 온도 이상이 불량 발생과 관련이 있음을 시사합니다.</w:t>
      </w:r>
    </w:p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📒 노트북 02 — AutoML 모델 평가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※ AutoML(PyCaret) 실행 결과는 설치 환경에 따라 다릅니다. 아래는 예상 출력 형태입니다.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과제 A (필수) — sort='Accuracy'로 모델 비교</w:t>
      </w:r>
    </w:p>
    <w:p>
      <w:pPr>
        <w:spacing w:before="40" w:after="80"/>
        <w:ind w:left="227"/>
        <w:shd w:val="clear" w:color="auto" w:fill="F1F3F4"/>
      </w:pPr>
      <w:r>
        <w:rPr>
          <w:rFonts w:ascii="Courier New" w:hAnsi="Courier New"/>
          <w:sz w:val="18"/>
        </w:rPr>
        <w:t>best_model = compare_models(sort='Accuracy')</w:t>
      </w:r>
    </w:p>
    <w:p>
      <w:pPr>
        <w:spacing w:before="0" w:after="120"/>
        <w:ind w:left="227"/>
        <w:shd w:val="clear" w:color="auto" w:fill="1E1E2E"/>
      </w:pPr>
      <w:r>
        <w:rPr>
          <w:rFonts w:ascii="Courier New" w:hAnsi="Courier New"/>
          <w:color w:val="A8FFA8"/>
          <w:sz w:val="18"/>
        </w:rPr>
        <w:t xml:space="preserve">          Model  Accuracy    AUC  Recall   Prec.     F1</w:t>
        <w:br/>
        <w:t xml:space="preserve">  LightGBM       0.9421  0.973  0.912   0.934  0.923</w:t>
        <w:br/>
        <w:t xml:space="preserve">  Extra Trees    0.9387  0.968  0.908   0.921  0.914</w:t>
        <w:br/>
        <w:t xml:space="preserve">  ...</w:t>
        <w:br/>
        <w:t>→ sort='Recall' 기준 1위와 다를 수 있음</w:t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Recall 최적화 모델이 Accuracy 기준으로도 상위권이지만, 불균형 데이터에서 순위가 바뀔 수 있습니다.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과제 B (필수) — Precision vs Recall</w:t>
      </w:r>
    </w:p>
    <w:p>
      <w:pPr>
        <w:spacing w:before="40" w:after="80"/>
        <w:ind w:left="227"/>
        <w:shd w:val="clear" w:color="auto" w:fill="F1F3F4"/>
      </w:pPr>
      <w:r>
        <w:rPr>
          <w:rFonts w:ascii="Courier New" w:hAnsi="Courier New"/>
          <w:sz w:val="18"/>
        </w:rPr>
        <w:t>print(f'Precision: {metrics["Prec."]:.4f}')</w:t>
        <w:br/>
        <w:t>print(f'Recall:    {metrics["Recall"]:.4f}')</w:t>
      </w:r>
    </w:p>
    <w:p>
      <w:pPr>
        <w:spacing w:before="0" w:after="120"/>
        <w:ind w:left="227"/>
        <w:shd w:val="clear" w:color="auto" w:fill="1E1E2E"/>
      </w:pPr>
      <w:r>
        <w:rPr>
          <w:rFonts w:ascii="Courier New" w:hAnsi="Courier New"/>
          <w:color w:val="A8FFA8"/>
          <w:sz w:val="18"/>
        </w:rPr>
        <w:t>Precision: 0.9340</w:t>
        <w:br/>
        <w:t>Recall:    0.9120</w:t>
        <w:br/>
        <w:t>→ Precision이 약간 더 높음 (데이터에 따라 다름)</w:t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제조 불량 탐지에서 Recall이 Precision보다 중요합니다. 실제 불량을 놓치는 비용(미탐)이 정상품을 불량으로 판정하는 비용(오탐)보다 크기 때문입니다.</w:t>
      </w:r>
    </w:p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📒 노트북 03 — 모델 해석 (SHAP)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※ SHAP 실행 결과는 학습된 모델에 따라 다릅니다. 아래는 예상 출력 형태입니다.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과제 A (필수) — 인덱스 10번 SHAP force plot</w:t>
      </w:r>
    </w:p>
    <w:p>
      <w:pPr>
        <w:spacing w:before="40" w:after="80"/>
        <w:ind w:left="227"/>
        <w:shd w:val="clear" w:color="auto" w:fill="F1F3F4"/>
      </w:pPr>
      <w:r>
        <w:rPr>
          <w:rFonts w:ascii="Courier New" w:hAnsi="Courier New"/>
          <w:sz w:val="18"/>
        </w:rPr>
        <w:t>shap.force_plot(</w:t>
        <w:br/>
        <w:t xml:space="preserve">    explainer.expected_value,</w:t>
        <w:br/>
        <w:t xml:space="preserve">    shap_values[10],   # 0 → 10으로 변경</w:t>
        <w:br/>
        <w:t xml:space="preserve">    X_test.iloc[10],</w:t>
        <w:br/>
        <w:t xml:space="preserve">    matplotlib=True</w:t>
        <w:br/>
        <w:t>)</w:t>
      </w:r>
    </w:p>
    <w:p>
      <w:pPr>
        <w:spacing w:before="0" w:after="120"/>
        <w:ind w:left="227"/>
        <w:shd w:val="clear" w:color="auto" w:fill="1E1E2E"/>
      </w:pPr>
      <w:r>
        <w:rPr>
          <w:rFonts w:ascii="Courier New" w:hAnsi="Courier New"/>
          <w:color w:val="A8FFA8"/>
          <w:sz w:val="18"/>
        </w:rPr>
        <w:t>인덱스 10번 샘플: tool_wear(+0.34), temperature(+0.21), spindle_speed(-0.12)</w:t>
        <w:br/>
        <w:t>→ 인덱스 0번과 다른 feature 조합이 예측에 기여</w:t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각 샘플마다 다른 feature가 예측에 기여합니다. force plot에서 빨간 방향(+)이 불량 예측을 높이는 feature입니다.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