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License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&amp;copy; All rights reserved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distribution of the code of this app, is source code free. To make any change on the project or any suggestions, please review the authors file in order to contact the administrators.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