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200"/>
        <w:jc w:val="center"/>
      </w:pPr>
      <w:r>
        <w:rPr>
          <w:rFonts w:ascii="Arial" w:cs="Arial" w:eastAsia="Arial" w:hAnsi="Arial"/>
          <w:b/>
          <w:bCs/>
          <w:sz w:val="56"/>
          <w:szCs w:val="56"/>
        </w:rPr>
        <w:t xml:space="preserve">AI TRADE BOT</w:t>
      </w:r>
    </w:p>
    <w:p>
      <w:pPr>
        <w:spacing w:after="100"/>
        <w:jc w:val="center"/>
      </w:pPr>
      <w:r>
        <w:rPr>
          <w:rFonts w:ascii="Arial" w:cs="Arial" w:eastAsia="Arial" w:hAnsi="Arial"/>
          <w:color w:val="555555"/>
          <w:sz w:val="36"/>
          <w:szCs w:val="36"/>
        </w:rPr>
        <w:t xml:space="preserve">Architecture Blueprint</w:t>
      </w:r>
    </w:p>
    <w:p>
      <w:pPr>
        <w:spacing w:after="400"/>
        <w:jc w:val="center"/>
      </w:pPr>
      <w:r>
        <w:rPr>
          <w:rFonts w:ascii="Arial" w:cs="Arial" w:eastAsia="Arial" w:hAnsi="Arial"/>
          <w:color w:val="888888"/>
          <w:sz w:val="22"/>
          <w:szCs w:val="22"/>
        </w:rPr>
        <w:t xml:space="preserve">v3.0 — Complete System Reference for Replication</w:t>
      </w:r>
    </w:p>
    <w:p>
      <w:pPr>
        <w:spacing w:after="100"/>
        <w:jc w:val="center"/>
      </w:pPr>
      <w:r>
        <w:rPr>
          <w:rFonts w:ascii="Arial" w:cs="Arial" w:eastAsia="Arial" w:hAnsi="Arial"/>
          <w:sz w:val="20"/>
          <w:szCs w:val="20"/>
        </w:rPr>
        <w:t xml:space="preserve">This document contains everything needed to build an identical</w:t>
      </w:r>
    </w:p>
    <w:p>
      <w:pPr>
        <w:spacing w:after="100"/>
        <w:jc w:val="center"/>
      </w:pPr>
      <w:r>
        <w:rPr>
          <w:rFonts w:ascii="Arial" w:cs="Arial" w:eastAsia="Arial" w:hAnsi="Arial"/>
          <w:sz w:val="20"/>
          <w:szCs w:val="20"/>
        </w:rPr>
        <w:t xml:space="preserve">AI-powered trading system with a different strategy.</w:t>
      </w:r>
    </w:p>
    <w:p>
      <w:pPr>
        <w:spacing w:after="600"/>
        <w:jc w:val="center"/>
      </w:pPr>
      <w:r>
        <w:rPr>
          <w:rFonts w:ascii="Arial" w:cs="Arial" w:eastAsia="Arial" w:hAnsi="Arial"/>
          <w:color w:val="888888"/>
          <w:sz w:val="20"/>
          <w:szCs w:val="20"/>
        </w:rPr>
        <w:t xml:space="preserve">February 2026</w:t>
      </w:r>
    </w:p>
    <w:p>
      <w:r>
        <w:br w:type="page"/>
      </w:r>
    </w:p>
    <w:p>
      <w:pPr>
        <w:pStyle w:val="Heading1"/>
        <w:spacing w:before="360" w:after="200"/>
      </w:pPr>
      <w:r>
        <w:rPr>
          <w:rFonts w:ascii="Arial" w:cs="Arial" w:eastAsia="Arial" w:hAnsi="Arial"/>
          <w:b/>
          <w:bCs/>
          <w:sz w:val="32"/>
          <w:szCs w:val="32"/>
        </w:rPr>
        <w:t xml:space="preserve">1. System Overview</w:t>
      </w:r>
    </w:p>
    <w:p>
      <w:pPr>
        <w:spacing w:after="120"/>
      </w:pPr>
      <w:r>
        <w:rPr>
          <w:rFonts w:ascii="Arial" w:cs="Arial" w:eastAsia="Arial" w:hAnsi="Arial"/>
          <w:sz w:val="20"/>
          <w:szCs w:val="20"/>
        </w:rPr>
        <w:t xml:space="preserve">This is a fully automated multi-pair forex trading system. A MetaTrader 5 Expert Advisor (EA) captures chart screenshots, sends them to a Python FastAPI server, which calls Claude’s API for AI-powered chart analysis. Trade setups are delivered via Telegram, and the system manages the full trade lifecycle including smart zone-based entry with M1 confirmation, adaptive take-profit management, and a post-trade learning loop.</w:t>
      </w:r>
    </w:p>
    <w:p>
      <w:pPr>
        <w:spacing w:after="120"/>
      </w:pPr>
      <w:r>
        <w:rPr>
          <w:rFonts w:ascii="Arial" w:cs="Arial" w:eastAsia="Arial" w:hAnsi="Arial"/>
          <w:sz w:val="20"/>
          <w:szCs w:val="20"/>
        </w:rPr>
        <w:t xml:space="preserve">The system is strategy-agnostic in its infrastructure. Only the AI prompts, checklist criteria, and pair profiles need to change for a different trading strategy. Everything else (the EA, server, Telegram bot, trade tracker, news filter, market context) works as-is.</w:t>
      </w:r>
    </w:p>
    <w:p>
      <w:pPr>
        <w:pStyle w:val="Heading2"/>
        <w:spacing w:before="280" w:after="160"/>
      </w:pPr>
      <w:r>
        <w:rPr>
          <w:rFonts w:ascii="Arial" w:cs="Arial" w:eastAsia="Arial" w:hAnsi="Arial"/>
          <w:b/>
          <w:bCs/>
          <w:sz w:val="26"/>
          <w:szCs w:val="26"/>
        </w:rPr>
        <w:t xml:space="preserve">1.1 High-Level Flow</w:t>
      </w:r>
    </w:p>
    <w:p>
      <w:pPr>
        <w:pStyle w:val="ListParagraph"/>
        <w:numPr>
          <w:ilvl w:val="0"/>
          <w:numId w:val="2"/>
        </w:numPr>
        <w:spacing w:after="60"/>
      </w:pPr>
      <w:r>
        <w:rPr>
          <w:rFonts w:ascii="Arial" w:cs="Arial" w:eastAsia="Arial" w:hAnsi="Arial"/>
          <w:sz w:val="20"/>
          <w:szCs w:val="20"/>
        </w:rPr>
        <w:t xml:space="preserve">Kill Zone starts → EA captures D1/H4/H1/M5 screenshots + market data JSON</w:t>
      </w:r>
    </w:p>
    <w:p>
      <w:pPr>
        <w:pStyle w:val="ListParagraph"/>
        <w:numPr>
          <w:ilvl w:val="0"/>
          <w:numId w:val="2"/>
        </w:numPr>
        <w:spacing w:after="60"/>
      </w:pPr>
      <w:r>
        <w:rPr>
          <w:rFonts w:ascii="Arial" w:cs="Arial" w:eastAsia="Arial" w:hAnsi="Arial"/>
          <w:sz w:val="20"/>
          <w:szCs w:val="20"/>
        </w:rPr>
        <w:t xml:space="preserve">EA sends POST /analyze to the Python server</w:t>
      </w:r>
    </w:p>
    <w:p>
      <w:pPr>
        <w:pStyle w:val="ListParagraph"/>
        <w:numPr>
          <w:ilvl w:val="0"/>
          <w:numId w:val="2"/>
        </w:numPr>
        <w:spacing w:after="60"/>
      </w:pPr>
      <w:r>
        <w:rPr>
          <w:rFonts w:ascii="Arial" w:cs="Arial" w:eastAsia="Arial" w:hAnsi="Arial"/>
          <w:sz w:val="20"/>
          <w:szCs w:val="20"/>
        </w:rPr>
        <w:t xml:space="preserve">Server fetches daily fundamentals (Sonnet + web search, cached)</w:t>
      </w:r>
    </w:p>
    <w:p>
      <w:pPr>
        <w:pStyle w:val="ListParagraph"/>
        <w:numPr>
          <w:ilvl w:val="0"/>
          <w:numId w:val="2"/>
        </w:numPr>
        <w:spacing w:after="60"/>
      </w:pPr>
      <w:r>
        <w:rPr>
          <w:rFonts w:ascii="Arial" w:cs="Arial" w:eastAsia="Arial" w:hAnsi="Arial"/>
          <w:sz w:val="20"/>
          <w:szCs w:val="20"/>
        </w:rPr>
        <w:t xml:space="preserve">Sonnet screens H1+M5 for viability (∼$0.40) — quick pass/fail gate</w:t>
      </w:r>
    </w:p>
    <w:p>
      <w:pPr>
        <w:pStyle w:val="ListParagraph"/>
        <w:numPr>
          <w:ilvl w:val="0"/>
          <w:numId w:val="2"/>
        </w:numPr>
        <w:spacing w:after="60"/>
      </w:pPr>
      <w:r>
        <w:rPr>
          <w:rFonts w:ascii="Arial" w:cs="Arial" w:eastAsia="Arial" w:hAnsi="Arial"/>
          <w:sz w:val="20"/>
          <w:szCs w:val="20"/>
        </w:rPr>
        <w:t xml:space="preserve">If pass: Opus full analysis on all timeframes + market context (∼$1.00)</w:t>
      </w:r>
    </w:p>
    <w:p>
      <w:pPr>
        <w:pStyle w:val="ListParagraph"/>
        <w:numPr>
          <w:ilvl w:val="0"/>
          <w:numId w:val="2"/>
        </w:numPr>
        <w:spacing w:after="60"/>
      </w:pPr>
      <w:r>
        <w:rPr>
          <w:rFonts w:ascii="Arial" w:cs="Arial" w:eastAsia="Arial" w:hAnsi="Arial"/>
          <w:sz w:val="20"/>
          <w:szCs w:val="20"/>
        </w:rPr>
        <w:t xml:space="preserve">Telegram alert with checklist score, R:R, and confluence factors</w:t>
      </w:r>
    </w:p>
    <w:p>
      <w:pPr>
        <w:pStyle w:val="ListParagraph"/>
        <w:numPr>
          <w:ilvl w:val="0"/>
          <w:numId w:val="2"/>
        </w:numPr>
        <w:spacing w:after="60"/>
      </w:pPr>
      <w:r>
        <w:rPr>
          <w:rFonts w:ascii="Arial" w:cs="Arial" w:eastAsia="Arial" w:hAnsi="Arial"/>
          <w:sz w:val="20"/>
          <w:szCs w:val="20"/>
        </w:rPr>
        <w:t xml:space="preserve">Auto-watch if checklist score ≥ threshold (dynamic 6-8 based on win rate)</w:t>
      </w:r>
    </w:p>
    <w:p>
      <w:pPr>
        <w:pStyle w:val="ListParagraph"/>
        <w:numPr>
          <w:ilvl w:val="0"/>
          <w:numId w:val="2"/>
        </w:numPr>
        <w:spacing w:after="60"/>
      </w:pPr>
      <w:r>
        <w:rPr>
          <w:rFonts w:ascii="Arial" w:cs="Arial" w:eastAsia="Arial" w:hAnsi="Arial"/>
          <w:sz w:val="20"/>
          <w:szCs w:val="20"/>
        </w:rPr>
        <w:t xml:space="preserve">EA monitors entry zone locally (zero API cost, polls /watch_trade)</w:t>
      </w:r>
    </w:p>
    <w:p>
      <w:pPr>
        <w:pStyle w:val="ListParagraph"/>
        <w:numPr>
          <w:ilvl w:val="0"/>
          <w:numId w:val="2"/>
        </w:numPr>
        <w:spacing w:after="60"/>
      </w:pPr>
      <w:r>
        <w:rPr>
          <w:rFonts w:ascii="Arial" w:cs="Arial" w:eastAsia="Arial" w:hAnsi="Arial"/>
          <w:sz w:val="20"/>
          <w:szCs w:val="20"/>
        </w:rPr>
        <w:t xml:space="preserve">When price reaches zone: M1 Haiku confirmation (∼$0.05, up to 10 attempts)</w:t>
      </w:r>
    </w:p>
    <w:p>
      <w:pPr>
        <w:pStyle w:val="ListParagraph"/>
        <w:numPr>
          <w:ilvl w:val="0"/>
          <w:numId w:val="2"/>
        </w:numPr>
        <w:spacing w:after="60"/>
      </w:pPr>
      <w:r>
        <w:rPr>
          <w:rFonts w:ascii="Arial" w:cs="Arial" w:eastAsia="Arial" w:hAnsi="Arial"/>
          <w:sz w:val="20"/>
          <w:szCs w:val="20"/>
        </w:rPr>
        <w:t xml:space="preserve">If confirmed: market order execution, adaptive TP1 close %, break-even, trail to TP2</w:t>
      </w:r>
    </w:p>
    <w:p>
      <w:pPr>
        <w:pStyle w:val="ListParagraph"/>
        <w:numPr>
          <w:ilvl w:val="0"/>
          <w:numId w:val="2"/>
        </w:numPr>
        <w:spacing w:after="60"/>
      </w:pPr>
      <w:r>
        <w:rPr>
          <w:rFonts w:ascii="Arial" w:cs="Arial" w:eastAsia="Arial" w:hAnsi="Arial"/>
          <w:sz w:val="20"/>
          <w:szCs w:val="20"/>
        </w:rPr>
        <w:t xml:space="preserve">Trade close reported to SQLite + Telegram + public feed</w:t>
      </w:r>
    </w:p>
    <w:p>
      <w:pPr>
        <w:pStyle w:val="ListParagraph"/>
        <w:numPr>
          <w:ilvl w:val="0"/>
          <w:numId w:val="2"/>
        </w:numPr>
        <w:spacing w:after="60"/>
      </w:pPr>
      <w:r>
        <w:rPr>
          <w:rFonts w:ascii="Arial" w:cs="Arial" w:eastAsia="Arial" w:hAnsi="Arial"/>
          <w:sz w:val="20"/>
          <w:szCs w:val="20"/>
        </w:rPr>
        <w:t xml:space="preserve">Post-trade Haiku review (∼$0.01) — stored and fed into future analyses</w:t>
      </w:r>
    </w:p>
    <w:p>
      <w:pPr>
        <w:pStyle w:val="Heading2"/>
        <w:spacing w:before="280" w:after="160"/>
      </w:pPr>
      <w:r>
        <w:rPr>
          <w:rFonts w:ascii="Arial" w:cs="Arial" w:eastAsia="Arial" w:hAnsi="Arial"/>
          <w:b/>
          <w:bCs/>
          <w:sz w:val="26"/>
          <w:szCs w:val="26"/>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W w:type="dxa" w:w="5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MT5 EA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MQL5 (v6.00)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Screenshot capture, zone watching, trade execution, TP management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Server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Python 3.12 + FastAPI</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API endpoints, analysis pipeline, background tasks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AI Analysis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Claude API (Anthropic)</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Chart analysis, screening, M1 confirmation, post-trade review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Notifications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Telegram Bot (python-telegram-bot)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Alerts, commands, inline buttons (Execute/Skip/Force)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Database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SQLite (WAL mode)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Trade lifecycle, screening stats, reviews, caches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Market Data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Free APIs (CFTC, Myfxbook, Yahoo)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COT positioning, retail sentiment, intermarket data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News Filter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ForexFactory calendar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FTMO-compliant trade blocking around news events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Deployment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Docker + docker-compose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Single container on Hetzner VPS, port 8000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Website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Next.js on Vercel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Public P&amp;L transparency page</w:t>
            </w:r>
          </w:p>
        </w:tc>
      </w:tr>
    </w:tbl>
    <w:p>
      <w:r>
        <w:br w:type="page"/>
      </w:r>
    </w:p>
    <w:p>
      <w:pPr>
        <w:pStyle w:val="Heading1"/>
        <w:spacing w:before="360" w:after="200"/>
      </w:pPr>
      <w:r>
        <w:rPr>
          <w:rFonts w:ascii="Arial" w:cs="Arial" w:eastAsia="Arial" w:hAnsi="Arial"/>
          <w:b/>
          <w:bCs/>
          <w:sz w:val="32"/>
          <w:szCs w:val="32"/>
        </w:rPr>
        <w:t xml:space="preserve">2. API Endpoints (FastAPI Server)</w:t>
      </w:r>
    </w:p>
    <w:p>
      <w:pPr>
        <w:spacing w:after="120"/>
      </w:pPr>
      <w:r>
        <w:rPr>
          <w:rFonts w:ascii="Arial" w:cs="Arial" w:eastAsia="Arial" w:hAnsi="Arial"/>
          <w:sz w:val="20"/>
          <w:szCs w:val="20"/>
        </w:rPr>
        <w:t xml:space="preserve">The server exposes RESTful endpoints that the EA, Telegram bot, and website call. All endpoints except /health and /public/* require an X-API-Key header matching the API_KEY environment variable.</w:t>
      </w:r>
    </w:p>
    <w:p>
      <w:pPr>
        <w:pStyle w:val="Heading2"/>
        <w:spacing w:before="280" w:after="160"/>
      </w:pPr>
      <w:r>
        <w:rPr>
          <w:rFonts w:ascii="Arial" w:cs="Arial" w:eastAsia="Arial" w:hAnsi="Arial"/>
          <w:b/>
          <w:bCs/>
          <w:sz w:val="26"/>
          <w:szCs w:val="26"/>
        </w:rPr>
        <w:t xml:space="preserve">2.1 Core Trading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60"/>
        <w:gridCol w:w="4500"/>
      </w:tblGrid>
      <w:tr>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1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Called By</w:t>
            </w:r>
          </w:p>
        </w:tc>
        <w:tc>
          <w:tcPr>
            <w:tcW w:type="dxa" w:w="4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/analyze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MT5 EA</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Send D1/H4/H1/M5 screenshots + market data JSON. Triggers full analysis pipeline (fundamentals → screening → full analysis). Returns immediately, analysis runs async.</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/watch_trade?symbol=X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MT5 EA (polls every 10s)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Returns the current watch trade for this symbol: entry zone (min/max), SL, TP1, TP2, bias, confidence, TP1 close %. EA monitors price locally.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/confirm_entry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MT5 EA</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Sends M1 screenshot + trade_id + current_price when price reaches entry zone. Server runs Haiku M1 confirmation. Returns {confirmed: bool, reasoning: str}.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/pending_trade?symbol=X</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MT5 EA (polls every 10s)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Returns confirmed trade ready for execution. Trade stays available for 60s TTL so leader + follower EAs can pick it up.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/trade_executed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MT5 EA</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Reports trade execution: tickets, lots, actual entry, status. Server updates DB, notifies Telegram, syncs public feed.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/trade_closed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MT5 EA</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Reports position close: ticket, close_price, close_reason (tp1/tp2/sl/cancelled), profit. Triggers post-trade Haiku review if outcome is win/loss.</w:t>
            </w:r>
          </w:p>
        </w:tc>
      </w:tr>
    </w:tbl>
    <w:p>
      <w:pPr>
        <w:pStyle w:val="Heading2"/>
        <w:spacing w:before="280" w:after="160"/>
      </w:pPr>
      <w:r>
        <w:rPr>
          <w:rFonts w:ascii="Arial" w:cs="Arial" w:eastAsia="Arial" w:hAnsi="Arial"/>
          <w:b/>
          <w:bCs/>
          <w:sz w:val="26"/>
          <w:szCs w:val="26"/>
        </w:rPr>
        <w:t xml:space="preserve">2.2 Supporting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52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/health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Server status, active watches/pending trades (no auth)</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/stats?symbol=X&amp;days=30</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Performance statistics with breakdowns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/scan?symbol=X</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Re-run analysis with cached screenshots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/public/trades?limit=50</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Public trade history (no auth, used by website)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/public/stats?days=30</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Public performance stats (no auth)</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/public/feed</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Full HTML P&amp;L page (embeddable)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/public/report/{year}/{month}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Monthly PDF performance report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/backtest/import</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Upload M1 CSV for backtesting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/backtest/run</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Run batch backtest</w:t>
            </w:r>
          </w:p>
        </w:tc>
      </w:tr>
    </w:tbl>
    <w:p>
      <w:r>
        <w:br w:type="page"/>
      </w:r>
    </w:p>
    <w:p>
      <w:pPr>
        <w:pStyle w:val="Heading1"/>
        <w:spacing w:before="360" w:after="200"/>
      </w:pPr>
      <w:r>
        <w:rPr>
          <w:rFonts w:ascii="Arial" w:cs="Arial" w:eastAsia="Arial" w:hAnsi="Arial"/>
          <w:b/>
          <w:bCs/>
          <w:sz w:val="32"/>
          <w:szCs w:val="32"/>
        </w:rPr>
        <w:t xml:space="preserve">3. Analysis Pipeline (analyzer.py)</w:t>
      </w:r>
    </w:p>
    <w:p>
      <w:pPr>
        <w:spacing w:after="120"/>
      </w:pPr>
      <w:r>
        <w:rPr>
          <w:rFonts w:ascii="Arial" w:cs="Arial" w:eastAsia="Arial" w:hAnsi="Arial"/>
          <w:sz w:val="20"/>
          <w:szCs w:val="20"/>
        </w:rPr>
        <w:t xml:space="preserve">This is the core intelligence of the system. It uses a tiered approach with different Claude models for cost efficiency. The prompts are the strategy-specific part — everything else is reusable infrastructure.</w:t>
      </w:r>
    </w:p>
    <w:p>
      <w:pPr>
        <w:pStyle w:val="Heading2"/>
        <w:spacing w:before="280" w:after="160"/>
      </w:pPr>
      <w:r>
        <w:rPr>
          <w:rFonts w:ascii="Arial" w:cs="Arial" w:eastAsia="Arial" w:hAnsi="Arial"/>
          <w:b/>
          <w:bCs/>
          <w:sz w:val="26"/>
          <w:szCs w:val="26"/>
        </w:rPr>
        <w:t xml:space="preserve">3.1 Tiered Model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1200"/>
        <w:gridCol w:w="3360"/>
      </w:tblGrid>
      <w:tr>
        <w:tc>
          <w:tcPr>
            <w:tcW w:type="dxa" w:w="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Input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Sonnet (web search)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Daily fundamentals fetch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∼$0.10/day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Search queries for pair currencies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Sonnet (cached prompt)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Screening gate — quick viability check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∼$0.40/scan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H1+M5 screenshots + market data JSON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Opus (extended thinking)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Full analysis — setups with entry/SL/TP levels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∼$1.00/analysis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D1+H4+H1+M5 screenshots + market data + market context + performance feedback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Haiku</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M1 confirmation — zone reaction check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∼$0.05/check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M1 screenshot + zone levels + confluence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Haiku</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Post-trade review — learning loop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∼$0.01/review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Trade outcome data (text only, no images)</w:t>
            </w:r>
          </w:p>
        </w:tc>
      </w:tr>
    </w:tbl>
    <w:p>
      <w:pPr>
        <w:pStyle w:val="Heading2"/>
        <w:spacing w:before="280" w:after="160"/>
      </w:pPr>
      <w:r>
        <w:rPr>
          <w:rFonts w:ascii="Arial" w:cs="Arial" w:eastAsia="Arial" w:hAnsi="Arial"/>
          <w:b/>
          <w:bCs/>
          <w:sz w:val="26"/>
          <w:szCs w:val="26"/>
        </w:rPr>
        <w:t xml:space="preserve">3.2 Tier 0: Fundamentals Fetch</w:t>
      </w:r>
    </w:p>
    <w:p>
      <w:pPr>
        <w:spacing w:after="120"/>
      </w:pPr>
      <w:r>
        <w:rPr>
          <w:rFonts w:ascii="Arial" w:cs="Arial" w:eastAsia="Arial" w:hAnsi="Arial"/>
          <w:sz w:val="20"/>
          <w:szCs w:val="20"/>
        </w:rPr>
        <w:t xml:space="preserve">Once per day per pair, Sonnet uses web search to gather fundamental news for the base and quote currencies. Results are cached in fundamentals_cache.db (SQLite) and injected into Tier 1 and Tier 2 prompts. This avoids expensive web searches on every scan.</w:t>
      </w:r>
    </w:p>
    <w:p>
      <w:pPr>
        <w:spacing w:after="120"/>
      </w:pPr>
      <w:r>
        <w:rPr>
          <w:rFonts w:ascii="Arial" w:cs="Arial" w:eastAsia="Arial" w:hAnsi="Arial"/>
          <w:sz w:val="20"/>
          <w:szCs w:val="20"/>
        </w:rPr>
        <w:t xml:space="preserve">Implementation: fetch_fundamentals() in analyzer.py calls Sonnet with web_search tool (max 5 uses), stores via store_fundamentals(). The cache key is "SYMBOL:YYYY-MM-DD".</w:t>
      </w:r>
    </w:p>
    <w:p>
      <w:pPr>
        <w:pStyle w:val="Heading2"/>
        <w:spacing w:before="280" w:after="160"/>
      </w:pPr>
      <w:r>
        <w:rPr>
          <w:rFonts w:ascii="Arial" w:cs="Arial" w:eastAsia="Arial" w:hAnsi="Arial"/>
          <w:b/>
          <w:bCs/>
          <w:sz w:val="26"/>
          <w:szCs w:val="26"/>
        </w:rPr>
        <w:t xml:space="preserve">3.3 Tier 1: Screening (Sonnet)</w:t>
      </w:r>
    </w:p>
    <w:p>
      <w:pPr>
        <w:spacing w:after="120"/>
      </w:pPr>
      <w:r>
        <w:rPr>
          <w:rFonts w:ascii="Arial" w:cs="Arial" w:eastAsia="Arial" w:hAnsi="Arial"/>
          <w:sz w:val="20"/>
          <w:szCs w:val="20"/>
        </w:rPr>
        <w:t xml:space="preserve">Every scan runs through Sonnet first as a cost gate. It only receives H1 and M5 charts (not D1/H4) plus the market data JSON which contains D1/H4 RSI and ATR values. This saves ~40% on input tokens vs sending all 4 charts.</w:t>
      </w:r>
    </w:p>
    <w:p>
      <w:pPr>
        <w:spacing w:after="120"/>
      </w:pPr>
      <w:r>
        <w:rPr>
          <w:rFonts w:ascii="Arial" w:cs="Arial" w:eastAsia="Arial" w:hAnsi="Arial"/>
          <w:sz w:val="20"/>
          <w:szCs w:val="20"/>
        </w:rPr>
        <w:t xml:space="preserve">The screening prompt asks for a simple pass/fail: does this chart show at least 2 confluence factors? If Sonnet says no, Opus is never called, saving ~$1.00. The prompt uses cache_control (ephemeral) for 90% discount on repeat calls for the same pair.</w:t>
      </w:r>
    </w:p>
    <w:p>
      <w:pPr>
        <w:spacing w:after="120"/>
      </w:pPr>
      <w:r>
        <w:rPr>
          <w:rFonts w:ascii="Arial" w:cs="Arial" w:eastAsia="Arial" w:hAnsi="Arial"/>
          <w:sz w:val="20"/>
          <w:szCs w:val="20"/>
        </w:rPr>
        <w:t xml:space="preserve">Output: JSON with has_setup (bool), h1_trend, reasoning, market_summary.</w:t>
      </w:r>
    </w:p>
    <w:p>
      <w:pPr>
        <w:pStyle w:val="Heading2"/>
        <w:spacing w:before="280" w:after="160"/>
      </w:pPr>
      <w:r>
        <w:rPr>
          <w:rFonts w:ascii="Arial" w:cs="Arial" w:eastAsia="Arial" w:hAnsi="Arial"/>
          <w:b/>
          <w:bCs/>
          <w:sz w:val="26"/>
          <w:szCs w:val="26"/>
        </w:rPr>
        <w:t xml:space="preserve">3.4 Tier 2: Full Analysis (Opus)</w:t>
      </w:r>
    </w:p>
    <w:p>
      <w:pPr>
        <w:spacing w:after="120"/>
      </w:pPr>
      <w:r>
        <w:rPr>
          <w:rFonts w:ascii="Arial" w:cs="Arial" w:eastAsia="Arial" w:hAnsi="Arial"/>
          <w:sz w:val="20"/>
          <w:szCs w:val="20"/>
        </w:rPr>
        <w:t xml:space="preserve">The expensive call — only runs when screening passes. Receives all 4 chart screenshots compressed to JPEG (quality 85, ~60% smaller than PNG), market data JSON (stripped of OHLC arrays since screenshots contain this visually), market context from external APIs, and performance feedback from recent trades.</w:t>
      </w:r>
    </w:p>
    <w:p>
      <w:pPr>
        <w:pStyle w:val="Heading3"/>
        <w:spacing w:before="200" w:after="120"/>
      </w:pPr>
      <w:r>
        <w:rPr>
          <w:rFonts w:ascii="Arial" w:cs="Arial" w:eastAsia="Arial" w:hAnsi="Arial"/>
          <w:b/>
          <w:bCs/>
          <w:sz w:val="22"/>
          <w:szCs w:val="22"/>
        </w:rPr>
        <w:t xml:space="preserve">3.4.1 System Prompt Structure</w:t>
      </w:r>
    </w:p>
    <w:p>
      <w:pPr>
        <w:spacing w:after="120"/>
      </w:pPr>
      <w:r>
        <w:rPr>
          <w:rFonts w:ascii="Arial" w:cs="Arial" w:eastAsia="Arial" w:hAnsi="Arial"/>
          <w:sz w:val="20"/>
          <w:szCs w:val="20"/>
        </w:rPr>
        <w:t xml:space="preserve">The system prompt is built by build_system_prompt() and follows this structure:</w:t>
      </w:r>
    </w:p>
    <w:p>
      <w:pPr>
        <w:pStyle w:val="ListParagraph"/>
        <w:numPr>
          <w:ilvl w:val="0"/>
          <w:numId w:val="3"/>
        </w:numPr>
        <w:spacing w:after="60"/>
      </w:pPr>
      <w:r>
        <w:rPr>
          <w:rFonts w:ascii="Arial" w:cs="Arial" w:eastAsia="Arial" w:hAnsi="Arial"/>
          <w:sz w:val="20"/>
          <w:szCs w:val="20"/>
        </w:rPr>
        <w:t xml:space="preserve">Role definition: "senior institutional FX analyst specializing in {symbol} during {session}"</w:t>
      </w:r>
    </w:p>
    <w:p>
      <w:pPr>
        <w:pStyle w:val="ListParagraph"/>
        <w:numPr>
          <w:ilvl w:val="0"/>
          <w:numId w:val="3"/>
        </w:numPr>
        <w:spacing w:after="60"/>
      </w:pPr>
      <w:r>
        <w:rPr>
          <w:rFonts w:ascii="Arial" w:cs="Arial" w:eastAsia="Arial" w:hAnsi="Arial"/>
          <w:sz w:val="20"/>
          <w:szCs w:val="20"/>
        </w:rPr>
        <w:t xml:space="preserve">Context: pair, session, risk %, TP split, chart descriptions, market data format</w:t>
      </w:r>
    </w:p>
    <w:p>
      <w:pPr>
        <w:pStyle w:val="ListParagraph"/>
        <w:numPr>
          <w:ilvl w:val="0"/>
          <w:numId w:val="3"/>
        </w:numPr>
        <w:spacing w:after="60"/>
      </w:pPr>
      <w:r>
        <w:rPr>
          <w:rFonts w:ascii="Arial" w:cs="Arial" w:eastAsia="Arial" w:hAnsi="Arial"/>
          <w:sz w:val="20"/>
          <w:szCs w:val="20"/>
        </w:rPr>
        <w:t xml:space="preserve">Fundamentals: either pre-loaded text or web search instructions</w:t>
      </w:r>
    </w:p>
    <w:p>
      <w:pPr>
        <w:pStyle w:val="ListParagraph"/>
        <w:numPr>
          <w:ilvl w:val="0"/>
          <w:numId w:val="3"/>
        </w:numPr>
        <w:spacing w:after="60"/>
      </w:pPr>
      <w:r>
        <w:rPr>
          <w:rFonts w:ascii="Arial" w:cs="Arial" w:eastAsia="Arial" w:hAnsi="Arial"/>
          <w:sz w:val="20"/>
          <w:szCs w:val="20"/>
        </w:rPr>
        <w:t xml:space="preserve">Analysis steps 1-5: top-down methodology (this is the strategy-specific part)</w:t>
      </w:r>
    </w:p>
    <w:p>
      <w:pPr>
        <w:pStyle w:val="ListParagraph"/>
        <w:numPr>
          <w:ilvl w:val="0"/>
          <w:numId w:val="3"/>
        </w:numPr>
        <w:spacing w:after="60"/>
      </w:pPr>
      <w:r>
        <w:rPr>
          <w:rFonts w:ascii="Arial" w:cs="Arial" w:eastAsia="Arial" w:hAnsi="Arial"/>
          <w:sz w:val="20"/>
          <w:szCs w:val="20"/>
        </w:rPr>
        <w:t xml:space="preserve">Output format: strict JSON schema with setups[], market_summary, scenarios</w:t>
      </w:r>
    </w:p>
    <w:p>
      <w:pPr>
        <w:pStyle w:val="Heading3"/>
        <w:spacing w:before="200" w:after="120"/>
      </w:pPr>
      <w:r>
        <w:rPr>
          <w:rFonts w:ascii="Arial" w:cs="Arial" w:eastAsia="Arial" w:hAnsi="Arial"/>
          <w:b/>
          <w:bCs/>
          <w:sz w:val="22"/>
          <w:szCs w:val="22"/>
        </w:rPr>
        <w:t xml:space="preserve">3.4.2 Strategy-Specific Prompt Sections (What You Change)</w:t>
      </w:r>
    </w:p>
    <w:p>
      <w:pPr>
        <w:spacing w:after="120"/>
      </w:pPr>
      <w:r>
        <w:rPr>
          <w:rFonts w:ascii="Arial" w:cs="Arial" w:eastAsia="Arial" w:hAnsi="Arial"/>
          <w:sz w:val="20"/>
          <w:szCs w:val="20"/>
        </w:rPr>
        <w:t xml:space="preserve">For a new strategy, you replace these sections in the system prompt while keeping the overall structure:</w:t>
      </w:r>
    </w:p>
    <w:p>
      <w:pPr>
        <w:pStyle w:val="ListParagraph"/>
        <w:numPr>
          <w:ilvl w:val="0"/>
          <w:numId w:val="3"/>
        </w:numPr>
        <w:spacing w:after="60"/>
      </w:pPr>
      <w:r>
        <w:rPr>
          <w:rFonts w:ascii="Arial" w:cs="Arial" w:eastAsia="Arial" w:hAnsi="Arial"/>
          <w:b/>
          <w:bCs/>
          <w:sz w:val="20"/>
          <w:szCs w:val="20"/>
        </w:rPr>
        <w:t xml:space="preserve">Step 1 (D1+H4 Strategic Bias): </w:t>
      </w:r>
      <w:r>
        <w:rPr>
          <w:rFonts w:ascii="Arial" w:cs="Arial" w:eastAsia="Arial" w:hAnsi="Arial"/>
          <w:sz w:val="20"/>
          <w:szCs w:val="20"/>
        </w:rPr>
        <w:t xml:space="preserve">Your strategy’s method for determining higher-timeframe direction</w:t>
      </w:r>
    </w:p>
    <w:p>
      <w:pPr>
        <w:pStyle w:val="ListParagraph"/>
        <w:numPr>
          <w:ilvl w:val="0"/>
          <w:numId w:val="3"/>
        </w:numPr>
        <w:spacing w:after="60"/>
      </w:pPr>
      <w:r>
        <w:rPr>
          <w:rFonts w:ascii="Arial" w:cs="Arial" w:eastAsia="Arial" w:hAnsi="Arial"/>
          <w:b/>
          <w:bCs/>
          <w:sz w:val="20"/>
          <w:szCs w:val="20"/>
        </w:rPr>
        <w:t xml:space="preserve">Step 2 (H1 Structure): </w:t>
      </w:r>
      <w:r>
        <w:rPr>
          <w:rFonts w:ascii="Arial" w:cs="Arial" w:eastAsia="Arial" w:hAnsi="Arial"/>
          <w:sz w:val="20"/>
          <w:szCs w:val="20"/>
        </w:rPr>
        <w:t xml:space="preserve">Your strategy’s intraday structure analysis</w:t>
      </w:r>
    </w:p>
    <w:p>
      <w:pPr>
        <w:pStyle w:val="ListParagraph"/>
        <w:numPr>
          <w:ilvl w:val="0"/>
          <w:numId w:val="3"/>
        </w:numPr>
        <w:spacing w:after="60"/>
      </w:pPr>
      <w:r>
        <w:rPr>
          <w:rFonts w:ascii="Arial" w:cs="Arial" w:eastAsia="Arial" w:hAnsi="Arial"/>
          <w:b/>
          <w:bCs/>
          <w:sz w:val="20"/>
          <w:szCs w:val="20"/>
        </w:rPr>
        <w:t xml:space="preserve">Step 3 (M5 Entry Triggers): </w:t>
      </w:r>
      <w:r>
        <w:rPr>
          <w:rFonts w:ascii="Arial" w:cs="Arial" w:eastAsia="Arial" w:hAnsi="Arial"/>
          <w:sz w:val="20"/>
          <w:szCs w:val="20"/>
        </w:rPr>
        <w:t xml:space="preserve">Your strategy’s specific entry criteria and confluence factors</w:t>
      </w:r>
    </w:p>
    <w:p>
      <w:pPr>
        <w:pStyle w:val="ListParagraph"/>
        <w:numPr>
          <w:ilvl w:val="0"/>
          <w:numId w:val="3"/>
        </w:numPr>
        <w:spacing w:after="60"/>
      </w:pPr>
      <w:r>
        <w:rPr>
          <w:rFonts w:ascii="Arial" w:cs="Arial" w:eastAsia="Arial" w:hAnsi="Arial"/>
          <w:b/>
          <w:bCs/>
          <w:sz w:val="20"/>
          <w:szCs w:val="20"/>
        </w:rPr>
        <w:t xml:space="preserve">Step 4 (Setup Generation): </w:t>
      </w:r>
      <w:r>
        <w:rPr>
          <w:rFonts w:ascii="Arial" w:cs="Arial" w:eastAsia="Arial" w:hAnsi="Arial"/>
          <w:sz w:val="20"/>
          <w:szCs w:val="20"/>
        </w:rPr>
        <w:t xml:space="preserve">Entry/SL/TP rules, checklist items, confidence tiers, counter-trend rules</w:t>
      </w:r>
    </w:p>
    <w:p>
      <w:pPr>
        <w:pStyle w:val="ListParagraph"/>
        <w:numPr>
          <w:ilvl w:val="0"/>
          <w:numId w:val="3"/>
        </w:numPr>
        <w:spacing w:after="60"/>
      </w:pPr>
      <w:r>
        <w:rPr>
          <w:rFonts w:ascii="Arial" w:cs="Arial" w:eastAsia="Arial" w:hAnsi="Arial"/>
          <w:b/>
          <w:bCs/>
          <w:sz w:val="20"/>
          <w:szCs w:val="20"/>
        </w:rPr>
        <w:t xml:space="preserve">Session context: </w:t>
      </w:r>
      <w:r>
        <w:rPr>
          <w:rFonts w:ascii="Arial" w:cs="Arial" w:eastAsia="Arial" w:hAnsi="Arial"/>
          <w:sz w:val="20"/>
          <w:szCs w:val="20"/>
        </w:rPr>
        <w:t xml:space="preserve">Pair-specific session behavior (in pair_profiles.py)</w:t>
      </w:r>
    </w:p>
    <w:p>
      <w:pPr>
        <w:pStyle w:val="ListParagraph"/>
        <w:numPr>
          <w:ilvl w:val="0"/>
          <w:numId w:val="3"/>
        </w:numPr>
        <w:spacing w:after="60"/>
      </w:pPr>
      <w:r>
        <w:rPr>
          <w:rFonts w:ascii="Arial" w:cs="Arial" w:eastAsia="Arial" w:hAnsi="Arial"/>
          <w:b/>
          <w:bCs/>
          <w:sz w:val="20"/>
          <w:szCs w:val="20"/>
        </w:rPr>
        <w:t xml:space="preserve">Checklist items: </w:t>
      </w:r>
      <w:r>
        <w:rPr>
          <w:rFonts w:ascii="Arial" w:cs="Arial" w:eastAsia="Arial" w:hAnsi="Arial"/>
          <w:sz w:val="20"/>
          <w:szCs w:val="20"/>
        </w:rPr>
        <w:t xml:space="preserve">Your strategy’s 12-point (or N-point) quality checklist</w:t>
      </w:r>
    </w:p>
    <w:p>
      <w:pPr>
        <w:pStyle w:val="Heading3"/>
        <w:spacing w:before="200" w:after="120"/>
      </w:pPr>
      <w:r>
        <w:rPr>
          <w:rFonts w:ascii="Arial" w:cs="Arial" w:eastAsia="Arial" w:hAnsi="Arial"/>
          <w:b/>
          <w:bCs/>
          <w:sz w:val="22"/>
          <w:szCs w:val="22"/>
        </w:rPr>
        <w:t xml:space="preserve">3.4.3 Extended Thinking</w:t>
      </w:r>
    </w:p>
    <w:p>
      <w:pPr>
        <w:spacing w:after="120"/>
      </w:pPr>
      <w:r>
        <w:rPr>
          <w:rFonts w:ascii="Arial" w:cs="Arial" w:eastAsia="Arial" w:hAnsi="Arial"/>
          <w:sz w:val="20"/>
          <w:szCs w:val="20"/>
        </w:rPr>
        <w:t xml:space="preserve">Opus uses extended thinking with a 6K token budget. This lets the model reason internally before outputting JSON, significantly improving analysis quality. The thinking output is captured and logged (first 500 chars) for audit trail. Streaming is required for extended thinking with large max_tokens.</w:t>
      </w:r>
    </w:p>
    <w:p>
      <w:pPr>
        <w:pStyle w:val="Heading3"/>
        <w:spacing w:before="200" w:after="120"/>
      </w:pPr>
      <w:r>
        <w:rPr>
          <w:rFonts w:ascii="Arial" w:cs="Arial" w:eastAsia="Arial" w:hAnsi="Arial"/>
          <w:b/>
          <w:bCs/>
          <w:sz w:val="22"/>
          <w:szCs w:val="22"/>
        </w:rPr>
        <w:t xml:space="preserve">3.4.4 Market Context Injection</w:t>
      </w:r>
    </w:p>
    <w:p>
      <w:pPr>
        <w:spacing w:after="120"/>
      </w:pPr>
      <w:r>
        <w:rPr>
          <w:rFonts w:ascii="Arial" w:cs="Arial" w:eastAsia="Arial" w:hAnsi="Arial"/>
          <w:sz w:val="20"/>
          <w:szCs w:val="20"/>
        </w:rPr>
        <w:t xml:space="preserve">External macro data is injected as a text block appended to the user message. This provides information that chart screenshots alone cannot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000"/>
        <w:gridCol w:w="436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Data Source</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API</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Cache TTL</w:t>
            </w:r>
          </w:p>
        </w:tc>
        <w:tc>
          <w:tcPr>
            <w:tcW w:type="dxa" w:w="4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What It Provides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COT Positioning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CFTC Socrata API (free)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24h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Speculator net positioning for base &amp; quote currency futures, week-over-week change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Retail Sentiment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Myfxbook Community Outlook (free)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4h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 long/short, crowd bias, contrarian signal (fed to M1 confirmation too)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Interest Rate Differential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API Ninjas → FRED fallback (free)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24h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Central bank rates, spread in bps, carry trade direction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Intermarket Indicators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Yahoo Finance (free)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Pair-specific: Nikkei/FTSE/DAX for currency pairs, VIX+DXY inverse for gold</w:t>
            </w:r>
          </w:p>
        </w:tc>
      </w:tr>
    </w:tbl>
    <w:p>
      <w:pPr>
        <w:pStyle w:val="Heading3"/>
        <w:spacing w:before="200" w:after="120"/>
      </w:pPr>
      <w:r>
        <w:rPr>
          <w:rFonts w:ascii="Arial" w:cs="Arial" w:eastAsia="Arial" w:hAnsi="Arial"/>
          <w:b/>
          <w:bCs/>
          <w:sz w:val="22"/>
          <w:szCs w:val="22"/>
        </w:rPr>
        <w:t xml:space="preserve">3.4.5 Performance Feedback (Learning Loop)</w:t>
      </w:r>
    </w:p>
    <w:p>
      <w:pPr>
        <w:spacing w:after="120"/>
      </w:pPr>
      <w:r>
        <w:rPr>
          <w:rFonts w:ascii="Arial" w:cs="Arial" w:eastAsia="Arial" w:hAnsi="Arial"/>
          <w:sz w:val="20"/>
          <w:szCs w:val="20"/>
        </w:rPr>
        <w:t xml:space="preserve">The last 50 closed trades for the symbol are formatted into a structured feedback block and appended to the Opus prompt. This includes per-trade details (outcome, pips, confidence, trend alignment, negative factors) plus pattern analysis (win rates by confidence tier, entry status, price zone, counter-trend). Additionally, the last 8 post-trade Haiku review insights are included. This creates a feedback loop where the AI learns from its own past performance.</w:t>
      </w:r>
    </w:p>
    <w:p>
      <w:pPr>
        <w:pStyle w:val="Heading2"/>
        <w:spacing w:before="280" w:after="160"/>
      </w:pPr>
      <w:r>
        <w:rPr>
          <w:rFonts w:ascii="Arial" w:cs="Arial" w:eastAsia="Arial" w:hAnsi="Arial"/>
          <w:b/>
          <w:bCs/>
          <w:sz w:val="26"/>
          <w:szCs w:val="26"/>
        </w:rPr>
        <w:t xml:space="preserve">3.5 Tier 3: M1 Confirmation (Haiku)</w:t>
      </w:r>
    </w:p>
    <w:p>
      <w:pPr>
        <w:spacing w:after="120"/>
      </w:pPr>
      <w:r>
        <w:rPr>
          <w:rFonts w:ascii="Arial" w:cs="Arial" w:eastAsia="Arial" w:hAnsi="Arial"/>
          <w:sz w:val="20"/>
          <w:szCs w:val="20"/>
        </w:rPr>
        <w:t xml:space="preserve">Called when the EA detects that price has reached the entry zone. Receives a single M1 screenshot plus zone boundaries, bias, current price, and the original confluence factors. The prompt focuses on the last 5-8 candles and looks for zone reaction (wick rejection, reversal candles, stalling). Also receives retail sentiment as a contrarian signal.</w:t>
      </w:r>
    </w:p>
    <w:p>
      <w:pPr>
        <w:spacing w:after="120"/>
      </w:pPr>
      <w:r>
        <w:rPr>
          <w:rFonts w:ascii="Arial" w:cs="Arial" w:eastAsia="Arial" w:hAnsi="Arial"/>
          <w:sz w:val="20"/>
          <w:szCs w:val="20"/>
        </w:rPr>
        <w:t xml:space="preserve">Key design: Haiku is biased toward confirmation ("when in doubt, say YES") because the higher-timeframe analysis already validated the setup. Only rejects on clear zone failure (aggressive momentum through the zone). Max 10 attempts with a 300-second cooldown. Transient API errors don’t count as attempts.</w:t>
      </w:r>
    </w:p>
    <w:p>
      <w:pPr>
        <w:pStyle w:val="Heading2"/>
        <w:spacing w:before="280" w:after="160"/>
      </w:pPr>
      <w:r>
        <w:rPr>
          <w:rFonts w:ascii="Arial" w:cs="Arial" w:eastAsia="Arial" w:hAnsi="Arial"/>
          <w:b/>
          <w:bCs/>
          <w:sz w:val="26"/>
          <w:szCs w:val="26"/>
        </w:rPr>
        <w:t xml:space="preserve">3.6 Tier 4: Post-Trade Review (Haiku)</w:t>
      </w:r>
    </w:p>
    <w:p>
      <w:pPr>
        <w:spacing w:after="120"/>
      </w:pPr>
      <w:r>
        <w:rPr>
          <w:rFonts w:ascii="Arial" w:cs="Arial" w:eastAsia="Arial" w:hAnsi="Arial"/>
          <w:sz w:val="20"/>
          <w:szCs w:val="20"/>
        </w:rPr>
        <w:t xml:space="preserve">After every closed trade (win or loss), Haiku reviews the outcome. Receives only text (no images): trade details, checklist score, trend alignment, entry status, negative factors, M1 confirmations used, P&amp;L. Asks for ONE key actionable takeaway. Reviews are stored in post_trade_reviews table and fed into future Opus analyses.</w:t>
      </w:r>
    </w:p>
    <w:p>
      <w:r>
        <w:br w:type="page"/>
      </w:r>
    </w:p>
    <w:p>
      <w:pPr>
        <w:pStyle w:val="Heading1"/>
        <w:spacing w:before="360" w:after="200"/>
      </w:pPr>
      <w:r>
        <w:rPr>
          <w:rFonts w:ascii="Arial" w:cs="Arial" w:eastAsia="Arial" w:hAnsi="Arial"/>
          <w:b/>
          <w:bCs/>
          <w:sz w:val="32"/>
          <w:szCs w:val="32"/>
        </w:rPr>
        <w:t xml:space="preserve">4. Data Models (models.py)</w:t>
      </w:r>
    </w:p>
    <w:p>
      <w:pPr>
        <w:spacing w:after="120"/>
      </w:pPr>
      <w:r>
        <w:rPr>
          <w:rFonts w:ascii="Arial" w:cs="Arial" w:eastAsia="Arial" w:hAnsi="Arial"/>
          <w:sz w:val="20"/>
          <w:szCs w:val="20"/>
        </w:rPr>
        <w:t xml:space="preserve">All models use Pydantic BaseModel for validation. These define the contract between the EA and the server.</w:t>
      </w:r>
    </w:p>
    <w:p>
      <w:pPr>
        <w:pStyle w:val="Heading2"/>
        <w:spacing w:before="280" w:after="160"/>
      </w:pPr>
      <w:r>
        <w:rPr>
          <w:rFonts w:ascii="Arial" w:cs="Arial" w:eastAsia="Arial" w:hAnsi="Arial"/>
          <w:b/>
          <w:bCs/>
          <w:sz w:val="26"/>
          <w:szCs w:val="26"/>
        </w:rPr>
        <w:t xml:space="preserve">4.1 MarketData (EA → Server)</w:t>
      </w:r>
    </w:p>
    <w:p>
      <w:pPr>
        <w:spacing w:after="120"/>
      </w:pPr>
      <w:r>
        <w:rPr>
          <w:rFonts w:ascii="Arial" w:cs="Arial" w:eastAsia="Arial" w:hAnsi="Arial"/>
          <w:sz w:val="20"/>
          <w:szCs w:val="20"/>
        </w:rPr>
        <w:t xml:space="preserve">Sent as JSON in the /analyze request. Contains all numeric data the EA can gather:</w:t>
      </w:r>
    </w:p>
    <w:p>
      <w:pPr>
        <w:pStyle w:val="ListParagraph"/>
        <w:numPr>
          <w:ilvl w:val="0"/>
          <w:numId w:val="3"/>
        </w:numPr>
        <w:spacing w:after="60"/>
      </w:pPr>
      <w:r>
        <w:rPr>
          <w:rFonts w:ascii="Arial" w:cs="Arial" w:eastAsia="Arial" w:hAnsi="Arial"/>
          <w:sz w:val="20"/>
          <w:szCs w:val="20"/>
        </w:rPr>
        <w:t xml:space="preserve">symbol, session, timestamp, bid, ask, spread_pips</w:t>
      </w:r>
    </w:p>
    <w:p>
      <w:pPr>
        <w:pStyle w:val="ListParagraph"/>
        <w:numPr>
          <w:ilvl w:val="0"/>
          <w:numId w:val="3"/>
        </w:numPr>
        <w:spacing w:after="60"/>
      </w:pPr>
      <w:r>
        <w:rPr>
          <w:rFonts w:ascii="Arial" w:cs="Arial" w:eastAsia="Arial" w:hAnsi="Arial"/>
          <w:sz w:val="20"/>
          <w:szCs w:val="20"/>
        </w:rPr>
        <w:t xml:space="preserve">ATR values: atr_d1, atr_h4, atr_h1, atr_m5 (14-period ATR on each timeframe)</w:t>
      </w:r>
    </w:p>
    <w:p>
      <w:pPr>
        <w:pStyle w:val="ListParagraph"/>
        <w:numPr>
          <w:ilvl w:val="0"/>
          <w:numId w:val="3"/>
        </w:numPr>
        <w:spacing w:after="60"/>
      </w:pPr>
      <w:r>
        <w:rPr>
          <w:rFonts w:ascii="Arial" w:cs="Arial" w:eastAsia="Arial" w:hAnsi="Arial"/>
          <w:sz w:val="20"/>
          <w:szCs w:val="20"/>
        </w:rPr>
        <w:t xml:space="preserve">Session levels: prev_day_high/low/close, week_high/low, asian_high/low, daily_high/low</w:t>
      </w:r>
    </w:p>
    <w:p>
      <w:pPr>
        <w:pStyle w:val="ListParagraph"/>
        <w:numPr>
          <w:ilvl w:val="0"/>
          <w:numId w:val="3"/>
        </w:numPr>
        <w:spacing w:after="60"/>
      </w:pPr>
      <w:r>
        <w:rPr>
          <w:rFonts w:ascii="Arial" w:cs="Arial" w:eastAsia="Arial" w:hAnsi="Arial"/>
          <w:sz w:val="20"/>
          <w:szCs w:val="20"/>
        </w:rPr>
        <w:t xml:space="preserve">RSI values: rsi_d1, rsi_h4, rsi_h1, rsi_m5 (14-period RSI)</w:t>
      </w:r>
    </w:p>
    <w:p>
      <w:pPr>
        <w:pStyle w:val="ListParagraph"/>
        <w:numPr>
          <w:ilvl w:val="0"/>
          <w:numId w:val="3"/>
        </w:numPr>
        <w:spacing w:after="60"/>
      </w:pPr>
      <w:r>
        <w:rPr>
          <w:rFonts w:ascii="Arial" w:cs="Arial" w:eastAsia="Arial" w:hAnsi="Arial"/>
          <w:sz w:val="20"/>
          <w:szCs w:val="20"/>
        </w:rPr>
        <w:t xml:space="preserve">account_balance (for risk calculation)</w:t>
      </w:r>
    </w:p>
    <w:p>
      <w:pPr>
        <w:pStyle w:val="ListParagraph"/>
        <w:numPr>
          <w:ilvl w:val="0"/>
          <w:numId w:val="3"/>
        </w:numPr>
        <w:spacing w:after="60"/>
      </w:pPr>
      <w:r>
        <w:rPr>
          <w:rFonts w:ascii="Arial" w:cs="Arial" w:eastAsia="Arial" w:hAnsi="Arial"/>
          <w:sz w:val="20"/>
          <w:szCs w:val="20"/>
        </w:rPr>
        <w:t xml:space="preserve">OHLC arrays (deprecated — kept for backward compat, stripped before sending to Claude)</w:t>
      </w:r>
    </w:p>
    <w:p>
      <w:pPr>
        <w:pStyle w:val="Heading2"/>
        <w:spacing w:before="280" w:after="160"/>
      </w:pPr>
      <w:r>
        <w:rPr>
          <w:rFonts w:ascii="Arial" w:cs="Arial" w:eastAsia="Arial" w:hAnsi="Arial"/>
          <w:b/>
          <w:bCs/>
          <w:sz w:val="26"/>
          <w:szCs w:val="26"/>
        </w:rPr>
        <w:t xml:space="preserve">4.2 TradeSetup (Claude → Server)</w:t>
      </w:r>
    </w:p>
    <w:p>
      <w:pPr>
        <w:spacing w:after="120"/>
      </w:pPr>
      <w:r>
        <w:rPr>
          <w:rFonts w:ascii="Arial" w:cs="Arial" w:eastAsia="Arial" w:hAnsi="Arial"/>
          <w:sz w:val="20"/>
          <w:szCs w:val="20"/>
        </w:rPr>
        <w:t xml:space="preserve">Parsed from Claude’s JSON response. Each setup contains:</w:t>
      </w:r>
    </w:p>
    <w:p>
      <w:pPr>
        <w:pStyle w:val="ListParagraph"/>
        <w:numPr>
          <w:ilvl w:val="0"/>
          <w:numId w:val="3"/>
        </w:numPr>
        <w:spacing w:after="60"/>
      </w:pPr>
      <w:r>
        <w:rPr>
          <w:rFonts w:ascii="Arial" w:cs="Arial" w:eastAsia="Arial" w:hAnsi="Arial"/>
          <w:sz w:val="20"/>
          <w:szCs w:val="20"/>
        </w:rPr>
        <w:t xml:space="preserve">bias (long/short), entry_min/max, stop_loss, tp1, tp2, sl_pips, tp1_pips, tp2_pips</w:t>
      </w:r>
    </w:p>
    <w:p>
      <w:pPr>
        <w:pStyle w:val="ListParagraph"/>
        <w:numPr>
          <w:ilvl w:val="0"/>
          <w:numId w:val="3"/>
        </w:numPr>
        <w:spacing w:after="60"/>
      </w:pPr>
      <w:r>
        <w:rPr>
          <w:rFonts w:ascii="Arial" w:cs="Arial" w:eastAsia="Arial" w:hAnsi="Arial"/>
          <w:sz w:val="20"/>
          <w:szCs w:val="20"/>
        </w:rPr>
        <w:t xml:space="preserve">rr_tp1, rr_tp2 (risk:reward ratios)</w:t>
      </w:r>
    </w:p>
    <w:p>
      <w:pPr>
        <w:pStyle w:val="ListParagraph"/>
        <w:numPr>
          <w:ilvl w:val="0"/>
          <w:numId w:val="3"/>
        </w:numPr>
        <w:spacing w:after="60"/>
      </w:pPr>
      <w:r>
        <w:rPr>
          <w:rFonts w:ascii="Arial" w:cs="Arial" w:eastAsia="Arial" w:hAnsi="Arial"/>
          <w:sz w:val="20"/>
          <w:szCs w:val="20"/>
        </w:rPr>
        <w:t xml:space="preserve">confluence (list of strings), invalidation (text)</w:t>
      </w:r>
    </w:p>
    <w:p>
      <w:pPr>
        <w:pStyle w:val="ListParagraph"/>
        <w:numPr>
          <w:ilvl w:val="0"/>
          <w:numId w:val="3"/>
        </w:numPr>
        <w:spacing w:after="60"/>
      </w:pPr>
      <w:r>
        <w:rPr>
          <w:rFonts w:ascii="Arial" w:cs="Arial" w:eastAsia="Arial" w:hAnsi="Arial"/>
          <w:sz w:val="20"/>
          <w:szCs w:val="20"/>
        </w:rPr>
        <w:t xml:space="preserve">confidence (high/medium_high/medium/low), timeframe_type (scalp/intraday/swing)</w:t>
      </w:r>
    </w:p>
    <w:p>
      <w:pPr>
        <w:pStyle w:val="ListParagraph"/>
        <w:numPr>
          <w:ilvl w:val="0"/>
          <w:numId w:val="3"/>
        </w:numPr>
        <w:spacing w:after="60"/>
      </w:pPr>
      <w:r>
        <w:rPr>
          <w:rFonts w:ascii="Arial" w:cs="Arial" w:eastAsia="Arial" w:hAnsi="Arial"/>
          <w:sz w:val="20"/>
          <w:szCs w:val="20"/>
        </w:rPr>
        <w:t xml:space="preserve">h1_trend, h4_trend, d1_trend, trend_alignment (e.g. "3/4 bullish")</w:t>
      </w:r>
    </w:p>
    <w:p>
      <w:pPr>
        <w:pStyle w:val="ListParagraph"/>
        <w:numPr>
          <w:ilvl w:val="0"/>
          <w:numId w:val="3"/>
        </w:numPr>
        <w:spacing w:after="60"/>
      </w:pPr>
      <w:r>
        <w:rPr>
          <w:rFonts w:ascii="Arial" w:cs="Arial" w:eastAsia="Arial" w:hAnsi="Arial"/>
          <w:sz w:val="20"/>
          <w:szCs w:val="20"/>
        </w:rPr>
        <w:t xml:space="preserve">price_zone (premium/discount/equilibrium)</w:t>
      </w:r>
    </w:p>
    <w:p>
      <w:pPr>
        <w:pStyle w:val="ListParagraph"/>
        <w:numPr>
          <w:ilvl w:val="0"/>
          <w:numId w:val="3"/>
        </w:numPr>
        <w:spacing w:after="60"/>
      </w:pPr>
      <w:r>
        <w:rPr>
          <w:rFonts w:ascii="Arial" w:cs="Arial" w:eastAsia="Arial" w:hAnsi="Arial"/>
          <w:sz w:val="20"/>
          <w:szCs w:val="20"/>
        </w:rPr>
        <w:t xml:space="preserve">entry_distance_pips, entry_status (at_zone/approaching/requires_pullback)</w:t>
      </w:r>
    </w:p>
    <w:p>
      <w:pPr>
        <w:pStyle w:val="ListParagraph"/>
        <w:numPr>
          <w:ilvl w:val="0"/>
          <w:numId w:val="3"/>
        </w:numPr>
        <w:spacing w:after="60"/>
      </w:pPr>
      <w:r>
        <w:rPr>
          <w:rFonts w:ascii="Arial" w:cs="Arial" w:eastAsia="Arial" w:hAnsi="Arial"/>
          <w:sz w:val="20"/>
          <w:szCs w:val="20"/>
        </w:rPr>
        <w:t xml:space="preserve">negative_factors (list), checklist_score (e.g. "10/12"), counter_trend (bool)</w:t>
      </w:r>
    </w:p>
    <w:p>
      <w:pPr>
        <w:pStyle w:val="Heading2"/>
        <w:spacing w:before="280" w:after="160"/>
      </w:pPr>
      <w:r>
        <w:rPr>
          <w:rFonts w:ascii="Arial" w:cs="Arial" w:eastAsia="Arial" w:hAnsi="Arial"/>
          <w:b/>
          <w:bCs/>
          <w:sz w:val="26"/>
          <w:szCs w:val="26"/>
        </w:rPr>
        <w:t xml:space="preserve">4.3 WatchTrade (Server Internal)</w:t>
      </w:r>
    </w:p>
    <w:p>
      <w:pPr>
        <w:spacing w:after="120"/>
      </w:pPr>
      <w:r>
        <w:rPr>
          <w:rFonts w:ascii="Arial" w:cs="Arial" w:eastAsia="Arial" w:hAnsi="Arial"/>
          <w:sz w:val="20"/>
          <w:szCs w:val="20"/>
        </w:rPr>
        <w:t xml:space="preserve">Created when a setup is auto-queued. Contains all setup fields plus: id (UUID hex[:8]), created_at, max_confirmations (10), confirmations_used, status (watching/confirmed/rejected/expired), tp1_close_pct (adaptive 35-65%).</w:t>
      </w:r>
    </w:p>
    <w:p>
      <w:pPr>
        <w:pStyle w:val="Heading2"/>
        <w:spacing w:before="280" w:after="160"/>
      </w:pPr>
      <w:r>
        <w:rPr>
          <w:rFonts w:ascii="Arial" w:cs="Arial" w:eastAsia="Arial" w:hAnsi="Arial"/>
          <w:b/>
          <w:bCs/>
          <w:sz w:val="26"/>
          <w:szCs w:val="26"/>
        </w:rPr>
        <w:t xml:space="preserve">4.4 PendingTrade (Server → EA)</w:t>
      </w:r>
    </w:p>
    <w:p>
      <w:pPr>
        <w:spacing w:after="120"/>
      </w:pPr>
      <w:r>
        <w:rPr>
          <w:rFonts w:ascii="Arial" w:cs="Arial" w:eastAsia="Arial" w:hAnsi="Arial"/>
          <w:sz w:val="20"/>
          <w:szCs w:val="20"/>
        </w:rPr>
        <w:t xml:space="preserve">Created when M1 confirmation passes. Picked up by EA via /pending_trade polling. Contains: id, symbol, bias, entry zone, SL, TP1, TP2, sl_pips, confidence, tp1_close_pct. Has a 60-second TTL for leader+follower mode.</w:t>
      </w:r>
    </w:p>
    <w:p>
      <w:pPr>
        <w:pStyle w:val="Heading2"/>
        <w:spacing w:before="280" w:after="160"/>
      </w:pPr>
      <w:r>
        <w:rPr>
          <w:rFonts w:ascii="Arial" w:cs="Arial" w:eastAsia="Arial" w:hAnsi="Arial"/>
          <w:b/>
          <w:bCs/>
          <w:sz w:val="26"/>
          <w:szCs w:val="26"/>
        </w:rPr>
        <w:t xml:space="preserve">4.5 TradeExecutionReport / TradeCloseReport (EA → Server)</w:t>
      </w:r>
    </w:p>
    <w:p>
      <w:pPr>
        <w:spacing w:after="120"/>
      </w:pPr>
      <w:r>
        <w:rPr>
          <w:rFonts w:ascii="Arial" w:cs="Arial" w:eastAsia="Arial" w:hAnsi="Arial"/>
          <w:sz w:val="20"/>
          <w:szCs w:val="20"/>
        </w:rPr>
        <w:t xml:space="preserve">Execution report: trade_id, symbol, ticket_tp1/tp2, lots_tp1/tp2, actual_entry, status (executed/failed). Close report: trade_id, symbol, ticket, close_price, close_reason (tp1/tp2/sl/cancelled), profit (monetary P&amp;L).</w:t>
      </w:r>
    </w:p>
    <w:p>
      <w:r>
        <w:br w:type="page"/>
      </w:r>
    </w:p>
    <w:p>
      <w:pPr>
        <w:pStyle w:val="Heading1"/>
        <w:spacing w:before="360" w:after="200"/>
      </w:pPr>
      <w:r>
        <w:rPr>
          <w:rFonts w:ascii="Arial" w:cs="Arial" w:eastAsia="Arial" w:hAnsi="Arial"/>
          <w:b/>
          <w:bCs/>
          <w:sz w:val="32"/>
          <w:szCs w:val="32"/>
        </w:rPr>
        <w:t xml:space="preserve">5. MT5 Expert Advisor (MQL5)</w:t>
      </w:r>
    </w:p>
    <w:p>
      <w:pPr>
        <w:spacing w:after="120"/>
      </w:pPr>
      <w:r>
        <w:rPr>
          <w:rFonts w:ascii="Arial" w:cs="Arial" w:eastAsia="Arial" w:hAnsi="Arial"/>
          <w:sz w:val="20"/>
          <w:szCs w:val="20"/>
        </w:rPr>
        <w:t xml:space="preserve">The EA (AI_Analyst.mq5, v6.00) runs on each chart in MetaTrader 5. It handles screenshot capture, zone monitoring, M1 confirmation requests, trade execution, and position management. It uses a 10-second timer for all operations.</w:t>
      </w:r>
    </w:p>
    <w:p>
      <w:pPr>
        <w:pStyle w:val="Heading2"/>
        <w:spacing w:before="280" w:after="160"/>
      </w:pPr>
      <w:r>
        <w:rPr>
          <w:rFonts w:ascii="Arial" w:cs="Arial" w:eastAsia="Arial" w:hAnsi="Arial"/>
          <w:b/>
          <w:bCs/>
          <w:sz w:val="26"/>
          <w:szCs w:val="26"/>
        </w:rPr>
        <w:t xml:space="preserve">5.1 Input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Input</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4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InpServerURL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http://VPS:8000/analyze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Full /analyze endpoint URL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InpServerBase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http://VPS:8000</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Base URL for all other endpoints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InpKillZoneStart/End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8 / 20</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Kill Zone hours (MEZ)</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InpTimezoneOffset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UTC offset (Server time - MEZ)</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InpScreenshotWidth/Height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1600 / 900</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Screenshot resolution (optimal for AI vision)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InpRiskPercent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1.0</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Risk % per trade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InpMagicNumber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888888</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Magic number for trade identification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InpConfirmCooldown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300</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Seconds between M1 confirmation attempts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InpMode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leader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"leader" (analyze+trade) or "follower" (trade only)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InpSymbolOverride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Map broker symbol to server symbol (e.g. "GBPJPYm" → "GBPJPY")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InpApiKey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Must match API_KEY in server .env</w:t>
            </w:r>
          </w:p>
        </w:tc>
      </w:tr>
    </w:tbl>
    <w:p>
      <w:pPr>
        <w:pStyle w:val="Heading2"/>
        <w:spacing w:before="280" w:after="160"/>
      </w:pPr>
      <w:r>
        <w:rPr>
          <w:rFonts w:ascii="Arial" w:cs="Arial" w:eastAsia="Arial" w:hAnsi="Arial"/>
          <w:b/>
          <w:bCs/>
          <w:sz w:val="26"/>
          <w:szCs w:val="26"/>
        </w:rPr>
        <w:t xml:space="preserve">5.2 EA Lifecycle (OnTimer)</w:t>
      </w:r>
    </w:p>
    <w:p>
      <w:pPr>
        <w:spacing w:after="120"/>
      </w:pPr>
      <w:r>
        <w:rPr>
          <w:rFonts w:ascii="Arial" w:cs="Arial" w:eastAsia="Arial" w:hAnsi="Arial"/>
          <w:sz w:val="20"/>
          <w:szCs w:val="20"/>
        </w:rPr>
        <w:t xml:space="preserve">Every 10 seconds, the EA runs this decision tree:</w:t>
      </w:r>
    </w:p>
    <w:p>
      <w:pPr>
        <w:pStyle w:val="ListParagraph"/>
        <w:numPr>
          <w:ilvl w:val="0"/>
          <w:numId w:val="3"/>
        </w:numPr>
        <w:spacing w:after="60"/>
      </w:pPr>
      <w:r>
        <w:rPr>
          <w:rFonts w:ascii="Arial" w:cs="Arial" w:eastAsia="Arial" w:hAnsi="Arial"/>
          <w:sz w:val="20"/>
          <w:szCs w:val="20"/>
        </w:rPr>
        <w:t xml:space="preserve">If Kill Zone is active AND no scan done today AND leader mode: capture D1/H4/H1/M5 screenshots + gather MarketData JSON → POST /analyze</w:t>
      </w:r>
    </w:p>
    <w:p>
      <w:pPr>
        <w:pStyle w:val="ListParagraph"/>
        <w:numPr>
          <w:ilvl w:val="0"/>
          <w:numId w:val="3"/>
        </w:numPr>
        <w:spacing w:after="60"/>
      </w:pPr>
      <w:r>
        <w:rPr>
          <w:rFonts w:ascii="Arial" w:cs="Arial" w:eastAsia="Arial" w:hAnsi="Arial"/>
          <w:sz w:val="20"/>
          <w:szCs w:val="20"/>
        </w:rPr>
        <w:t xml:space="preserve">Poll GET /watch_trade — if a watch exists, store zone levels locally</w:t>
      </w:r>
    </w:p>
    <w:p>
      <w:pPr>
        <w:pStyle w:val="ListParagraph"/>
        <w:numPr>
          <w:ilvl w:val="0"/>
          <w:numId w:val="3"/>
        </w:numPr>
        <w:spacing w:after="60"/>
      </w:pPr>
      <w:r>
        <w:rPr>
          <w:rFonts w:ascii="Arial" w:cs="Arial" w:eastAsia="Arial" w:hAnsi="Arial"/>
          <w:sz w:val="20"/>
          <w:szCs w:val="20"/>
        </w:rPr>
        <w:t xml:space="preserve">If watching AND price is in entry zone: capture M1 screenshot → POST /confirm_entry (respects cooldown)</w:t>
      </w:r>
    </w:p>
    <w:p>
      <w:pPr>
        <w:pStyle w:val="ListParagraph"/>
        <w:numPr>
          <w:ilvl w:val="0"/>
          <w:numId w:val="3"/>
        </w:numPr>
        <w:spacing w:after="60"/>
      </w:pPr>
      <w:r>
        <w:rPr>
          <w:rFonts w:ascii="Arial" w:cs="Arial" w:eastAsia="Arial" w:hAnsi="Arial"/>
          <w:sz w:val="20"/>
          <w:szCs w:val="20"/>
        </w:rPr>
        <w:t xml:space="preserve">Poll GET /pending_trade — if confirmed trade exists AND trade_id is new: execute market orders</w:t>
      </w:r>
    </w:p>
    <w:p>
      <w:pPr>
        <w:pStyle w:val="ListParagraph"/>
        <w:numPr>
          <w:ilvl w:val="0"/>
          <w:numId w:val="3"/>
        </w:numPr>
        <w:spacing w:after="60"/>
      </w:pPr>
      <w:r>
        <w:rPr>
          <w:rFonts w:ascii="Arial" w:cs="Arial" w:eastAsia="Arial" w:hAnsi="Arial"/>
          <w:sz w:val="20"/>
          <w:szCs w:val="20"/>
        </w:rPr>
        <w:t xml:space="preserve">Monitor open positions: detect TP1/TP2/SL hits, manage break-even after TP1, trail runner stop</w:t>
      </w:r>
    </w:p>
    <w:p>
      <w:pPr>
        <w:pStyle w:val="Heading2"/>
        <w:spacing w:before="280" w:after="160"/>
      </w:pPr>
      <w:r>
        <w:rPr>
          <w:rFonts w:ascii="Arial" w:cs="Arial" w:eastAsia="Arial" w:hAnsi="Arial"/>
          <w:b/>
          <w:bCs/>
          <w:sz w:val="26"/>
          <w:szCs w:val="26"/>
        </w:rPr>
        <w:t xml:space="preserve">5.3 Screenshot Capture</w:t>
      </w:r>
    </w:p>
    <w:p>
      <w:pPr>
        <w:spacing w:after="120"/>
      </w:pPr>
      <w:r>
        <w:rPr>
          <w:rFonts w:ascii="Arial" w:cs="Arial" w:eastAsia="Arial" w:hAnsi="Arial"/>
          <w:sz w:val="20"/>
          <w:szCs w:val="20"/>
        </w:rPr>
        <w:t xml:space="preserve">The EA opens offline charts for each timeframe using the saved template (ensures consistent indicator setup). Screenshots are 1600x900 PNG, which are then JPEG-compressed server-side. The template is saved on OnInit() and includes the SwingLevels indicator for horizontal level visualization.</w:t>
      </w:r>
    </w:p>
    <w:p>
      <w:pPr>
        <w:pStyle w:val="Heading2"/>
        <w:spacing w:before="280" w:after="160"/>
      </w:pPr>
      <w:r>
        <w:rPr>
          <w:rFonts w:ascii="Arial" w:cs="Arial" w:eastAsia="Arial" w:hAnsi="Arial"/>
          <w:b/>
          <w:bCs/>
          <w:sz w:val="26"/>
          <w:szCs w:val="26"/>
        </w:rPr>
        <w:t xml:space="preserve">5.4 Trade Execution</w:t>
      </w:r>
    </w:p>
    <w:p>
      <w:pPr>
        <w:spacing w:after="120"/>
      </w:pPr>
      <w:r>
        <w:rPr>
          <w:rFonts w:ascii="Arial" w:cs="Arial" w:eastAsia="Arial" w:hAnsi="Arial"/>
          <w:sz w:val="20"/>
          <w:szCs w:val="20"/>
        </w:rPr>
        <w:t xml:space="preserve">After M1 confirmation, the EA: (1) calculates lot size from account balance × risk% ÷ SL pips, (2) splits into TP1 lots (tp1_close_pct%) and TP2 lots (remainder), (3) opens 2 market orders with the same entry but different TPs, (4) sends TradeExecutionReport to server.</w:t>
      </w:r>
    </w:p>
    <w:p>
      <w:pPr>
        <w:pStyle w:val="Heading2"/>
        <w:spacing w:before="280" w:after="160"/>
      </w:pPr>
      <w:r>
        <w:rPr>
          <w:rFonts w:ascii="Arial" w:cs="Arial" w:eastAsia="Arial" w:hAnsi="Arial"/>
          <w:b/>
          <w:bCs/>
          <w:sz w:val="26"/>
          <w:szCs w:val="26"/>
        </w:rPr>
        <w:t xml:space="preserve">5.5 Position Management</w:t>
      </w:r>
    </w:p>
    <w:p>
      <w:pPr>
        <w:spacing w:after="120"/>
      </w:pPr>
      <w:r>
        <w:rPr>
          <w:rFonts w:ascii="Arial" w:cs="Arial" w:eastAsia="Arial" w:hAnsi="Arial"/>
          <w:sz w:val="20"/>
          <w:szCs w:val="20"/>
        </w:rPr>
        <w:t xml:space="preserve">After TP1 is hit: (1) move remaining position’s SL to break-even (entry price), (2) trail the stop toward TP1 as price advances. After TP2 or SL: report TradeCloseReport to server.</w:t>
      </w:r>
    </w:p>
    <w:p>
      <w:pPr>
        <w:pStyle w:val="Heading2"/>
        <w:spacing w:before="280" w:after="160"/>
      </w:pPr>
      <w:r>
        <w:rPr>
          <w:rFonts w:ascii="Arial" w:cs="Arial" w:eastAsia="Arial" w:hAnsi="Arial"/>
          <w:b/>
          <w:bCs/>
          <w:sz w:val="26"/>
          <w:szCs w:val="26"/>
        </w:rPr>
        <w:t xml:space="preserve">5.6 Leader/Follower Mode</w:t>
      </w:r>
    </w:p>
    <w:p>
      <w:pPr>
        <w:spacing w:after="120"/>
      </w:pPr>
      <w:r>
        <w:rPr>
          <w:rFonts w:ascii="Arial" w:cs="Arial" w:eastAsia="Arial" w:hAnsi="Arial"/>
          <w:sz w:val="20"/>
          <w:szCs w:val="20"/>
        </w:rPr>
        <w:t xml:space="preserve">Leader EAs capture screenshots and trigger analysis. Follower EAs only poll /pending_trade and execute trades. This enables multi-account trading from a single analysis. Pending trades stay available for 60s so all EAs can pick them up. Each EA’s g_lastTradeId prevents duplicate execution on the same account.</w:t>
      </w:r>
    </w:p>
    <w:p>
      <w:r>
        <w:br w:type="page"/>
      </w:r>
    </w:p>
    <w:p>
      <w:pPr>
        <w:pStyle w:val="Heading1"/>
        <w:spacing w:before="360" w:after="200"/>
      </w:pPr>
      <w:r>
        <w:rPr>
          <w:rFonts w:ascii="Arial" w:cs="Arial" w:eastAsia="Arial" w:hAnsi="Arial"/>
          <w:b/>
          <w:bCs/>
          <w:sz w:val="32"/>
          <w:szCs w:val="32"/>
        </w:rPr>
        <w:t xml:space="preserve">6. Trade Tracker &amp; Database (trade_tracker.py)</w:t>
      </w:r>
    </w:p>
    <w:p>
      <w:pPr>
        <w:pStyle w:val="Heading2"/>
        <w:spacing w:before="280" w:after="160"/>
      </w:pPr>
      <w:r>
        <w:rPr>
          <w:rFonts w:ascii="Arial" w:cs="Arial" w:eastAsia="Arial" w:hAnsi="Arial"/>
          <w:b/>
          <w:bCs/>
          <w:sz w:val="26"/>
          <w:szCs w:val="26"/>
        </w:rPr>
        <w:t xml:space="preserve">6.1 Database Schema</w:t>
      </w:r>
    </w:p>
    <w:p>
      <w:pPr>
        <w:spacing w:after="120"/>
      </w:pPr>
      <w:r>
        <w:rPr>
          <w:rFonts w:ascii="Arial" w:cs="Arial" w:eastAsia="Arial" w:hAnsi="Arial"/>
          <w:sz w:val="20"/>
          <w:szCs w:val="20"/>
        </w:rPr>
        <w:t xml:space="preserve">Three SQLite databases in /data/ (persistent Docker volume):</w:t>
      </w:r>
    </w:p>
    <w:p>
      <w:pPr>
        <w:pStyle w:val="ListParagraph"/>
        <w:numPr>
          <w:ilvl w:val="0"/>
          <w:numId w:val="3"/>
        </w:numPr>
        <w:spacing w:after="60"/>
      </w:pPr>
      <w:r>
        <w:rPr>
          <w:rFonts w:ascii="Arial" w:cs="Arial" w:eastAsia="Arial" w:hAnsi="Arial"/>
          <w:b/>
          <w:bCs/>
          <w:sz w:val="20"/>
          <w:szCs w:val="20"/>
        </w:rPr>
        <w:t xml:space="preserve">trades.db: </w:t>
      </w:r>
      <w:r>
        <w:rPr>
          <w:rFonts w:ascii="Arial" w:cs="Arial" w:eastAsia="Arial" w:hAnsi="Arial"/>
          <w:sz w:val="20"/>
          <w:szCs w:val="20"/>
        </w:rPr>
        <w:t xml:space="preserve">Main database (WAL mode) with tables: trades (35+ columns), scan_metadata, watch_trades_persist, screening_stats, post_trade_reviews, backtest_runs, backtest_trades, historical_ohlc</w:t>
      </w:r>
    </w:p>
    <w:p>
      <w:pPr>
        <w:pStyle w:val="ListParagraph"/>
        <w:numPr>
          <w:ilvl w:val="0"/>
          <w:numId w:val="3"/>
        </w:numPr>
        <w:spacing w:after="60"/>
      </w:pPr>
      <w:r>
        <w:rPr>
          <w:rFonts w:ascii="Arial" w:cs="Arial" w:eastAsia="Arial" w:hAnsi="Arial"/>
          <w:b/>
          <w:bCs/>
          <w:sz w:val="20"/>
          <w:szCs w:val="20"/>
        </w:rPr>
        <w:t xml:space="preserve">fundamentals_cache.db: </w:t>
      </w:r>
      <w:r>
        <w:rPr>
          <w:rFonts w:ascii="Arial" w:cs="Arial" w:eastAsia="Arial" w:hAnsi="Arial"/>
          <w:sz w:val="20"/>
          <w:szCs w:val="20"/>
        </w:rPr>
        <w:t xml:space="preserve">Daily Sonnet web search results per pair</w:t>
      </w:r>
    </w:p>
    <w:p>
      <w:pPr>
        <w:pStyle w:val="ListParagraph"/>
        <w:numPr>
          <w:ilvl w:val="0"/>
          <w:numId w:val="3"/>
        </w:numPr>
        <w:spacing w:after="60"/>
      </w:pPr>
      <w:r>
        <w:rPr>
          <w:rFonts w:ascii="Arial" w:cs="Arial" w:eastAsia="Arial" w:hAnsi="Arial"/>
          <w:b/>
          <w:bCs/>
          <w:sz w:val="20"/>
          <w:szCs w:val="20"/>
        </w:rPr>
        <w:t xml:space="preserve">market_context_cache.db: </w:t>
      </w:r>
      <w:r>
        <w:rPr>
          <w:rFonts w:ascii="Arial" w:cs="Arial" w:eastAsia="Arial" w:hAnsi="Arial"/>
          <w:sz w:val="20"/>
          <w:szCs w:val="20"/>
        </w:rPr>
        <w:t xml:space="preserve">COT, sentiment, rates, intermarket data with per-source TTLs</w:t>
      </w:r>
    </w:p>
    <w:p>
      <w:pPr>
        <w:pStyle w:val="Heading2"/>
        <w:spacing w:before="280" w:after="160"/>
      </w:pPr>
      <w:r>
        <w:rPr>
          <w:rFonts w:ascii="Arial" w:cs="Arial" w:eastAsia="Arial" w:hAnsi="Arial"/>
          <w:b/>
          <w:bCs/>
          <w:sz w:val="26"/>
          <w:szCs w:val="26"/>
        </w:rPr>
        <w:t xml:space="preserve">6.2 Trade Lifecycle States</w:t>
      </w:r>
    </w:p>
    <w:p>
      <w:pPr>
        <w:spacing w:after="120"/>
      </w:pPr>
      <w:r>
        <w:rPr>
          <w:rFonts w:ascii="Arial" w:cs="Arial" w:eastAsia="Arial" w:hAnsi="Arial"/>
          <w:sz w:val="20"/>
          <w:szCs w:val="20"/>
        </w:rPr>
        <w:t xml:space="preserve">queued → executed → closed (with outcome: full_win / partial_win / loss / cancelled). The pnl_pips field is updated progressively on every close event (TP1, TP2, SL), not just on final close. This ensures the website shows partial P&amp;L while the runner position is still active.</w:t>
      </w:r>
    </w:p>
    <w:p>
      <w:pPr>
        <w:pStyle w:val="Heading2"/>
        <w:spacing w:before="280" w:after="160"/>
      </w:pPr>
      <w:r>
        <w:rPr>
          <w:rFonts w:ascii="Arial" w:cs="Arial" w:eastAsia="Arial" w:hAnsi="Arial"/>
          <w:b/>
          <w:bCs/>
          <w:sz w:val="26"/>
          <w:szCs w:val="26"/>
        </w:rPr>
        <w:t xml:space="preserve">6.3 Key Functions</w:t>
      </w:r>
    </w:p>
    <w:p>
      <w:pPr>
        <w:pStyle w:val="ListParagraph"/>
        <w:numPr>
          <w:ilvl w:val="0"/>
          <w:numId w:val="3"/>
        </w:numPr>
        <w:spacing w:after="60"/>
      </w:pPr>
      <w:r>
        <w:rPr>
          <w:rFonts w:ascii="Arial" w:cs="Arial" w:eastAsia="Arial" w:hAnsi="Arial"/>
          <w:b/>
          <w:bCs/>
          <w:sz w:val="20"/>
          <w:szCs w:val="20"/>
        </w:rPr>
        <w:t xml:space="preserve">log_trade_queued(): </w:t>
      </w:r>
      <w:r>
        <w:rPr>
          <w:rFonts w:ascii="Arial" w:cs="Arial" w:eastAsia="Arial" w:hAnsi="Arial"/>
          <w:sz w:val="20"/>
          <w:szCs w:val="20"/>
        </w:rPr>
        <w:t xml:space="preserve">Creates DB record when M1 confirms — stores all setup details including checklist_score, trend_alignment, negative_factors</w:t>
      </w:r>
    </w:p>
    <w:p>
      <w:pPr>
        <w:pStyle w:val="ListParagraph"/>
        <w:numPr>
          <w:ilvl w:val="0"/>
          <w:numId w:val="3"/>
        </w:numPr>
        <w:spacing w:after="60"/>
      </w:pPr>
      <w:r>
        <w:rPr>
          <w:rFonts w:ascii="Arial" w:cs="Arial" w:eastAsia="Arial" w:hAnsi="Arial"/>
          <w:b/>
          <w:bCs/>
          <w:sz w:val="20"/>
          <w:szCs w:val="20"/>
        </w:rPr>
        <w:t xml:space="preserve">log_trade_executed(): </w:t>
      </w:r>
      <w:r>
        <w:rPr>
          <w:rFonts w:ascii="Arial" w:cs="Arial" w:eastAsia="Arial" w:hAnsi="Arial"/>
          <w:sz w:val="20"/>
          <w:szCs w:val="20"/>
        </w:rPr>
        <w:t xml:space="preserve">Updates with actual_entry, tickets, lots from EA</w:t>
      </w:r>
    </w:p>
    <w:p>
      <w:pPr>
        <w:pStyle w:val="ListParagraph"/>
        <w:numPr>
          <w:ilvl w:val="0"/>
          <w:numId w:val="3"/>
        </w:numPr>
        <w:spacing w:after="60"/>
      </w:pPr>
      <w:r>
        <w:rPr>
          <w:rFonts w:ascii="Arial" w:cs="Arial" w:eastAsia="Arial" w:hAnsi="Arial"/>
          <w:b/>
          <w:bCs/>
          <w:sz w:val="20"/>
          <w:szCs w:val="20"/>
        </w:rPr>
        <w:t xml:space="preserve">log_trade_closed(): </w:t>
      </w:r>
      <w:r>
        <w:rPr>
          <w:rFonts w:ascii="Arial" w:cs="Arial" w:eastAsia="Arial" w:hAnsi="Arial"/>
          <w:sz w:val="20"/>
          <w:szCs w:val="20"/>
        </w:rPr>
        <w:t xml:space="preserve">Progressive P&amp;L tracking, determines outcome, sets is_closed flag</w:t>
      </w:r>
    </w:p>
    <w:p>
      <w:pPr>
        <w:pStyle w:val="ListParagraph"/>
        <w:numPr>
          <w:ilvl w:val="0"/>
          <w:numId w:val="3"/>
        </w:numPr>
        <w:spacing w:after="60"/>
      </w:pPr>
      <w:r>
        <w:rPr>
          <w:rFonts w:ascii="Arial" w:cs="Arial" w:eastAsia="Arial" w:hAnsi="Arial"/>
          <w:b/>
          <w:bCs/>
          <w:sz w:val="20"/>
          <w:szCs w:val="20"/>
        </w:rPr>
        <w:t xml:space="preserve">get_recent_closed_for_pair(): </w:t>
      </w:r>
      <w:r>
        <w:rPr>
          <w:rFonts w:ascii="Arial" w:cs="Arial" w:eastAsia="Arial" w:hAnsi="Arial"/>
          <w:sz w:val="20"/>
          <w:szCs w:val="20"/>
        </w:rPr>
        <w:t xml:space="preserve">Returns last N closed trades for performance feedback (used by Opus prompt)</w:t>
      </w:r>
    </w:p>
    <w:p>
      <w:pPr>
        <w:pStyle w:val="ListParagraph"/>
        <w:numPr>
          <w:ilvl w:val="0"/>
          <w:numId w:val="3"/>
        </w:numPr>
        <w:spacing w:after="60"/>
      </w:pPr>
      <w:r>
        <w:rPr>
          <w:rFonts w:ascii="Arial" w:cs="Arial" w:eastAsia="Arial" w:hAnsi="Arial"/>
          <w:b/>
          <w:bCs/>
          <w:sz w:val="20"/>
          <w:szCs w:val="20"/>
        </w:rPr>
        <w:t xml:space="preserve">check_correlation_conflict(): </w:t>
      </w:r>
      <w:r>
        <w:rPr>
          <w:rFonts w:ascii="Arial" w:cs="Arial" w:eastAsia="Arial" w:hAnsi="Arial"/>
          <w:sz w:val="20"/>
          <w:szCs w:val="20"/>
        </w:rPr>
        <w:t xml:space="preserve">Prevents conflicting trades on correlated pairs (GBP pair group limit, USD direction limit)</w:t>
      </w:r>
    </w:p>
    <w:p>
      <w:pPr>
        <w:pStyle w:val="ListParagraph"/>
        <w:numPr>
          <w:ilvl w:val="0"/>
          <w:numId w:val="3"/>
        </w:numPr>
        <w:spacing w:after="60"/>
      </w:pPr>
      <w:r>
        <w:rPr>
          <w:rFonts w:ascii="Arial" w:cs="Arial" w:eastAsia="Arial" w:hAnsi="Arial"/>
          <w:b/>
          <w:bCs/>
          <w:sz w:val="20"/>
          <w:szCs w:val="20"/>
        </w:rPr>
        <w:t xml:space="preserve">get_daily_pnl(): </w:t>
      </w:r>
      <w:r>
        <w:rPr>
          <w:rFonts w:ascii="Arial" w:cs="Arial" w:eastAsia="Arial" w:hAnsi="Arial"/>
          <w:sz w:val="20"/>
          <w:szCs w:val="20"/>
        </w:rPr>
        <w:t xml:space="preserve">For FTMO drawdown check</w:t>
      </w:r>
    </w:p>
    <w:p>
      <w:pPr>
        <w:pStyle w:val="ListParagraph"/>
        <w:numPr>
          <w:ilvl w:val="0"/>
          <w:numId w:val="3"/>
        </w:numPr>
        <w:spacing w:after="60"/>
      </w:pPr>
      <w:r>
        <w:rPr>
          <w:rFonts w:ascii="Arial" w:cs="Arial" w:eastAsia="Arial" w:hAnsi="Arial"/>
          <w:b/>
          <w:bCs/>
          <w:sz w:val="20"/>
          <w:szCs w:val="20"/>
        </w:rPr>
        <w:t xml:space="preserve">persist_watch() / load_active_watches(): </w:t>
      </w:r>
      <w:r>
        <w:rPr>
          <w:rFonts w:ascii="Arial" w:cs="Arial" w:eastAsia="Arial" w:hAnsi="Arial"/>
          <w:sz w:val="20"/>
          <w:szCs w:val="20"/>
        </w:rPr>
        <w:t xml:space="preserve">Watches survive Docker restarts</w:t>
      </w:r>
    </w:p>
    <w:p>
      <w:r>
        <w:br w:type="page"/>
      </w:r>
    </w:p>
    <w:p>
      <w:pPr>
        <w:pStyle w:val="Heading1"/>
        <w:spacing w:before="360" w:after="200"/>
      </w:pPr>
      <w:r>
        <w:rPr>
          <w:rFonts w:ascii="Arial" w:cs="Arial" w:eastAsia="Arial" w:hAnsi="Arial"/>
          <w:b/>
          <w:bCs/>
          <w:sz w:val="32"/>
          <w:szCs w:val="32"/>
        </w:rPr>
        <w:t xml:space="preserve">7. Telegram Bot (telegram_bot.py)</w:t>
      </w:r>
    </w:p>
    <w:p>
      <w:pPr>
        <w:spacing w:after="120"/>
      </w:pPr>
      <w:r>
        <w:rPr>
          <w:rFonts w:ascii="Arial" w:cs="Arial" w:eastAsia="Arial" w:hAnsi="Arial"/>
          <w:sz w:val="20"/>
          <w:szCs w:val="20"/>
        </w:rPr>
        <w:t xml:space="preserve">The Telegram bot serves as the user interface for monitoring, manual triggers, and trade management. It uses python-telegram-bot with polling mode.</w:t>
      </w:r>
    </w:p>
    <w:p>
      <w:pPr>
        <w:pStyle w:val="Heading2"/>
        <w:spacing w:before="280" w:after="160"/>
      </w:pPr>
      <w:r>
        <w:rPr>
          <w:rFonts w:ascii="Arial" w:cs="Arial" w:eastAsia="Arial" w:hAnsi="Arial"/>
          <w:b/>
          <w:bCs/>
          <w:sz w:val="26"/>
          <w:szCs w:val="26"/>
        </w:rPr>
        <w:t xml:space="preserve">7.1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Command</w:t>
            </w:r>
          </w:p>
        </w:tc>
        <w:tc>
          <w:tcPr>
            <w:tcW w:type="dxa" w:w="6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/scan or /scan GBPJPY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Trigger re-analysis for a pair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/stats or /stats GBPJPY 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Performance stats (optional pair/days filter)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/context or /context EURUSD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Show live market context (COT, sentiment, rates, intermarket)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/report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Weekly performance breakdown by pattern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/drawdown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Daily P&amp;L and risk status dashboard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/news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Upcoming high-impact news events (24h)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/backtest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Show backtest results and historical data stats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/reset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Force-close stale open trades in DB</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/status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Bot status for all active pairs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/help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Show all commands</w:t>
            </w:r>
          </w:p>
        </w:tc>
      </w:tr>
    </w:tbl>
    <w:p>
      <w:pPr>
        <w:pStyle w:val="Heading2"/>
        <w:spacing w:before="280" w:after="160"/>
      </w:pPr>
      <w:r>
        <w:rPr>
          <w:rFonts w:ascii="Arial" w:cs="Arial" w:eastAsia="Arial" w:hAnsi="Arial"/>
          <w:b/>
          <w:bCs/>
          <w:sz w:val="26"/>
          <w:szCs w:val="26"/>
        </w:rPr>
        <w:t xml:space="preserve">7.2 Inline Buttons</w:t>
      </w:r>
    </w:p>
    <w:p>
      <w:pPr>
        <w:pStyle w:val="ListParagraph"/>
        <w:numPr>
          <w:ilvl w:val="0"/>
          <w:numId w:val="3"/>
        </w:numPr>
        <w:spacing w:after="60"/>
      </w:pPr>
      <w:r>
        <w:rPr>
          <w:rFonts w:ascii="Arial" w:cs="Arial" w:eastAsia="Arial" w:hAnsi="Arial"/>
          <w:sz w:val="20"/>
          <w:szCs w:val="20"/>
        </w:rPr>
        <w:t xml:space="preserve">Execute / Skip — shown on analysis alerts for setups below auto-queue threshold</w:t>
      </w:r>
    </w:p>
    <w:p>
      <w:pPr>
        <w:pStyle w:val="ListParagraph"/>
        <w:numPr>
          <w:ilvl w:val="0"/>
          <w:numId w:val="3"/>
        </w:numPr>
        <w:spacing w:after="60"/>
      </w:pPr>
      <w:r>
        <w:rPr>
          <w:rFonts w:ascii="Arial" w:cs="Arial" w:eastAsia="Arial" w:hAnsi="Arial"/>
          <w:sz w:val="20"/>
          <w:szCs w:val="20"/>
        </w:rPr>
        <w:t xml:space="preserve">Force Execute / Dismiss — shown on M1 rejection notifications (lets you override Haiku)</w:t>
      </w:r>
    </w:p>
    <w:p>
      <w:pPr>
        <w:pStyle w:val="Heading2"/>
        <w:spacing w:before="280" w:after="160"/>
      </w:pPr>
      <w:r>
        <w:rPr>
          <w:rFonts w:ascii="Arial" w:cs="Arial" w:eastAsia="Arial" w:hAnsi="Arial"/>
          <w:b/>
          <w:bCs/>
          <w:sz w:val="26"/>
          <w:szCs w:val="26"/>
        </w:rPr>
        <w:t xml:space="preserve">7.3 Risk Filters (check_risk_filters)</w:t>
      </w:r>
    </w:p>
    <w:p>
      <w:pPr>
        <w:spacing w:after="120"/>
      </w:pPr>
      <w:r>
        <w:rPr>
          <w:rFonts w:ascii="Arial" w:cs="Arial" w:eastAsia="Arial" w:hAnsi="Arial"/>
          <w:sz w:val="20"/>
          <w:szCs w:val="20"/>
        </w:rPr>
        <w:t xml:space="preserve">Before any trade is queued (auto or manual), these filters run in order:</w:t>
      </w:r>
    </w:p>
    <w:p>
      <w:pPr>
        <w:pStyle w:val="ListParagraph"/>
        <w:numPr>
          <w:ilvl w:val="0"/>
          <w:numId w:val="3"/>
        </w:numPr>
        <w:spacing w:after="60"/>
      </w:pPr>
      <w:r>
        <w:rPr>
          <w:rFonts w:ascii="Arial" w:cs="Arial" w:eastAsia="Arial" w:hAnsi="Arial"/>
          <w:sz w:val="20"/>
          <w:szCs w:val="20"/>
        </w:rPr>
        <w:t xml:space="preserve">FTMO news filter: blocks if high-impact news within tiered buffer (15/5/2 min)</w:t>
      </w:r>
    </w:p>
    <w:p>
      <w:pPr>
        <w:pStyle w:val="ListParagraph"/>
        <w:numPr>
          <w:ilvl w:val="0"/>
          <w:numId w:val="3"/>
        </w:numPr>
        <w:spacing w:after="60"/>
      </w:pPr>
      <w:r>
        <w:rPr>
          <w:rFonts w:ascii="Arial" w:cs="Arial" w:eastAsia="Arial" w:hAnsi="Arial"/>
          <w:sz w:val="20"/>
          <w:szCs w:val="20"/>
        </w:rPr>
        <w:t xml:space="preserve">Daily drawdown: blocks if daily P&amp;L loss exceeds MAX_DAILY_DRAWDOWN_PCT (default 3%)</w:t>
      </w:r>
    </w:p>
    <w:p>
      <w:pPr>
        <w:pStyle w:val="ListParagraph"/>
        <w:numPr>
          <w:ilvl w:val="0"/>
          <w:numId w:val="3"/>
        </w:numPr>
        <w:spacing w:after="60"/>
      </w:pPr>
      <w:r>
        <w:rPr>
          <w:rFonts w:ascii="Arial" w:cs="Arial" w:eastAsia="Arial" w:hAnsi="Arial"/>
          <w:sz w:val="20"/>
          <w:szCs w:val="20"/>
        </w:rPr>
        <w:t xml:space="preserve">Max open trades: blocks if open positions ≥ MAX_OPEN_TRADES (default 6)</w:t>
      </w:r>
    </w:p>
    <w:p>
      <w:pPr>
        <w:pStyle w:val="ListParagraph"/>
        <w:numPr>
          <w:ilvl w:val="0"/>
          <w:numId w:val="3"/>
        </w:numPr>
        <w:spacing w:after="60"/>
      </w:pPr>
      <w:r>
        <w:rPr>
          <w:rFonts w:ascii="Arial" w:cs="Arial" w:eastAsia="Arial" w:hAnsi="Arial"/>
          <w:sz w:val="20"/>
          <w:szCs w:val="20"/>
        </w:rPr>
        <w:t xml:space="preserve">Correlation filter: blocks conflicting trades on correlated pairs</w:t>
      </w:r>
    </w:p>
    <w:p>
      <w:pPr>
        <w:pStyle w:val="Heading2"/>
        <w:spacing w:before="280" w:after="160"/>
      </w:pPr>
      <w:r>
        <w:rPr>
          <w:rFonts w:ascii="Arial" w:cs="Arial" w:eastAsia="Arial" w:hAnsi="Arial"/>
          <w:b/>
          <w:bCs/>
          <w:sz w:val="26"/>
          <w:szCs w:val="26"/>
        </w:rPr>
        <w:t xml:space="preserve">7.4 Notifications</w:t>
      </w:r>
    </w:p>
    <w:p>
      <w:pPr>
        <w:spacing w:after="120"/>
      </w:pPr>
      <w:r>
        <w:rPr>
          <w:rFonts w:ascii="Arial" w:cs="Arial" w:eastAsia="Arial" w:hAnsi="Arial"/>
          <w:sz w:val="20"/>
          <w:szCs w:val="20"/>
        </w:rPr>
        <w:t xml:space="preserve">The bot sends notifications for: analysis results (with setup details), watch started, zone reached, M1 confirmation result, trade execution, position close, watch expired, scan deadline warning, missed scan alert, startup status, daily news briefing (07:30 MEZ), weekly report (Sunday 19:00), monthly PDF report (1st of month 08:00).</w:t>
      </w:r>
    </w:p>
    <w:p>
      <w:r>
        <w:br w:type="page"/>
      </w:r>
    </w:p>
    <w:p>
      <w:pPr>
        <w:pStyle w:val="Heading1"/>
        <w:spacing w:before="360" w:after="200"/>
      </w:pPr>
      <w:r>
        <w:rPr>
          <w:rFonts w:ascii="Arial" w:cs="Arial" w:eastAsia="Arial" w:hAnsi="Arial"/>
          <w:b/>
          <w:bCs/>
          <w:sz w:val="32"/>
          <w:szCs w:val="32"/>
        </w:rPr>
        <w:t xml:space="preserve">8. News Filter (news_filter.py)</w:t>
      </w:r>
    </w:p>
    <w:p>
      <w:pPr>
        <w:spacing w:after="120"/>
      </w:pPr>
      <w:r>
        <w:rPr>
          <w:rFonts w:ascii="Arial" w:cs="Arial" w:eastAsia="Arial" w:hAnsi="Arial"/>
          <w:sz w:val="20"/>
          <w:szCs w:val="20"/>
        </w:rPr>
        <w:t xml:space="preserve">FTMO-compliant news blocking. Fetches the ForexFactory economic calendar (JSON, cached 6h) and blocks trade execution within tiered buffers around high-impact events.</w:t>
      </w:r>
    </w:p>
    <w:p>
      <w:pPr>
        <w:pStyle w:val="Heading2"/>
        <w:spacing w:before="280" w:after="160"/>
      </w:pPr>
      <w:r>
        <w:rPr>
          <w:rFonts w:ascii="Arial" w:cs="Arial" w:eastAsia="Arial" w:hAnsi="Arial"/>
          <w:b/>
          <w:bCs/>
          <w:sz w:val="26"/>
          <w:szCs w:val="26"/>
        </w:rPr>
        <w:t xml:space="preserve">8.1 Tiered Buffer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Event Type</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Buffer</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Examples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CRITICAL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±15 min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FOMC, NFP, CPI, central bank rate decisions, monetary policy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±5 min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Other high-impact: PMI, GDP, employment, retail sales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 min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FTMO minimum for medium-impact events</w:t>
            </w:r>
          </w:p>
        </w:tc>
      </w:tr>
    </w:tbl>
    <w:p>
      <w:pPr>
        <w:spacing w:after="120"/>
      </w:pPr>
      <w:r>
        <w:rPr>
          <w:rFonts w:ascii="Arial" w:cs="Arial" w:eastAsia="Arial" w:hAnsi="Arial"/>
          <w:sz w:val="20"/>
          <w:szCs w:val="20"/>
        </w:rPr>
        <w:t xml:space="preserve">The filter checks the event title against _CRITICAL_KEYWORDS. Warning is shown if news is within 60 min.</w:t>
      </w:r>
    </w:p>
    <w:p>
      <w:r>
        <w:br w:type="page"/>
      </w:r>
    </w:p>
    <w:p>
      <w:pPr>
        <w:pStyle w:val="Heading1"/>
        <w:spacing w:before="360" w:after="200"/>
      </w:pPr>
      <w:r>
        <w:rPr>
          <w:rFonts w:ascii="Arial" w:cs="Arial" w:eastAsia="Arial" w:hAnsi="Arial"/>
          <w:b/>
          <w:bCs/>
          <w:sz w:val="32"/>
          <w:szCs w:val="32"/>
        </w:rPr>
        <w:t xml:space="preserve">9. Pair Profiles (pair_profiles.py)</w:t>
      </w:r>
    </w:p>
    <w:p>
      <w:pPr>
        <w:spacing w:after="120"/>
      </w:pPr>
      <w:r>
        <w:rPr>
          <w:rFonts w:ascii="Arial" w:cs="Arial" w:eastAsia="Arial" w:hAnsi="Arial"/>
          <w:sz w:val="20"/>
          <w:szCs w:val="20"/>
        </w:rPr>
        <w:t xml:space="preserve">Each tradeable pair has a profile dictionary that configures: digits (price decimals), typical spread, base/quote currencies, kill zone hours (MEZ), session name and context prompt, session-specific rules, search queries for fundamentals, and fundamental bias options for the JSON output.</w:t>
      </w:r>
    </w:p>
    <w:p>
      <w:pPr>
        <w:spacing w:after="120"/>
      </w:pPr>
      <w:r>
        <w:rPr>
          <w:rFonts w:ascii="Arial" w:cs="Arial" w:eastAsia="Arial" w:hAnsi="Arial"/>
          <w:sz w:val="20"/>
          <w:szCs w:val="20"/>
        </w:rPr>
        <w:t xml:space="preserve">The session_context is a multi-line prompt section injected into the Opus system prompt. It describes pair-specific session behavior (e.g., "London typically sweeps Asian range" for GBPJPY). The session_rules remind the AI to actively look for setups during the optimal window.</w:t>
      </w:r>
    </w:p>
    <w:p>
      <w:pPr>
        <w:spacing w:after="120"/>
      </w:pPr>
      <w:r>
        <w:rPr>
          <w:rFonts w:ascii="Arial" w:cs="Arial" w:eastAsia="Arial" w:hAnsi="Arial"/>
          <w:sz w:val="20"/>
          <w:szCs w:val="20"/>
        </w:rPr>
        <w:t xml:space="preserve">For a new strategy, you would update the session context and rules to match your methodology’s session-specific patterns.</w:t>
      </w:r>
    </w:p>
    <w:p>
      <w:pPr>
        <w:pStyle w:val="Heading2"/>
        <w:spacing w:before="280" w:after="160"/>
      </w:pPr>
      <w:r>
        <w:rPr>
          <w:rFonts w:ascii="Arial" w:cs="Arial" w:eastAsia="Arial" w:hAnsi="Arial"/>
          <w:b/>
          <w:bCs/>
          <w:sz w:val="26"/>
          <w:szCs w:val="26"/>
        </w:rPr>
        <w:t xml:space="preserve">9.1 Adding a New Pair</w:t>
      </w:r>
    </w:p>
    <w:p>
      <w:pPr>
        <w:pStyle w:val="ListParagraph"/>
        <w:numPr>
          <w:ilvl w:val="0"/>
          <w:numId w:val="3"/>
        </w:numPr>
        <w:spacing w:after="60"/>
      </w:pPr>
      <w:r>
        <w:rPr>
          <w:rFonts w:ascii="Arial" w:cs="Arial" w:eastAsia="Arial" w:hAnsi="Arial"/>
          <w:sz w:val="20"/>
          <w:szCs w:val="20"/>
        </w:rPr>
        <w:t xml:space="preserve">Add profile dict in pair_profiles.py with all required fields</w:t>
      </w:r>
    </w:p>
    <w:p>
      <w:pPr>
        <w:pStyle w:val="ListParagraph"/>
        <w:numPr>
          <w:ilvl w:val="0"/>
          <w:numId w:val="3"/>
        </w:numPr>
        <w:spacing w:after="60"/>
      </w:pPr>
      <w:r>
        <w:rPr>
          <w:rFonts w:ascii="Arial" w:cs="Arial" w:eastAsia="Arial" w:hAnsi="Arial"/>
          <w:sz w:val="20"/>
          <w:szCs w:val="20"/>
        </w:rPr>
        <w:t xml:space="preserve">Add to ACTIVE_PAIRS env var on VPS</w:t>
      </w:r>
    </w:p>
    <w:p>
      <w:pPr>
        <w:pStyle w:val="ListParagraph"/>
        <w:numPr>
          <w:ilvl w:val="0"/>
          <w:numId w:val="3"/>
        </w:numPr>
        <w:spacing w:after="60"/>
      </w:pPr>
      <w:r>
        <w:rPr>
          <w:rFonts w:ascii="Arial" w:cs="Arial" w:eastAsia="Arial" w:hAnsi="Arial"/>
          <w:sz w:val="20"/>
          <w:szCs w:val="20"/>
        </w:rPr>
        <w:t xml:space="preserve">Attach EA to new chart in MT5 (set InpSymbolOverride if broker uses suffix)</w:t>
      </w:r>
    </w:p>
    <w:p>
      <w:r>
        <w:br w:type="page"/>
      </w:r>
    </w:p>
    <w:p>
      <w:pPr>
        <w:pStyle w:val="Heading1"/>
        <w:spacing w:before="360" w:after="200"/>
      </w:pPr>
      <w:r>
        <w:rPr>
          <w:rFonts w:ascii="Arial" w:cs="Arial" w:eastAsia="Arial" w:hAnsi="Arial"/>
          <w:b/>
          <w:bCs/>
          <w:sz w:val="32"/>
          <w:szCs w:val="32"/>
        </w:rPr>
        <w:t xml:space="preserve">10. Smart Features</w:t>
      </w:r>
    </w:p>
    <w:p>
      <w:pPr>
        <w:pStyle w:val="Heading2"/>
        <w:spacing w:before="280" w:after="160"/>
      </w:pPr>
      <w:r>
        <w:rPr>
          <w:rFonts w:ascii="Arial" w:cs="Arial" w:eastAsia="Arial" w:hAnsi="Arial"/>
          <w:b/>
          <w:bCs/>
          <w:sz w:val="26"/>
          <w:szCs w:val="26"/>
        </w:rPr>
        <w:t xml:space="preserve">10.1 Dynamic Auto-Queue Threshold</w:t>
      </w:r>
    </w:p>
    <w:p>
      <w:pPr>
        <w:spacing w:after="120"/>
      </w:pPr>
      <w:r>
        <w:rPr>
          <w:rFonts w:ascii="Arial" w:cs="Arial" w:eastAsia="Arial" w:hAnsi="Arial"/>
          <w:sz w:val="20"/>
          <w:szCs w:val="20"/>
        </w:rPr>
        <w:t xml:space="preserve">The auto-queue checklist threshold adjusts based on the last 20 trades’ win rate for the symbol. Win rate ≥65% → threshold=6 (more aggressive). Win rate &lt;40% → threshold=8 (more selective). Between → default 7. Requires ≥10 trades for activation. This creates a natural feedback loop: good performance → more trades → more data → better learning.</w:t>
      </w:r>
    </w:p>
    <w:p>
      <w:pPr>
        <w:pStyle w:val="Heading2"/>
        <w:spacing w:before="280" w:after="160"/>
      </w:pPr>
      <w:r>
        <w:rPr>
          <w:rFonts w:ascii="Arial" w:cs="Arial" w:eastAsia="Arial" w:hAnsi="Arial"/>
          <w:b/>
          <w:bCs/>
          <w:sz w:val="26"/>
          <w:szCs w:val="26"/>
        </w:rPr>
        <w:t xml:space="preserve">10.2 Volatility-Aware TP1 Close %</w:t>
      </w:r>
    </w:p>
    <w:p>
      <w:pPr>
        <w:spacing w:after="120"/>
      </w:pPr>
      <w:r>
        <w:rPr>
          <w:rFonts w:ascii="Arial" w:cs="Arial" w:eastAsia="Arial" w:hAnsi="Arial"/>
          <w:sz w:val="20"/>
          <w:szCs w:val="20"/>
        </w:rPr>
        <w:t xml:space="preserve">Base TP1 close % is set by checklist score (HIGH=40%, MED-HIGH=45%, MEDIUM=55%, LOW=60%). Then ATR ratio adjusts ±5%: on high-volatility days (ATR_D1 / (SL*3) &gt; 2.0), close 5% more at TP1. On low-volatility days (ratio &lt; 1.0), let 5% more ride to TP2. Clamped to 35-65% range.</w:t>
      </w:r>
    </w:p>
    <w:p>
      <w:pPr>
        <w:pStyle w:val="Heading2"/>
        <w:spacing w:before="280" w:after="160"/>
      </w:pPr>
      <w:r>
        <w:rPr>
          <w:rFonts w:ascii="Arial" w:cs="Arial" w:eastAsia="Arial" w:hAnsi="Arial"/>
          <w:b/>
          <w:bCs/>
          <w:sz w:val="26"/>
          <w:szCs w:val="26"/>
        </w:rPr>
        <w:t xml:space="preserve">10.3 Extended Thinking Logging</w:t>
      </w:r>
    </w:p>
    <w:p>
      <w:pPr>
        <w:spacing w:after="120"/>
      </w:pPr>
      <w:r>
        <w:rPr>
          <w:rFonts w:ascii="Arial" w:cs="Arial" w:eastAsia="Arial" w:hAnsi="Arial"/>
          <w:sz w:val="20"/>
          <w:szCs w:val="20"/>
        </w:rPr>
        <w:t xml:space="preserve">Opus’s internal reasoning (from extended thinking) is captured after stream processing and logged (first 500 chars). This provides an audit trail for debugging analysis quality without needing to re-run expensive calls.</w:t>
      </w:r>
    </w:p>
    <w:p>
      <w:pPr>
        <w:pStyle w:val="Heading2"/>
        <w:spacing w:before="280" w:after="160"/>
      </w:pPr>
      <w:r>
        <w:rPr>
          <w:rFonts w:ascii="Arial" w:cs="Arial" w:eastAsia="Arial" w:hAnsi="Arial"/>
          <w:b/>
          <w:bCs/>
          <w:sz w:val="26"/>
          <w:szCs w:val="26"/>
        </w:rPr>
        <w:t xml:space="preserve">10.4 Image Compression</w:t>
      </w:r>
    </w:p>
    <w:p>
      <w:pPr>
        <w:spacing w:after="120"/>
      </w:pPr>
      <w:r>
        <w:rPr>
          <w:rFonts w:ascii="Arial" w:cs="Arial" w:eastAsia="Arial" w:hAnsi="Arial"/>
          <w:sz w:val="20"/>
          <w:szCs w:val="20"/>
        </w:rPr>
        <w:t xml:space="preserve">PNG screenshots (from MT5) are converted to JPEG quality 85 before sending to Claude. This reduces payload by ~60% with negligible visual loss for chart reading. Falls back to original PNG on compression failure.</w:t>
      </w:r>
    </w:p>
    <w:p>
      <w:pPr>
        <w:pStyle w:val="Heading2"/>
        <w:spacing w:before="280" w:after="160"/>
      </w:pPr>
      <w:r>
        <w:rPr>
          <w:rFonts w:ascii="Arial" w:cs="Arial" w:eastAsia="Arial" w:hAnsi="Arial"/>
          <w:b/>
          <w:bCs/>
          <w:sz w:val="26"/>
          <w:szCs w:val="26"/>
        </w:rPr>
        <w:t xml:space="preserve">10.5 Prompt Caching</w:t>
      </w:r>
    </w:p>
    <w:p>
      <w:pPr>
        <w:spacing w:after="120"/>
      </w:pPr>
      <w:r>
        <w:rPr>
          <w:rFonts w:ascii="Arial" w:cs="Arial" w:eastAsia="Arial" w:hAnsi="Arial"/>
          <w:sz w:val="20"/>
          <w:szCs w:val="20"/>
        </w:rPr>
        <w:t xml:space="preserve">The screening system prompt uses cache_control (ephemeral) for Sonnet calls. Since the prompt is the same for each pair, repeat scans get a 90% discount on input tokens. The system prompt for Opus also uses caching.</w:t>
      </w:r>
    </w:p>
    <w:p>
      <w:r>
        <w:br w:type="page"/>
      </w:r>
    </w:p>
    <w:p>
      <w:pPr>
        <w:pStyle w:val="Heading1"/>
        <w:spacing w:before="360" w:after="200"/>
      </w:pPr>
      <w:r>
        <w:rPr>
          <w:rFonts w:ascii="Arial" w:cs="Arial" w:eastAsia="Arial" w:hAnsi="Arial"/>
          <w:b/>
          <w:bCs/>
          <w:sz w:val="32"/>
          <w:szCs w:val="32"/>
        </w:rPr>
        <w:t xml:space="preserve">11. Deployment</w:t>
      </w:r>
    </w:p>
    <w:p>
      <w:pPr>
        <w:pStyle w:val="Heading2"/>
        <w:spacing w:before="280" w:after="160"/>
      </w:pPr>
      <w:r>
        <w:rPr>
          <w:rFonts w:ascii="Arial" w:cs="Arial" w:eastAsia="Arial" w:hAnsi="Arial"/>
          <w:b/>
          <w:bCs/>
          <w:sz w:val="26"/>
          <w:szCs w:val="26"/>
        </w:rPr>
        <w:t xml:space="preserve">11.1 Docker Setup</w:t>
      </w:r>
    </w:p>
    <w:p>
      <w:pPr>
        <w:spacing w:after="120"/>
      </w:pPr>
      <w:r>
        <w:rPr>
          <w:rFonts w:ascii="Arial" w:cs="Arial" w:eastAsia="Arial" w:hAnsi="Arial"/>
          <w:sz w:val="20"/>
          <w:szCs w:val="20"/>
        </w:rPr>
        <w:t xml:space="preserve">Single Dockerfile based on python:3.12-slim. Installs libjpeg (for Pillow image compression) and Python requirements. Runs uvicorn on port 8000.</w:t>
      </w:r>
    </w:p>
    <w:p>
      <w:pPr>
        <w:spacing w:after="120"/>
      </w:pPr>
      <w:r>
        <w:rPr>
          <w:rFonts w:ascii="Arial" w:cs="Arial" w:eastAsia="Arial" w:hAnsi="Arial"/>
          <w:sz w:val="20"/>
          <w:szCs w:val="20"/>
        </w:rPr>
        <w:t xml:space="preserve">docker-compose.yml defines the service with: env_file (server/.env), volumes for /data (SQLite persistence) and /logs, healthcheck via /health endpoint, and log rotation (10MB max, 3 files).</w:t>
      </w:r>
    </w:p>
    <w:p>
      <w:pPr>
        <w:pStyle w:val="Heading2"/>
        <w:spacing w:before="280" w:after="160"/>
      </w:pPr>
      <w:r>
        <w:rPr>
          <w:rFonts w:ascii="Arial" w:cs="Arial" w:eastAsia="Arial" w:hAnsi="Arial"/>
          <w:b/>
          <w:bCs/>
          <w:sz w:val="26"/>
          <w:szCs w:val="26"/>
        </w:rPr>
        <w:t xml:space="preserve">11.2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Required</w:t>
            </w:r>
          </w:p>
        </w:tc>
        <w:tc>
          <w:tcPr>
            <w:tcW w:type="dxa" w:w="5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ANTHROPIC_API_KEY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Yes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Claude API key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TELEGRAM_BOT_TOKEN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Yes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Telegram bot token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TELEGRAM_CHAT_ID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Yes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Your Telegram chat 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API_KEY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Yes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EA authentication (X-API-Key header)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ACTIVE_PAIRS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Yes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Comma-separated: GBPJPY,EURUSD,GBPUSD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ANALYSIS_MODEL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Default: claude-opus-4-20250514. Set to claude-sonnet-4-5-20250929 for A/B test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MAX_DAILY_DRAWDOWN_PCT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Default: 3.0 (FTMO limit)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MAX_OPEN_TRADES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Default: 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API_NINJAS_KEY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Free tier for interest rates (10K req/month)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FRED_API_KEY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Free FRED fallback for rates</w:t>
            </w:r>
          </w:p>
        </w:tc>
      </w:tr>
    </w:tbl>
    <w:p>
      <w:pPr>
        <w:pStyle w:val="Heading2"/>
        <w:spacing w:before="280" w:after="160"/>
      </w:pPr>
      <w:r>
        <w:rPr>
          <w:rFonts w:ascii="Arial" w:cs="Arial" w:eastAsia="Arial" w:hAnsi="Arial"/>
          <w:b/>
          <w:bCs/>
          <w:sz w:val="26"/>
          <w:szCs w:val="26"/>
        </w:rPr>
        <w:t xml:space="preserve">11.3 Deploy Commands</w:t>
      </w:r>
    </w:p>
    <w:p>
      <w:pPr>
        <w:spacing w:after="80"/>
      </w:pPr>
      <w:r>
        <w:rPr>
          <w:rFonts w:ascii="Courier New" w:cs="Courier New" w:eastAsia="Courier New" w:hAnsi="Courier New"/>
          <w:sz w:val="18"/>
          <w:szCs w:val="18"/>
        </w:rPr>
        <w:t xml:space="preserve">ssh root@&lt;VPS_IP&gt;</w:t>
      </w:r>
    </w:p>
    <w:p>
      <w:pPr>
        <w:spacing w:after="80"/>
      </w:pPr>
      <w:r>
        <w:rPr>
          <w:rFonts w:ascii="Courier New" w:cs="Courier New" w:eastAsia="Courier New" w:hAnsi="Courier New"/>
          <w:sz w:val="18"/>
          <w:szCs w:val="18"/>
        </w:rPr>
        <w:t xml:space="preserve">cd &lt;project-dir&gt;</w:t>
      </w:r>
    </w:p>
    <w:p>
      <w:pPr>
        <w:spacing w:after="80"/>
      </w:pPr>
      <w:r>
        <w:rPr>
          <w:rFonts w:ascii="Courier New" w:cs="Courier New" w:eastAsia="Courier New" w:hAnsi="Courier New"/>
          <w:sz w:val="18"/>
          <w:szCs w:val="18"/>
        </w:rPr>
        <w:t xml:space="preserve">git pull origin main</w:t>
      </w:r>
    </w:p>
    <w:p>
      <w:pPr>
        <w:spacing w:after="80"/>
      </w:pPr>
      <w:r>
        <w:rPr>
          <w:rFonts w:ascii="Courier New" w:cs="Courier New" w:eastAsia="Courier New" w:hAnsi="Courier New"/>
          <w:sz w:val="18"/>
          <w:szCs w:val="18"/>
        </w:rPr>
        <w:t xml:space="preserve">docker-compose build --no-cache &amp;&amp; docker-compose down &amp;&amp; docker-compose up -d</w:t>
      </w:r>
    </w:p>
    <w:p>
      <w:pPr>
        <w:spacing w:after="80"/>
      </w:pPr>
      <w:r>
        <w:rPr>
          <w:rFonts w:ascii="Courier New" w:cs="Courier New" w:eastAsia="Courier New" w:hAnsi="Courier New"/>
          <w:sz w:val="18"/>
          <w:szCs w:val="18"/>
        </w:rPr>
        <w:t xml:space="preserve">docker logs &lt;container-name&gt; --tail 30</w:t>
      </w:r>
    </w:p>
    <w:p>
      <w:pPr>
        <w:pStyle w:val="Heading2"/>
        <w:spacing w:before="280" w:after="160"/>
      </w:pPr>
      <w:r>
        <w:rPr>
          <w:rFonts w:ascii="Arial" w:cs="Arial" w:eastAsia="Arial" w:hAnsi="Arial"/>
          <w:b/>
          <w:bCs/>
          <w:sz w:val="26"/>
          <w:szCs w:val="26"/>
        </w:rPr>
        <w:t xml:space="preserve">11.4 MT5 Setup</w:t>
      </w:r>
    </w:p>
    <w:p>
      <w:pPr>
        <w:pStyle w:val="ListParagraph"/>
        <w:numPr>
          <w:ilvl w:val="0"/>
          <w:numId w:val="3"/>
        </w:numPr>
        <w:spacing w:after="60"/>
      </w:pPr>
      <w:r>
        <w:rPr>
          <w:rFonts w:ascii="Arial" w:cs="Arial" w:eastAsia="Arial" w:hAnsi="Arial"/>
          <w:sz w:val="20"/>
          <w:szCs w:val="20"/>
        </w:rPr>
        <w:t xml:space="preserve">Copy AI_Analyst.mq5 to MQL5/Experts/ folder</w:t>
      </w:r>
    </w:p>
    <w:p>
      <w:pPr>
        <w:pStyle w:val="ListParagraph"/>
        <w:numPr>
          <w:ilvl w:val="0"/>
          <w:numId w:val="3"/>
        </w:numPr>
        <w:spacing w:after="60"/>
      </w:pPr>
      <w:r>
        <w:rPr>
          <w:rFonts w:ascii="Arial" w:cs="Arial" w:eastAsia="Arial" w:hAnsi="Arial"/>
          <w:sz w:val="20"/>
          <w:szCs w:val="20"/>
        </w:rPr>
        <w:t xml:space="preserve">Compile in MetaEditor (F7)</w:t>
      </w:r>
    </w:p>
    <w:p>
      <w:pPr>
        <w:pStyle w:val="ListParagraph"/>
        <w:numPr>
          <w:ilvl w:val="0"/>
          <w:numId w:val="3"/>
        </w:numPr>
        <w:spacing w:after="60"/>
      </w:pPr>
      <w:r>
        <w:rPr>
          <w:rFonts w:ascii="Arial" w:cs="Arial" w:eastAsia="Arial" w:hAnsi="Arial"/>
          <w:sz w:val="20"/>
          <w:szCs w:val="20"/>
        </w:rPr>
        <w:t xml:space="preserve">Attach EA to each pair’s chart (one EA per chart)</w:t>
      </w:r>
    </w:p>
    <w:p>
      <w:pPr>
        <w:pStyle w:val="ListParagraph"/>
        <w:numPr>
          <w:ilvl w:val="0"/>
          <w:numId w:val="3"/>
        </w:numPr>
        <w:spacing w:after="60"/>
      </w:pPr>
      <w:r>
        <w:rPr>
          <w:rFonts w:ascii="Arial" w:cs="Arial" w:eastAsia="Arial" w:hAnsi="Arial"/>
          <w:sz w:val="20"/>
          <w:szCs w:val="20"/>
        </w:rPr>
        <w:t xml:space="preserve">Set InpServerURL, InpServerBase, InpApiKey, InpSymbolOverride as needed</w:t>
      </w:r>
    </w:p>
    <w:p>
      <w:pPr>
        <w:pStyle w:val="ListParagraph"/>
        <w:numPr>
          <w:ilvl w:val="0"/>
          <w:numId w:val="3"/>
        </w:numPr>
        <w:spacing w:after="60"/>
      </w:pPr>
      <w:r>
        <w:rPr>
          <w:rFonts w:ascii="Arial" w:cs="Arial" w:eastAsia="Arial" w:hAnsi="Arial"/>
          <w:sz w:val="20"/>
          <w:szCs w:val="20"/>
        </w:rPr>
        <w:t xml:space="preserve">Add server URL to Tools → Options → Expert Advisors → Allow WebRequest</w:t>
      </w:r>
    </w:p>
    <w:p>
      <w:r>
        <w:br w:type="page"/>
      </w:r>
    </w:p>
    <w:p>
      <w:pPr>
        <w:pStyle w:val="Heading1"/>
        <w:spacing w:before="360" w:after="200"/>
      </w:pPr>
      <w:r>
        <w:rPr>
          <w:rFonts w:ascii="Arial" w:cs="Arial" w:eastAsia="Arial" w:hAnsi="Arial"/>
          <w:b/>
          <w:bCs/>
          <w:sz w:val="32"/>
          <w:szCs w:val="32"/>
        </w:rPr>
        <w:t xml:space="preserve">12. Background Tasks</w:t>
      </w:r>
    </w:p>
    <w:p>
      <w:pPr>
        <w:spacing w:after="120"/>
      </w:pPr>
      <w:r>
        <w:rPr>
          <w:rFonts w:ascii="Arial" w:cs="Arial" w:eastAsia="Arial" w:hAnsi="Arial"/>
          <w:sz w:val="20"/>
          <w:szCs w:val="20"/>
        </w:rPr>
        <w:t xml:space="preserve">A single asyncio loop (_system_tasks_loop) runs every 60 seconds and handles:</w:t>
      </w:r>
    </w:p>
    <w:p>
      <w:pPr>
        <w:pStyle w:val="ListParagraph"/>
        <w:numPr>
          <w:ilvl w:val="0"/>
          <w:numId w:val="3"/>
        </w:numPr>
        <w:spacing w:after="60"/>
      </w:pPr>
      <w:r>
        <w:rPr>
          <w:rFonts w:ascii="Arial" w:cs="Arial" w:eastAsia="Arial" w:hAnsi="Arial"/>
          <w:sz w:val="20"/>
          <w:szCs w:val="20"/>
        </w:rPr>
        <w:t xml:space="preserve">Watch expiry: cancels watches after their symbol’s Kill Zone end hour (MEZ)</w:t>
      </w:r>
    </w:p>
    <w:p>
      <w:pPr>
        <w:pStyle w:val="ListParagraph"/>
        <w:numPr>
          <w:ilvl w:val="0"/>
          <w:numId w:val="3"/>
        </w:numPr>
        <w:spacing w:after="60"/>
      </w:pPr>
      <w:r>
        <w:rPr>
          <w:rFonts w:ascii="Arial" w:cs="Arial" w:eastAsia="Arial" w:hAnsi="Arial"/>
          <w:sz w:val="20"/>
          <w:szCs w:val="20"/>
        </w:rPr>
        <w:t xml:space="preserve">Scan deadline: alerts if no scan was done within 30 min of Kill Zone start</w:t>
      </w:r>
    </w:p>
    <w:p>
      <w:pPr>
        <w:pStyle w:val="ListParagraph"/>
        <w:numPr>
          <w:ilvl w:val="0"/>
          <w:numId w:val="3"/>
        </w:numPr>
        <w:spacing w:after="60"/>
      </w:pPr>
      <w:r>
        <w:rPr>
          <w:rFonts w:ascii="Arial" w:cs="Arial" w:eastAsia="Arial" w:hAnsi="Arial"/>
          <w:sz w:val="20"/>
          <w:szCs w:val="20"/>
        </w:rPr>
        <w:t xml:space="preserve">Daily briefing: sends upcoming news summary at 07:30 MEZ on weekdays</w:t>
      </w:r>
    </w:p>
    <w:p>
      <w:pPr>
        <w:pStyle w:val="ListParagraph"/>
        <w:numPr>
          <w:ilvl w:val="0"/>
          <w:numId w:val="3"/>
        </w:numPr>
        <w:spacing w:after="60"/>
      </w:pPr>
      <w:r>
        <w:rPr>
          <w:rFonts w:ascii="Arial" w:cs="Arial" w:eastAsia="Arial" w:hAnsi="Arial"/>
          <w:sz w:val="20"/>
          <w:szCs w:val="20"/>
        </w:rPr>
        <w:t xml:space="preserve">Weekly report: sends performance breakdown every Sunday at 19:00 MEZ</w:t>
      </w:r>
    </w:p>
    <w:p>
      <w:pPr>
        <w:pStyle w:val="ListParagraph"/>
        <w:numPr>
          <w:ilvl w:val="0"/>
          <w:numId w:val="3"/>
        </w:numPr>
        <w:spacing w:after="60"/>
      </w:pPr>
      <w:r>
        <w:rPr>
          <w:rFonts w:ascii="Arial" w:cs="Arial" w:eastAsia="Arial" w:hAnsi="Arial"/>
          <w:sz w:val="20"/>
          <w:szCs w:val="20"/>
        </w:rPr>
        <w:t xml:space="preserve">Monthly report: generates and sends PDF performance report on 1st of month at 08:00 MEZ</w:t>
      </w:r>
    </w:p>
    <w:p>
      <w:pPr>
        <w:pStyle w:val="ListParagraph"/>
        <w:numPr>
          <w:ilvl w:val="0"/>
          <w:numId w:val="3"/>
        </w:numPr>
        <w:spacing w:after="60"/>
      </w:pPr>
      <w:r>
        <w:rPr>
          <w:rFonts w:ascii="Arial" w:cs="Arial" w:eastAsia="Arial" w:hAnsi="Arial"/>
          <w:sz w:val="20"/>
          <w:szCs w:val="20"/>
        </w:rPr>
        <w:t xml:space="preserve">Daily alert reset: clears scan deadline alerts at midnight MEZ</w:t>
      </w:r>
    </w:p>
    <w:p>
      <w:r>
        <w:br w:type="page"/>
      </w:r>
    </w:p>
    <w:p>
      <w:pPr>
        <w:pStyle w:val="Heading1"/>
        <w:spacing w:before="360" w:after="200"/>
      </w:pPr>
      <w:r>
        <w:rPr>
          <w:rFonts w:ascii="Arial" w:cs="Arial" w:eastAsia="Arial" w:hAnsi="Arial"/>
          <w:b/>
          <w:bCs/>
          <w:sz w:val="32"/>
          <w:szCs w:val="32"/>
        </w:rPr>
        <w:t xml:space="preserve">13. File Map</w:t>
      </w:r>
    </w:p>
    <w:p>
      <w:pPr>
        <w:pStyle w:val="Heading2"/>
        <w:spacing w:before="280" w:after="160"/>
      </w:pPr>
      <w:r>
        <w:rPr>
          <w:rFonts w:ascii="Arial" w:cs="Arial" w:eastAsia="Arial" w:hAnsi="Arial"/>
          <w:b/>
          <w:bCs/>
          <w:sz w:val="26"/>
          <w:szCs w:val="26"/>
        </w:rPr>
        <w:t xml:space="preserve">13.1 Server (Python —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Lines</w:t>
            </w:r>
          </w:p>
        </w:tc>
        <w:tc>
          <w:tcPr>
            <w:tcW w:type="dxa" w:w="62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main.py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~1300</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FastAPI app, all endpoints, watch system, trade queue, background tasks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analyzer.py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~1080</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Claude API: fundamentals, screening, full analysis, M1 confirmation, post-trade review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telegram_bot.py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~1300</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Telegram commands, Execute/Skip buttons, all notifications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trade_tracker.py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~940</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SQLite DB: trade lifecycle, P&amp;L, stats, correlation checks, reviews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market_context.py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~780</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COT, retail sentiment, interest rates, intermarket data (all free APIs)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news_filter.py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~235</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FTMO news filter with tiered buffers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pair_profiles.py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~180</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Per-pair config: digits, spreads, kill zones, session prompts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models.py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~220</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Pydantic models for all data structures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config.py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~35</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Environment variable loading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shared_state.py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~15</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Shared mutable state (breaks circular import)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public_feed.py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~380</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Public P&amp;L: trade history endpoint, Google Sheets sync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monthly_report.py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~320</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Monthly PDF report generator (ReportLab)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backtest.py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~540</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Backtest orchestration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trade_simulator.py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~360</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M1 OHLC simulation engine for backtesting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historical_data.py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~330</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Historical data import, resampling, querying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backtest_report.py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~375</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Backtest report generation</w:t>
            </w:r>
          </w:p>
        </w:tc>
      </w:tr>
    </w:tbl>
    <w:p>
      <w:pPr>
        <w:pStyle w:val="Heading2"/>
        <w:spacing w:before="280" w:after="160"/>
      </w:pPr>
      <w:r>
        <w:rPr>
          <w:rFonts w:ascii="Arial" w:cs="Arial" w:eastAsia="Arial" w:hAnsi="Arial"/>
          <w:b/>
          <w:bCs/>
          <w:sz w:val="26"/>
          <w:szCs w:val="26"/>
        </w:rPr>
        <w:t xml:space="preserve">13.2 MT5 (MQL5 — /mt5/)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7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AI_Analyst.mq5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EA v6.00: screenshot capture, zone watching, M1 confirmation, trade execution, adaptive TP, leader/follower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SwingLevels.mq5</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Indicator v2.00: draws swing high/low horizontal lines (up to 15 levels, auto-removes broken)</w:t>
            </w:r>
          </w:p>
        </w:tc>
      </w:tr>
    </w:tbl>
    <w:p>
      <w:r>
        <w:br w:type="page"/>
      </w:r>
    </w:p>
    <w:p>
      <w:pPr>
        <w:pStyle w:val="Heading1"/>
        <w:spacing w:before="360" w:after="200"/>
      </w:pPr>
      <w:r>
        <w:rPr>
          <w:rFonts w:ascii="Arial" w:cs="Arial" w:eastAsia="Arial" w:hAnsi="Arial"/>
          <w:b/>
          <w:bCs/>
          <w:sz w:val="32"/>
          <w:szCs w:val="32"/>
        </w:rPr>
        <w:t xml:space="preserve">14. How to Replicate for a New Strategy</w:t>
      </w:r>
    </w:p>
    <w:p>
      <w:pPr>
        <w:spacing w:after="120"/>
      </w:pPr>
      <w:r>
        <w:rPr>
          <w:rFonts w:ascii="Arial" w:cs="Arial" w:eastAsia="Arial" w:hAnsi="Arial"/>
          <w:sz w:val="20"/>
          <w:szCs w:val="20"/>
        </w:rPr>
        <w:t xml:space="preserve">Follow these steps to create a new bot with the same architecture but different trading logic:</w:t>
      </w:r>
    </w:p>
    <w:p>
      <w:pPr>
        <w:pStyle w:val="Heading2"/>
        <w:spacing w:before="280" w:after="160"/>
      </w:pPr>
      <w:r>
        <w:rPr>
          <w:rFonts w:ascii="Arial" w:cs="Arial" w:eastAsia="Arial" w:hAnsi="Arial"/>
          <w:b/>
          <w:bCs/>
          <w:sz w:val="26"/>
          <w:szCs w:val="26"/>
        </w:rPr>
        <w:t xml:space="preserve">14.1 Fork the Repository</w:t>
      </w:r>
    </w:p>
    <w:p>
      <w:pPr>
        <w:pStyle w:val="ListParagraph"/>
        <w:numPr>
          <w:ilvl w:val="0"/>
          <w:numId w:val="3"/>
        </w:numPr>
        <w:spacing w:after="60"/>
      </w:pPr>
      <w:r>
        <w:rPr>
          <w:rFonts w:ascii="Arial" w:cs="Arial" w:eastAsia="Arial" w:hAnsi="Arial"/>
          <w:sz w:val="20"/>
          <w:szCs w:val="20"/>
        </w:rPr>
        <w:t xml:space="preserve">Create a new GitHub repo (e.g. AI-Trade-Bot-MyStrategy)</w:t>
      </w:r>
    </w:p>
    <w:p>
      <w:pPr>
        <w:pStyle w:val="ListParagraph"/>
        <w:numPr>
          <w:ilvl w:val="0"/>
          <w:numId w:val="3"/>
        </w:numPr>
        <w:spacing w:after="60"/>
      </w:pPr>
      <w:r>
        <w:rPr>
          <w:rFonts w:ascii="Arial" w:cs="Arial" w:eastAsia="Arial" w:hAnsi="Arial"/>
          <w:sz w:val="20"/>
          <w:szCs w:val="20"/>
        </w:rPr>
        <w:t xml:space="preserve">Copy all files from the current repo</w:t>
      </w:r>
    </w:p>
    <w:p>
      <w:pPr>
        <w:pStyle w:val="ListParagraph"/>
        <w:numPr>
          <w:ilvl w:val="0"/>
          <w:numId w:val="3"/>
        </w:numPr>
        <w:spacing w:after="60"/>
      </w:pPr>
      <w:r>
        <w:rPr>
          <w:rFonts w:ascii="Arial" w:cs="Arial" w:eastAsia="Arial" w:hAnsi="Arial"/>
          <w:sz w:val="20"/>
          <w:szCs w:val="20"/>
        </w:rPr>
        <w:t xml:space="preserve">The infrastructure (EA, server, Telegram, tracker, news filter) stays identical</w:t>
      </w:r>
    </w:p>
    <w:p>
      <w:pPr>
        <w:pStyle w:val="Heading2"/>
        <w:spacing w:before="280" w:after="160"/>
      </w:pPr>
      <w:r>
        <w:rPr>
          <w:rFonts w:ascii="Arial" w:cs="Arial" w:eastAsia="Arial" w:hAnsi="Arial"/>
          <w:b/>
          <w:bCs/>
          <w:sz w:val="26"/>
          <w:szCs w:val="26"/>
        </w:rPr>
        <w:t xml:space="preserve">14.2 Modify Strategy-Specific Files</w:t>
      </w:r>
    </w:p>
    <w:p>
      <w:pPr>
        <w:spacing w:after="120"/>
      </w:pPr>
      <w:r>
        <w:rPr>
          <w:rFonts w:ascii="Arial" w:cs="Arial" w:eastAsia="Arial" w:hAnsi="Arial"/>
          <w:sz w:val="20"/>
          <w:szCs w:val="20"/>
        </w:rPr>
        <w:t xml:space="preserve">Only these sections need to change:</w:t>
      </w:r>
    </w:p>
    <w:p>
      <w:pPr>
        <w:pStyle w:val="Heading3"/>
        <w:spacing w:before="200" w:after="120"/>
      </w:pPr>
      <w:r>
        <w:rPr>
          <w:rFonts w:ascii="Arial" w:cs="Arial" w:eastAsia="Arial" w:hAnsi="Arial"/>
          <w:b/>
          <w:bCs/>
          <w:sz w:val="22"/>
          <w:szCs w:val="22"/>
        </w:rPr>
        <w:t xml:space="preserve">analyzer.py — The Prompts</w:t>
      </w:r>
    </w:p>
    <w:p>
      <w:pPr>
        <w:pStyle w:val="ListParagraph"/>
        <w:numPr>
          <w:ilvl w:val="0"/>
          <w:numId w:val="3"/>
        </w:numPr>
        <w:spacing w:after="60"/>
      </w:pPr>
      <w:r>
        <w:rPr>
          <w:rFonts w:ascii="Arial" w:cs="Arial" w:eastAsia="Arial" w:hAnsi="Arial"/>
          <w:sz w:val="20"/>
          <w:szCs w:val="20"/>
        </w:rPr>
        <w:t xml:space="preserve">build_system_prompt(): Replace analysis steps 1-5 with your strategy’s methodology</w:t>
      </w:r>
    </w:p>
    <w:p>
      <w:pPr>
        <w:pStyle w:val="ListParagraph"/>
        <w:numPr>
          <w:ilvl w:val="0"/>
          <w:numId w:val="3"/>
        </w:numPr>
        <w:spacing w:after="60"/>
      </w:pPr>
      <w:r>
        <w:rPr>
          <w:rFonts w:ascii="Arial" w:cs="Arial" w:eastAsia="Arial" w:hAnsi="Arial"/>
          <w:sz w:val="20"/>
          <w:szCs w:val="20"/>
        </w:rPr>
        <w:t xml:space="preserve">Checklist items: Replace the 12-point ICT checklist with your strategy’s quality criteria</w:t>
      </w:r>
    </w:p>
    <w:p>
      <w:pPr>
        <w:pStyle w:val="ListParagraph"/>
        <w:numPr>
          <w:ilvl w:val="0"/>
          <w:numId w:val="3"/>
        </w:numPr>
        <w:spacing w:after="60"/>
      </w:pPr>
      <w:r>
        <w:rPr>
          <w:rFonts w:ascii="Arial" w:cs="Arial" w:eastAsia="Arial" w:hAnsi="Arial"/>
          <w:sz w:val="20"/>
          <w:szCs w:val="20"/>
        </w:rPr>
        <w:t xml:space="preserve">_build_screening_prompt(): Adjust the pass/fail criteria for your strategy</w:t>
      </w:r>
    </w:p>
    <w:p>
      <w:pPr>
        <w:pStyle w:val="ListParagraph"/>
        <w:numPr>
          <w:ilvl w:val="0"/>
          <w:numId w:val="3"/>
        </w:numPr>
        <w:spacing w:after="60"/>
      </w:pPr>
      <w:r>
        <w:rPr>
          <w:rFonts w:ascii="Arial" w:cs="Arial" w:eastAsia="Arial" w:hAnsi="Arial"/>
          <w:sz w:val="20"/>
          <w:szCs w:val="20"/>
        </w:rPr>
        <w:t xml:space="preserve">confirm_entry() system prompt: Adjust what constitutes a valid M1 reaction for your strategy</w:t>
      </w:r>
    </w:p>
    <w:p>
      <w:pPr>
        <w:pStyle w:val="ListParagraph"/>
        <w:numPr>
          <w:ilvl w:val="0"/>
          <w:numId w:val="3"/>
        </w:numPr>
        <w:spacing w:after="60"/>
      </w:pPr>
      <w:r>
        <w:rPr>
          <w:rFonts w:ascii="Arial" w:cs="Arial" w:eastAsia="Arial" w:hAnsi="Arial"/>
          <w:sz w:val="20"/>
          <w:szCs w:val="20"/>
        </w:rPr>
        <w:t xml:space="preserve">post_trade_review() prompt: Adjust the review questions for your strategy’s patterns</w:t>
      </w:r>
    </w:p>
    <w:p>
      <w:pPr>
        <w:pStyle w:val="Heading3"/>
        <w:spacing w:before="200" w:after="120"/>
      </w:pPr>
      <w:r>
        <w:rPr>
          <w:rFonts w:ascii="Arial" w:cs="Arial" w:eastAsia="Arial" w:hAnsi="Arial"/>
          <w:b/>
          <w:bCs/>
          <w:sz w:val="22"/>
          <w:szCs w:val="22"/>
        </w:rPr>
        <w:t xml:space="preserve">pair_profiles.py — Session Context</w:t>
      </w:r>
    </w:p>
    <w:p>
      <w:pPr>
        <w:pStyle w:val="ListParagraph"/>
        <w:numPr>
          <w:ilvl w:val="0"/>
          <w:numId w:val="3"/>
        </w:numPr>
        <w:spacing w:after="60"/>
      </w:pPr>
      <w:r>
        <w:rPr>
          <w:rFonts w:ascii="Arial" w:cs="Arial" w:eastAsia="Arial" w:hAnsi="Arial"/>
          <w:sz w:val="20"/>
          <w:szCs w:val="20"/>
        </w:rPr>
        <w:t xml:space="preserve">Update session_context with your strategy’s session-specific behavior</w:t>
      </w:r>
    </w:p>
    <w:p>
      <w:pPr>
        <w:pStyle w:val="ListParagraph"/>
        <w:numPr>
          <w:ilvl w:val="0"/>
          <w:numId w:val="3"/>
        </w:numPr>
        <w:spacing w:after="60"/>
      </w:pPr>
      <w:r>
        <w:rPr>
          <w:rFonts w:ascii="Arial" w:cs="Arial" w:eastAsia="Arial" w:hAnsi="Arial"/>
          <w:sz w:val="20"/>
          <w:szCs w:val="20"/>
        </w:rPr>
        <w:t xml:space="preserve">Update session_rules with your methodology’s instructions</w:t>
      </w:r>
    </w:p>
    <w:p>
      <w:pPr>
        <w:pStyle w:val="ListParagraph"/>
        <w:numPr>
          <w:ilvl w:val="0"/>
          <w:numId w:val="3"/>
        </w:numPr>
        <w:spacing w:after="60"/>
      </w:pPr>
      <w:r>
        <w:rPr>
          <w:rFonts w:ascii="Arial" w:cs="Arial" w:eastAsia="Arial" w:hAnsi="Arial"/>
          <w:sz w:val="20"/>
          <w:szCs w:val="20"/>
        </w:rPr>
        <w:t xml:space="preserve">Adjust kill zone hours if your strategy uses different sessions</w:t>
      </w:r>
    </w:p>
    <w:p>
      <w:pPr>
        <w:pStyle w:val="Heading3"/>
        <w:spacing w:before="200" w:after="120"/>
      </w:pPr>
      <w:r>
        <w:rPr>
          <w:rFonts w:ascii="Arial" w:cs="Arial" w:eastAsia="Arial" w:hAnsi="Arial"/>
          <w:b/>
          <w:bCs/>
          <w:sz w:val="22"/>
          <w:szCs w:val="22"/>
        </w:rPr>
        <w:t xml:space="preserve">main.py — Thresholds</w:t>
      </w:r>
    </w:p>
    <w:p>
      <w:pPr>
        <w:pStyle w:val="ListParagraph"/>
        <w:numPr>
          <w:ilvl w:val="0"/>
          <w:numId w:val="3"/>
        </w:numPr>
        <w:spacing w:after="60"/>
      </w:pPr>
      <w:r>
        <w:rPr>
          <w:rFonts w:ascii="Arial" w:cs="Arial" w:eastAsia="Arial" w:hAnsi="Arial"/>
          <w:sz w:val="20"/>
          <w:szCs w:val="20"/>
        </w:rPr>
        <w:t xml:space="preserve">AUTO_QUEUE_MIN_CHECKLIST: adjust default threshold for your checklist scale</w:t>
      </w:r>
    </w:p>
    <w:p>
      <w:pPr>
        <w:pStyle w:val="ListParagraph"/>
        <w:numPr>
          <w:ilvl w:val="0"/>
          <w:numId w:val="3"/>
        </w:numPr>
        <w:spacing w:after="60"/>
      </w:pPr>
      <w:r>
        <w:rPr>
          <w:rFonts w:ascii="Arial" w:cs="Arial" w:eastAsia="Arial" w:hAnsi="Arial"/>
          <w:sz w:val="20"/>
          <w:szCs w:val="20"/>
        </w:rPr>
        <w:t xml:space="preserve">TP1 close % tiers: adjust if your strategy uses different R:R profiles</w:t>
      </w:r>
    </w:p>
    <w:p>
      <w:pPr>
        <w:pStyle w:val="Heading2"/>
        <w:spacing w:before="280" w:after="160"/>
      </w:pPr>
      <w:r>
        <w:rPr>
          <w:rFonts w:ascii="Arial" w:cs="Arial" w:eastAsia="Arial" w:hAnsi="Arial"/>
          <w:b/>
          <w:bCs/>
          <w:sz w:val="26"/>
          <w:szCs w:val="26"/>
        </w:rPr>
        <w:t xml:space="preserve">14.3 New Infrastructure</w:t>
      </w:r>
    </w:p>
    <w:p>
      <w:pPr>
        <w:pStyle w:val="ListParagraph"/>
        <w:numPr>
          <w:ilvl w:val="0"/>
          <w:numId w:val="3"/>
        </w:numPr>
        <w:spacing w:after="60"/>
      </w:pPr>
      <w:r>
        <w:rPr>
          <w:rFonts w:ascii="Arial" w:cs="Arial" w:eastAsia="Arial" w:hAnsi="Arial"/>
          <w:sz w:val="20"/>
          <w:szCs w:val="20"/>
        </w:rPr>
        <w:t xml:space="preserve">New Telegram bot token (create via @BotFather)</w:t>
      </w:r>
    </w:p>
    <w:p>
      <w:pPr>
        <w:pStyle w:val="ListParagraph"/>
        <w:numPr>
          <w:ilvl w:val="0"/>
          <w:numId w:val="3"/>
        </w:numPr>
        <w:spacing w:after="60"/>
      </w:pPr>
      <w:r>
        <w:rPr>
          <w:rFonts w:ascii="Arial" w:cs="Arial" w:eastAsia="Arial" w:hAnsi="Arial"/>
          <w:sz w:val="20"/>
          <w:szCs w:val="20"/>
        </w:rPr>
        <w:t xml:space="preserve">New .env file with all required variables</w:t>
      </w:r>
    </w:p>
    <w:p>
      <w:pPr>
        <w:pStyle w:val="ListParagraph"/>
        <w:numPr>
          <w:ilvl w:val="0"/>
          <w:numId w:val="3"/>
        </w:numPr>
        <w:spacing w:after="60"/>
      </w:pPr>
      <w:r>
        <w:rPr>
          <w:rFonts w:ascii="Arial" w:cs="Arial" w:eastAsia="Arial" w:hAnsi="Arial"/>
          <w:sz w:val="20"/>
          <w:szCs w:val="20"/>
        </w:rPr>
        <w:t xml:space="preserve">New Docker container on a different port (e.g. 8002)</w:t>
      </w:r>
    </w:p>
    <w:p>
      <w:pPr>
        <w:pStyle w:val="ListParagraph"/>
        <w:numPr>
          <w:ilvl w:val="0"/>
          <w:numId w:val="3"/>
        </w:numPr>
        <w:spacing w:after="60"/>
      </w:pPr>
      <w:r>
        <w:rPr>
          <w:rFonts w:ascii="Arial" w:cs="Arial" w:eastAsia="Arial" w:hAnsi="Arial"/>
          <w:sz w:val="20"/>
          <w:szCs w:val="20"/>
        </w:rPr>
        <w:t xml:space="preserve">New CLAUDE.md documenting your strategy</w:t>
      </w:r>
    </w:p>
    <w:p>
      <w:pPr>
        <w:pStyle w:val="Heading2"/>
        <w:spacing w:before="280" w:after="160"/>
      </w:pPr>
      <w:r>
        <w:rPr>
          <w:rFonts w:ascii="Arial" w:cs="Arial" w:eastAsia="Arial" w:hAnsi="Arial"/>
          <w:b/>
          <w:bCs/>
          <w:sz w:val="26"/>
          <w:szCs w:val="26"/>
        </w:rPr>
        <w:t xml:space="preserve">14.4 Deploy</w:t>
      </w:r>
    </w:p>
    <w:p>
      <w:pPr>
        <w:pStyle w:val="ListParagraph"/>
        <w:numPr>
          <w:ilvl w:val="0"/>
          <w:numId w:val="3"/>
        </w:numPr>
        <w:spacing w:after="60"/>
      </w:pPr>
      <w:r>
        <w:rPr>
          <w:rFonts w:ascii="Arial" w:cs="Arial" w:eastAsia="Arial" w:hAnsi="Arial"/>
          <w:sz w:val="20"/>
          <w:szCs w:val="20"/>
        </w:rPr>
        <w:t xml:space="preserve">Add docker-compose service for the new bot (different port, different .env, different data volume)</w:t>
      </w:r>
    </w:p>
    <w:p>
      <w:pPr>
        <w:pStyle w:val="ListParagraph"/>
        <w:numPr>
          <w:ilvl w:val="0"/>
          <w:numId w:val="3"/>
        </w:numPr>
        <w:spacing w:after="60"/>
      </w:pPr>
      <w:r>
        <w:rPr>
          <w:rFonts w:ascii="Arial" w:cs="Arial" w:eastAsia="Arial" w:hAnsi="Arial"/>
          <w:sz w:val="20"/>
          <w:szCs w:val="20"/>
        </w:rPr>
        <w:t xml:space="preserve">Attach EA instances to charts in MT5, pointing InpServerBase at the new port</w:t>
      </w:r>
    </w:p>
    <w:p>
      <w:pPr>
        <w:pStyle w:val="ListParagraph"/>
        <w:numPr>
          <w:ilvl w:val="0"/>
          <w:numId w:val="3"/>
        </w:numPr>
        <w:spacing w:after="60"/>
      </w:pPr>
      <w:r>
        <w:rPr>
          <w:rFonts w:ascii="Arial" w:cs="Arial" w:eastAsia="Arial" w:hAnsi="Arial"/>
          <w:sz w:val="20"/>
          <w:szCs w:val="20"/>
        </w:rPr>
        <w:t xml:space="preserve">Both bots can run on the same VPS independently</w:t>
      </w:r>
    </w:p>
    <w:p>
      <w:r>
        <w:br w:type="page"/>
      </w:r>
    </w:p>
    <w:p>
      <w:pPr>
        <w:pStyle w:val="Heading1"/>
        <w:spacing w:before="360" w:after="200"/>
      </w:pPr>
      <w:r>
        <w:rPr>
          <w:rFonts w:ascii="Arial" w:cs="Arial" w:eastAsia="Arial" w:hAnsi="Arial"/>
          <w:b/>
          <w:bCs/>
          <w:sz w:val="32"/>
          <w:szCs w:val="32"/>
        </w:rPr>
        <w:t xml:space="preserve">15. Known Patterns &amp; Gotchas</w:t>
      </w:r>
    </w:p>
    <w:p>
      <w:pPr>
        <w:pStyle w:val="ListParagraph"/>
        <w:numPr>
          <w:ilvl w:val="0"/>
          <w:numId w:val="3"/>
        </w:numPr>
        <w:spacing w:after="60"/>
      </w:pPr>
      <w:r>
        <w:rPr>
          <w:rFonts w:ascii="Arial" w:cs="Arial" w:eastAsia="Arial" w:hAnsi="Arial"/>
          <w:b/>
          <w:bCs/>
          <w:sz w:val="20"/>
          <w:szCs w:val="20"/>
        </w:rPr>
        <w:t xml:space="preserve">String concat bug: </w:t>
      </w:r>
      <w:r>
        <w:rPr>
          <w:rFonts w:ascii="Arial" w:cs="Arial" w:eastAsia="Arial" w:hAnsi="Arial"/>
          <w:sz w:val="20"/>
          <w:szCs w:val="20"/>
        </w:rPr>
        <w:t xml:space="preserve">Never use f"title\n" f"━" * 20 — Python implicit concat repeats the title. Use explicit + before separator.</w:t>
      </w:r>
    </w:p>
    <w:p>
      <w:pPr>
        <w:pStyle w:val="ListParagraph"/>
        <w:numPr>
          <w:ilvl w:val="0"/>
          <w:numId w:val="3"/>
        </w:numPr>
        <w:spacing w:after="60"/>
      </w:pPr>
      <w:r>
        <w:rPr>
          <w:rFonts w:ascii="Arial" w:cs="Arial" w:eastAsia="Arial" w:hAnsi="Arial"/>
          <w:b/>
          <w:bCs/>
          <w:sz w:val="20"/>
          <w:szCs w:val="20"/>
        </w:rPr>
        <w:t xml:space="preserve">Shared state pattern: </w:t>
      </w:r>
      <w:r>
        <w:rPr>
          <w:rFonts w:ascii="Arial" w:cs="Arial" w:eastAsia="Arial" w:hAnsi="Arial"/>
          <w:sz w:val="20"/>
          <w:szCs w:val="20"/>
        </w:rPr>
        <w:t xml:space="preserve">shared_state.py holds mutable data (last_market_data) that both main.py and telegram_bot.py need — avoids circular imports.</w:t>
      </w:r>
    </w:p>
    <w:p>
      <w:pPr>
        <w:pStyle w:val="ListParagraph"/>
        <w:numPr>
          <w:ilvl w:val="0"/>
          <w:numId w:val="3"/>
        </w:numPr>
        <w:spacing w:after="60"/>
      </w:pPr>
      <w:r>
        <w:rPr>
          <w:rFonts w:ascii="Arial" w:cs="Arial" w:eastAsia="Arial" w:hAnsi="Arial"/>
          <w:b/>
          <w:bCs/>
          <w:sz w:val="20"/>
          <w:szCs w:val="20"/>
        </w:rPr>
        <w:t xml:space="preserve">docker-compose v1: </w:t>
      </w:r>
      <w:r>
        <w:rPr>
          <w:rFonts w:ascii="Arial" w:cs="Arial" w:eastAsia="Arial" w:hAnsi="Arial"/>
          <w:sz w:val="20"/>
          <w:szCs w:val="20"/>
        </w:rPr>
        <w:t xml:space="preserve">Some VPS use docker-compose (hyphenated), not docker compose.</w:t>
      </w:r>
    </w:p>
    <w:p>
      <w:pPr>
        <w:pStyle w:val="ListParagraph"/>
        <w:numPr>
          <w:ilvl w:val="0"/>
          <w:numId w:val="3"/>
        </w:numPr>
        <w:spacing w:after="60"/>
      </w:pPr>
      <w:r>
        <w:rPr>
          <w:rFonts w:ascii="Arial" w:cs="Arial" w:eastAsia="Arial" w:hAnsi="Arial"/>
          <w:b/>
          <w:bCs/>
          <w:sz w:val="20"/>
          <w:szCs w:val="20"/>
        </w:rPr>
        <w:t xml:space="preserve">KeyError ContainerConfig: </w:t>
      </w:r>
      <w:r>
        <w:rPr>
          <w:rFonts w:ascii="Arial" w:cs="Arial" w:eastAsia="Arial" w:hAnsi="Arial"/>
          <w:sz w:val="20"/>
          <w:szCs w:val="20"/>
        </w:rPr>
        <w:t xml:space="preserve">Run docker-compose down first, then up -d.</w:t>
      </w:r>
    </w:p>
    <w:p>
      <w:pPr>
        <w:pStyle w:val="ListParagraph"/>
        <w:numPr>
          <w:ilvl w:val="0"/>
          <w:numId w:val="3"/>
        </w:numPr>
        <w:spacing w:after="60"/>
      </w:pPr>
      <w:r>
        <w:rPr>
          <w:rFonts w:ascii="Arial" w:cs="Arial" w:eastAsia="Arial" w:hAnsi="Arial"/>
          <w:b/>
          <w:bCs/>
          <w:sz w:val="20"/>
          <w:szCs w:val="20"/>
        </w:rPr>
        <w:t xml:space="preserve">API authentication: </w:t>
      </w:r>
      <w:r>
        <w:rPr>
          <w:rFonts w:ascii="Arial" w:cs="Arial" w:eastAsia="Arial" w:hAnsi="Arial"/>
          <w:sz w:val="20"/>
          <w:szCs w:val="20"/>
        </w:rPr>
        <w:t xml:space="preserve">Set API_KEY in .env and InpApiKey in EA. Middleware checks X-API-Key header. Health and public endpoints are exempt.</w:t>
      </w:r>
    </w:p>
    <w:p>
      <w:pPr>
        <w:pStyle w:val="ListParagraph"/>
        <w:numPr>
          <w:ilvl w:val="0"/>
          <w:numId w:val="3"/>
        </w:numPr>
        <w:spacing w:after="60"/>
      </w:pPr>
      <w:r>
        <w:rPr>
          <w:rFonts w:ascii="Arial" w:cs="Arial" w:eastAsia="Arial" w:hAnsi="Arial"/>
          <w:b/>
          <w:bCs/>
          <w:sz w:val="20"/>
          <w:szCs w:val="20"/>
        </w:rPr>
        <w:t xml:space="preserve">MT5 allowed URLs: </w:t>
      </w:r>
      <w:r>
        <w:rPr>
          <w:rFonts w:ascii="Arial" w:cs="Arial" w:eastAsia="Arial" w:hAnsi="Arial"/>
          <w:sz w:val="20"/>
          <w:szCs w:val="20"/>
        </w:rPr>
        <w:t xml:space="preserve">Only the base URL is needed in MT5 — covers all endpoints.</w:t>
      </w:r>
    </w:p>
    <w:p>
      <w:pPr>
        <w:pStyle w:val="ListParagraph"/>
        <w:numPr>
          <w:ilvl w:val="0"/>
          <w:numId w:val="3"/>
        </w:numPr>
        <w:spacing w:after="60"/>
      </w:pPr>
      <w:r>
        <w:rPr>
          <w:rFonts w:ascii="Arial" w:cs="Arial" w:eastAsia="Arial" w:hAnsi="Arial"/>
          <w:b/>
          <w:bCs/>
          <w:sz w:val="20"/>
          <w:szCs w:val="20"/>
        </w:rPr>
        <w:t xml:space="preserve">MEZ timezone: </w:t>
      </w:r>
      <w:r>
        <w:rPr>
          <w:rFonts w:ascii="Arial" w:cs="Arial" w:eastAsia="Arial" w:hAnsi="Arial"/>
          <w:sz w:val="20"/>
          <w:szCs w:val="20"/>
        </w:rPr>
        <w:t xml:space="preserve">datetime.now(timezone(timedelta(hours=1))) for UTC+1.</w:t>
      </w:r>
    </w:p>
    <w:p>
      <w:pPr>
        <w:pStyle w:val="ListParagraph"/>
        <w:numPr>
          <w:ilvl w:val="0"/>
          <w:numId w:val="3"/>
        </w:numPr>
        <w:spacing w:after="60"/>
      </w:pPr>
      <w:r>
        <w:rPr>
          <w:rFonts w:ascii="Arial" w:cs="Arial" w:eastAsia="Arial" w:hAnsi="Arial"/>
          <w:b/>
          <w:bCs/>
          <w:sz w:val="20"/>
          <w:szCs w:val="20"/>
        </w:rPr>
        <w:t xml:space="preserve">Market context degradation: </w:t>
      </w:r>
      <w:r>
        <w:rPr>
          <w:rFonts w:ascii="Arial" w:cs="Arial" w:eastAsia="Arial" w:hAnsi="Arial"/>
          <w:sz w:val="20"/>
          <w:szCs w:val="20"/>
        </w:rPr>
        <w:t xml:space="preserve">If any external API fails, analysis proceeds without it. All fetches wrapped in try/except.</w:t>
      </w:r>
    </w:p>
    <w:p>
      <w:pPr>
        <w:pStyle w:val="ListParagraph"/>
        <w:numPr>
          <w:ilvl w:val="0"/>
          <w:numId w:val="3"/>
        </w:numPr>
        <w:spacing w:after="60"/>
      </w:pPr>
      <w:r>
        <w:rPr>
          <w:rFonts w:ascii="Arial" w:cs="Arial" w:eastAsia="Arial" w:hAnsi="Arial"/>
          <w:b/>
          <w:bCs/>
          <w:sz w:val="20"/>
          <w:szCs w:val="20"/>
        </w:rPr>
        <w:t xml:space="preserve">Separate cache DBs: </w:t>
      </w:r>
      <w:r>
        <w:rPr>
          <w:rFonts w:ascii="Arial" w:cs="Arial" w:eastAsia="Arial" w:hAnsi="Arial"/>
          <w:sz w:val="20"/>
          <w:szCs w:val="20"/>
        </w:rPr>
        <w:t xml:space="preserve">market_context_cache.db and fundamentals_cache.db are separate from trades.db to avoid lock contention.</w:t>
      </w:r>
    </w:p>
    <w:p>
      <w:pPr>
        <w:pStyle w:val="ListParagraph"/>
        <w:numPr>
          <w:ilvl w:val="0"/>
          <w:numId w:val="3"/>
        </w:numPr>
        <w:spacing w:after="60"/>
      </w:pPr>
      <w:r>
        <w:rPr>
          <w:rFonts w:ascii="Arial" w:cs="Arial" w:eastAsia="Arial" w:hAnsi="Arial"/>
          <w:b/>
          <w:bCs/>
          <w:sz w:val="20"/>
          <w:szCs w:val="20"/>
        </w:rPr>
        <w:t xml:space="preserve">Gold pairs: </w:t>
      </w:r>
      <w:r>
        <w:rPr>
          <w:rFonts w:ascii="Arial" w:cs="Arial" w:eastAsia="Arial" w:hAnsi="Arial"/>
          <w:sz w:val="20"/>
          <w:szCs w:val="20"/>
        </w:rPr>
        <w:t xml:space="preserve">XAU has no central bank rate — intermarket uses VIX + DXY inverse instead.</w:t>
      </w:r>
    </w:p>
    <w:p>
      <w:pPr>
        <w:pStyle w:val="ListParagraph"/>
        <w:numPr>
          <w:ilvl w:val="0"/>
          <w:numId w:val="3"/>
        </w:numPr>
        <w:spacing w:after="60"/>
      </w:pPr>
      <w:r>
        <w:rPr>
          <w:rFonts w:ascii="Arial" w:cs="Arial" w:eastAsia="Arial" w:hAnsi="Arial"/>
          <w:b/>
          <w:bCs/>
          <w:sz w:val="20"/>
          <w:szCs w:val="20"/>
        </w:rPr>
        <w:t xml:space="preserve">Post-trade review trigger: </w:t>
      </w:r>
      <w:r>
        <w:rPr>
          <w:rFonts w:ascii="Arial" w:cs="Arial" w:eastAsia="Arial" w:hAnsi="Arial"/>
          <w:sz w:val="20"/>
          <w:szCs w:val="20"/>
        </w:rPr>
        <w:t xml:space="preserve">Only for outcomes full_win, partial_win, loss — not cancelled/failed.</w:t>
      </w:r>
    </w:p>
    <w:p>
      <w:pPr>
        <w:pStyle w:val="ListParagraph"/>
        <w:numPr>
          <w:ilvl w:val="0"/>
          <w:numId w:val="3"/>
        </w:numPr>
        <w:spacing w:after="60"/>
      </w:pPr>
      <w:r>
        <w:rPr>
          <w:rFonts w:ascii="Arial" w:cs="Arial" w:eastAsia="Arial" w:hAnsi="Arial"/>
          <w:b/>
          <w:bCs/>
          <w:sz w:val="20"/>
          <w:szCs w:val="20"/>
        </w:rPr>
        <w:t xml:space="preserve">Progressive pnl_pips: </w:t>
      </w:r>
      <w:r>
        <w:rPr>
          <w:rFonts w:ascii="Arial" w:cs="Arial" w:eastAsia="Arial" w:hAnsi="Arial"/>
          <w:sz w:val="20"/>
          <w:szCs w:val="20"/>
        </w:rPr>
        <w:t xml:space="preserve">Updated on EVERY close event, not just final close. TP1 alone updates pnl_pips.</w:t>
      </w:r>
    </w:p>
    <w:p>
      <w:pPr>
        <w:pStyle w:val="ListParagraph"/>
        <w:numPr>
          <w:ilvl w:val="0"/>
          <w:numId w:val="3"/>
        </w:numPr>
        <w:spacing w:after="60"/>
      </w:pPr>
      <w:r>
        <w:rPr>
          <w:rFonts w:ascii="Arial" w:cs="Arial" w:eastAsia="Arial" w:hAnsi="Arial"/>
          <w:b/>
          <w:bCs/>
          <w:sz w:val="20"/>
          <w:szCs w:val="20"/>
        </w:rPr>
        <w:t xml:space="preserve">Docker lacks sqlite3: </w:t>
      </w:r>
      <w:r>
        <w:rPr>
          <w:rFonts w:ascii="Arial" w:cs="Arial" w:eastAsia="Arial" w:hAnsi="Arial"/>
          <w:sz w:val="20"/>
          <w:szCs w:val="20"/>
        </w:rPr>
        <w:t xml:space="preserve">Use docker exec &lt;container&gt; python -c "import sqlite3; ..." instead.</w:t>
      </w:r>
    </w:p>
    <w:p>
      <w:pPr>
        <w:spacing w:before="400"/>
      </w:pPr>
    </w:p>
    <w:p>
      <w:pPr>
        <w:pBdr>
          <w:bottom w:val="single" w:color="1a1a2e" w:sz="6" w:space="8"/>
        </w:pBdr>
      </w:pPr>
    </w:p>
    <w:p>
      <w:pPr>
        <w:spacing w:before="200" w:after="100"/>
      </w:pPr>
      <w:r>
        <w:rPr>
          <w:rFonts w:ascii="Arial" w:cs="Arial" w:eastAsia="Arial" w:hAnsi="Arial"/>
          <w:b/>
          <w:bCs/>
          <w:color w:val="555555"/>
          <w:sz w:val="24"/>
          <w:szCs w:val="24"/>
        </w:rPr>
        <w:t xml:space="preserve">End of Blueprint</w:t>
      </w:r>
    </w:p>
    <w:p>
      <w:pPr>
        <w:spacing w:after="120"/>
      </w:pPr>
      <w:r>
        <w:rPr>
          <w:rFonts w:ascii="Arial" w:cs="Arial" w:eastAsia="Arial" w:hAnsi="Arial"/>
          <w:sz w:val="20"/>
          <w:szCs w:val="20"/>
        </w:rPr>
        <w:t xml:space="preserve">This document provides everything a Claude AI instance needs to replicate this trading system architecture with a different strategy. The key principle: the infrastructure is strategy-agnostic. Only the prompts and checklist criteria define the trading methodology. Everything else — the EA, server, Telegram bot, trade tracker, news filter, market context, deployment — works for any strategy.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888888"/>
        <w:sz w:val="16"/>
        <w:szCs w:val="16"/>
      </w:rPr>
      <w:t xml:space="preserve">AI Trade Bot — Architecture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2026-02-21T13:56:48.640Z</dcterms:created>
  <dcterms:modified xsi:type="dcterms:W3CDTF">2026-02-21T13:56:48.641Z</dcterms:modified>
</cp:coreProperties>
</file>

<file path=docProps/custom.xml><?xml version="1.0" encoding="utf-8"?>
<Properties xmlns="http://schemas.openxmlformats.org/officeDocument/2006/custom-properties" xmlns:vt="http://schemas.openxmlformats.org/officeDocument/2006/docPropsVTypes"/>
</file>