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AH : Animal Husbandry</w:t>
      </w:r>
    </w:p>
    <w:p>
      <w:pPr>
        <w:pStyle w:val="PreformattedText"/>
        <w:rPr/>
      </w:pPr>
      <w:r>
        <w:rPr/>
        <w:t>AH-GS : Gou Shala for Indian Cow Breeds</w:t>
      </w:r>
    </w:p>
    <w:p>
      <w:pPr>
        <w:pStyle w:val="PreformattedText"/>
        <w:rPr/>
      </w:pPr>
      <w:r>
        <w:rPr/>
        <w:t>AH-SG : Sheep, Goat, Rabbit, Pig and Fish Farms</w:t>
      </w:r>
    </w:p>
    <w:p>
      <w:pPr>
        <w:pStyle w:val="PreformattedText"/>
        <w:rPr/>
      </w:pPr>
      <w:r>
        <w:rPr/>
        <w:t>AH-PL : Poultry and Rural Birds</w:t>
      </w:r>
    </w:p>
    <w:p>
      <w:pPr>
        <w:pStyle w:val="PreformattedText"/>
        <w:rPr/>
      </w:pPr>
      <w:r>
        <w:rPr/>
        <w:t>AH-CB : Cow and Buffalo Dairy</w:t>
      </w:r>
    </w:p>
    <w:p>
      <w:pPr>
        <w:pStyle w:val="PreformattedText"/>
        <w:rPr/>
      </w:pPr>
      <w:r>
        <w:rPr/>
        <w:t>AM : Agriculture Machineries</w:t>
      </w:r>
    </w:p>
    <w:p>
      <w:pPr>
        <w:pStyle w:val="PreformattedText"/>
        <w:rPr/>
      </w:pPr>
      <w:r>
        <w:rPr/>
        <w:t>AS : Other Agri Services</w:t>
      </w:r>
    </w:p>
    <w:p>
      <w:pPr>
        <w:pStyle w:val="PreformattedText"/>
        <w:rPr/>
      </w:pPr>
      <w:r>
        <w:rPr/>
        <w:t>CS : Consultancy Services</w:t>
      </w:r>
    </w:p>
    <w:p>
      <w:pPr>
        <w:pStyle w:val="PreformattedText"/>
        <w:rPr/>
      </w:pPr>
      <w:r>
        <w:rPr/>
        <w:t>FZ : Fertilizers</w:t>
      </w:r>
    </w:p>
    <w:p>
      <w:pPr>
        <w:pStyle w:val="PreformattedText"/>
        <w:rPr/>
      </w:pPr>
      <w:r>
        <w:rPr/>
        <w:t>IF : Innovative Farmers</w:t>
      </w:r>
    </w:p>
    <w:p>
      <w:pPr>
        <w:pStyle w:val="PreformattedText"/>
        <w:rPr/>
      </w:pPr>
      <w:r>
        <w:rPr/>
        <w:t>IS : Irrigation Systems</w:t>
      </w:r>
    </w:p>
    <w:p>
      <w:pPr>
        <w:pStyle w:val="PreformattedText"/>
        <w:rPr/>
      </w:pPr>
      <w:r>
        <w:rPr/>
        <w:t>OS : Organic Inputs &amp; Services</w:t>
      </w:r>
    </w:p>
    <w:p>
      <w:pPr>
        <w:pStyle w:val="PreformattedText"/>
        <w:rPr/>
      </w:pPr>
      <w:r>
        <w:rPr/>
        <w:t>OZ : Organisations</w:t>
      </w:r>
    </w:p>
    <w:p>
      <w:pPr>
        <w:pStyle w:val="PreformattedText"/>
        <w:rPr/>
      </w:pPr>
      <w:r>
        <w:rPr/>
        <w:t>OZ-UAS : State Agricultural Universities</w:t>
      </w:r>
    </w:p>
    <w:p>
      <w:pPr>
        <w:pStyle w:val="PreformattedText"/>
        <w:rPr/>
      </w:pPr>
      <w:r>
        <w:rPr/>
        <w:t>OZ-NI : National Institutes</w:t>
      </w:r>
    </w:p>
    <w:p>
      <w:pPr>
        <w:pStyle w:val="PreformattedText"/>
        <w:rPr/>
      </w:pPr>
      <w:r>
        <w:rPr/>
        <w:t>OZ-KST : Karnataka State Organisations &amp; Departments</w:t>
      </w:r>
    </w:p>
    <w:p>
      <w:pPr>
        <w:pStyle w:val="PreformattedText"/>
        <w:rPr/>
      </w:pPr>
      <w:r>
        <w:rPr/>
        <w:t>OZ-NGO : Non-Governmental Organisations (NGOs)</w:t>
      </w:r>
    </w:p>
    <w:p>
      <w:pPr>
        <w:pStyle w:val="PreformattedText"/>
        <w:rPr/>
      </w:pPr>
      <w:r>
        <w:rPr/>
        <w:t>OZ-MED : Media Organisations</w:t>
      </w:r>
    </w:p>
    <w:p>
      <w:pPr>
        <w:pStyle w:val="PreformattedText"/>
        <w:rPr/>
      </w:pPr>
      <w:r>
        <w:rPr/>
        <w:t>OZ-PROS : Agriculture Product Processing Industry</w:t>
      </w:r>
    </w:p>
    <w:p>
      <w:pPr>
        <w:pStyle w:val="PreformattedText"/>
        <w:rPr/>
      </w:pPr>
      <w:r>
        <w:rPr/>
        <w:t>PD : Pesticides</w:t>
      </w:r>
    </w:p>
    <w:p>
      <w:pPr>
        <w:pStyle w:val="PreformattedText"/>
        <w:rPr/>
      </w:pPr>
      <w:r>
        <w:rPr/>
        <w:t>PN : Plant Nurseries</w:t>
      </w:r>
    </w:p>
    <w:p>
      <w:pPr>
        <w:pStyle w:val="PreformattedText"/>
        <w:rPr/>
      </w:pPr>
      <w:r>
        <w:rPr/>
        <w:t>SD : Seeds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DejaVu Sans Mono"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Akshar Unicode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DejaVu Serif" w:hAnsi="DejaVu Serif" w:eastAsia="DejaVu Sans" w:cs="Akshar Unicode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