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https://github.com/swayaan-training/todoapi_mongo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App: http://localhost/swagger-ui/index.html#/todo-controller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Docker Command: </w:t>
      </w:r>
      <w:r w:rsidDel="00000000" w:rsidR="00000000" w:rsidRPr="00000000">
        <w:rPr>
          <w:color w:val="1f2328"/>
          <w:sz w:val="20"/>
          <w:szCs w:val="20"/>
          <w:shd w:fill="f6f8fa" w:val="clear"/>
          <w:rtl w:val="0"/>
        </w:rPr>
        <w:t xml:space="preserve">docker run -d -p 27017:27017 --name mongodb-container mongo:latest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bit.ly/anz_gha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https://github.com/swayaan-training/todoapi_mongo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git clone -b &lt;branch&gt; &lt;remote_repo&gt;</w:t>
      </w:r>
    </w:p>
    <w:p w:rsidR="00000000" w:rsidDel="00000000" w:rsidP="00000000" w:rsidRDefault="00000000" w:rsidRPr="00000000" w14:paraId="0000000D">
      <w:pPr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git clone -b main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https://github.com/swayaan-training/todoapi_mongo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run -d –name todoapp ubuntu:latest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commands: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-jar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todoapp-0.0.1-SNAPSHOT.jar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ubuntu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todoapp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ubuntu:latest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hrms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ubuntu:latest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slleper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ubuntu:latest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uname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slleper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uname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slleper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mytodoapp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folder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content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ubuntu:latest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readme.txt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readme.txt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myubuntu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clear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myubuntu:latest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images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myubuntu:latest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vijaynvb/myubuntu:1.0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images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vijaynvb/myubuntu:1.0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1f2328"/>
          <w:sz w:val="20"/>
          <w:szCs w:val="20"/>
          <w:shd w:fill="f6f8fa" w:val="clear"/>
          <w:rtl w:val="0"/>
        </w:rPr>
        <w:t xml:space="preserve">docker run -d -p 27017:27017 --name mongodb-container mongo:latest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run -d -p 9090:8081 vijaynvb/mytodoanzapp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browser: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http://localhost:9090/swagger-ui/index.html#/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Docker file commands in the java project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openjdk:23-ea-21-oraclelinux9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target/*.jar app.jar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"app.jar"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Kubernetes: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prodns.yml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cc0000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apiVersion: </w:t>
      </w:r>
      <w:r w:rsidDel="00000000" w:rsidR="00000000" w:rsidRPr="00000000">
        <w:rPr>
          <w:rFonts w:ascii="Roboto Mono" w:cs="Roboto Mono" w:eastAsia="Roboto Mono" w:hAnsi="Roboto Mono"/>
          <w:color w:val="cc0000"/>
          <w:sz w:val="32"/>
          <w:szCs w:val="32"/>
          <w:rtl w:val="0"/>
        </w:rPr>
        <w:t xml:space="preserve">v1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cc0000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kind: </w:t>
      </w:r>
      <w:r w:rsidDel="00000000" w:rsidR="00000000" w:rsidRPr="00000000">
        <w:rPr>
          <w:rFonts w:ascii="Roboto Mono" w:cs="Roboto Mono" w:eastAsia="Roboto Mono" w:hAnsi="Roboto Mono"/>
          <w:color w:val="cc0000"/>
          <w:sz w:val="32"/>
          <w:szCs w:val="32"/>
          <w:rtl w:val="0"/>
        </w:rPr>
        <w:t xml:space="preserve">Namespace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155cc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metadata: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cc0000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  name: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0000"/>
          <w:sz w:val="32"/>
          <w:szCs w:val="32"/>
          <w:rtl w:val="0"/>
        </w:rPr>
        <w:t xml:space="preserve">prod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155cc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  labels: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cc0000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ab/>
        <w:t xml:space="preserve">app: </w:t>
      </w:r>
      <w:r w:rsidDel="00000000" w:rsidR="00000000" w:rsidRPr="00000000">
        <w:rPr>
          <w:rFonts w:ascii="Roboto Mono" w:cs="Roboto Mono" w:eastAsia="Roboto Mono" w:hAnsi="Roboto Mono"/>
          <w:color w:val="cc0000"/>
          <w:sz w:val="32"/>
          <w:szCs w:val="32"/>
          <w:rtl w:val="0"/>
        </w:rPr>
        <w:t xml:space="preserve">MyBigWebApp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version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get pods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get namespaces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create -f prodns.yml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get namespaces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edit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prod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delete namespace prod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kubeclt apply -f prodns.yml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apply -f prodns.yml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kubectl api-resources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Pod.yml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v1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Pod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pod-example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vijaynvb/todoapijenkins:2.0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create ns dev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ns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pods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create -f pod.yaml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pods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delete -f pod.yaml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apply -f pod.yaml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pods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pods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add namespace: dev under metadata in pod.yaml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apply -f pod.yaml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pods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 kubectl get pods --all-namespaces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GKE Setup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Repo for fork: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https://github.com/vijaynvb/todoapi.git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Codefresh kubernetes integration: https://codefresh.io/docs/docs/integrations/kubernetes/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ijaynvb/todoapi.git" TargetMode="External"/><Relationship Id="rId10" Type="http://schemas.openxmlformats.org/officeDocument/2006/relationships/hyperlink" Target="http://localhost:9090/swagger-ui/index.html#/" TargetMode="External"/><Relationship Id="rId9" Type="http://schemas.openxmlformats.org/officeDocument/2006/relationships/hyperlink" Target="https://github.com/swayaan-training/todoapi_mong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wayaan-training/todoapi_mongo" TargetMode="External"/><Relationship Id="rId7" Type="http://schemas.openxmlformats.org/officeDocument/2006/relationships/hyperlink" Target="http://bit.ly/anz_gha" TargetMode="External"/><Relationship Id="rId8" Type="http://schemas.openxmlformats.org/officeDocument/2006/relationships/hyperlink" Target="https://github.com/swayaan-training/todoapi_mon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