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ԶԻՆԾԱՌԱՅՈՂԻ ԻՐԱՎՈՒՆՔՆԵՐԸ</w:t>
      </w:r>
    </w:p>
    <w:p>
      <w:r>
        <w:t>Սոցիալական փաթեթ, արձակուրդներ, դրամական բավարարում, ապահովագրություն և իրավական պաշտպանություն։ Ուղեցույցները հիմնված են ՀՀ օրենսդրության և պաշտոնական աղբյուրների վրա։ Յուրաքանչյուր ենթաբաժնում կան Word և PDF ֆայլեր։</w:t>
      </w:r>
    </w:p>
    <w:p>
      <w:r>
        <w:t>Բուժօգնություն և հոսպիտալացում</w:t>
      </w:r>
    </w:p>
    <w:p>
      <w:r>
        <w:t>Բնակարանային ապահովում / սուբսիդավորում</w:t>
      </w:r>
    </w:p>
    <w:p>
      <w:r>
        <w:t>Կրթական արտոնություններ</w:t>
      </w:r>
    </w:p>
    <w:p>
      <w:r>
        <w:t>Տրանսպորտային արտոնություններ</w:t>
      </w:r>
    </w:p>
    <w:p>
      <w:r>
        <w:t>Արձակուրդների և հանգստի իրավունք</w:t>
      </w:r>
    </w:p>
    <w:p>
      <w:r>
        <w:t>Սոցիալական և ընտանեկան արձակուրդներ</w:t>
      </w:r>
    </w:p>
    <w:p>
      <w:r>
        <w:t>Աշխատավարձ, հավելավճարներ և պարգևավճարներ</w:t>
      </w:r>
    </w:p>
    <w:p>
      <w:r>
        <w:t>Մեկանգամյա վճարներ</w:t>
      </w:r>
    </w:p>
    <w:p>
      <w:r>
        <w:t>Վնասվածքներ, հաշմանդամություն և ապահովագրություն</w:t>
      </w:r>
    </w:p>
    <w:p>
      <w:r>
        <w:t>ԶԻՆԱՊԱՀ (1000+ հիմնադրամ)</w:t>
      </w:r>
    </w:p>
    <w:p>
      <w:r>
        <w:t>Վերադասին դիմել / բողոքարկել (Legal HelpDesk)</w:t>
      </w:r>
    </w:p>
    <w:p>
      <w:r>
        <w:t>ՄԻՊ և Ռազմական ոստիկանություն · թեժ գծեր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