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ԶԻՆԱՊԱՀ (1000+ հիմնադրամ)</w:t>
      </w:r>
    </w:p>
    <w:p>
      <w:r>
        <w:rPr>
          <w:i/>
          <w:sz w:val="20"/>
        </w:rPr>
        <w:t>Վնասվածքներ, հաշմանդամություն և ապահովագրություն</w:t>
      </w:r>
    </w:p>
    <w:p>
      <w:r>
        <w:t>Հատուցումների չափեր, փաստաթղթեր, դիմելու կարգ</w:t>
      </w:r>
    </w:p>
    <w:p>
      <w:r>
        <w:t>ԶԻՆԱՊԱՀ ազգային հիմնադրամը (նախկինում՝ «1000+») տրամադրում է հատուցումներ զոհված կամ անհետ կորած զինծառայողների ընտանիքներին, ինչպես նաև 1-ին և 2-րդ խմբի հաշմանդամություն կամ ծանր/խորը ֆունկցիոնալ սահմանափակում ունեցող զինծառայողներին՝ ծառայողական պարտականությունները կատարելիս վնասվածքի դեպքում։</w:t>
      </w:r>
    </w:p>
    <w:p>
      <w:r>
        <w:t>Մեկանգամյա հատուցման օրինակելի չափեր (ստուգեք zinapah.am ակտուալ FAQ)՝ զոհված/անհետ կորածի ընտանիք՝ 10 մլն ՀՀ դրամ, 1-ին խումբ/խորը սահմանափակում՝ 10 մլն, 2-րդ խումբ/ծանր սահմանափակում՝ 5 մլն։</w:t>
      </w:r>
    </w:p>
    <w:p>
      <w:r>
        <w:t>Շահառու կարող են լինել՝ հայր, մայր, ամուսին/կին, երեխաներ՝ ըստ հիմնադրամի կանոնների։</w:t>
      </w:r>
    </w:p>
    <w:p>
      <w:r>
        <w:t>Դիմում՝ այն պետական մարմնին/զորամասին, որտեղ ծառայել է զինծառայողը։ Անհրաժեշտ փաստաթղթերի ցանկը և ընթացակարգը՝ https://new.zinapah.am/</w:t>
      </w:r>
    </w:p>
    <w:p>
      <w:r>
        <w:t>KM ուղեցույց · Զինծառայողի իրավունքներ։ Ստուգեք գործող օրենքը և ՊՆ հրամանները։</w:t>
      </w:r>
    </w:p>
    <w:sectPr/>
  </w:body>
</w:document>
</file>

<file path=word/_rels/document.xml.rels><?xml version="1.0" encoding="UTF-8"?><Relationships xmlns="http://schemas.openxmlformats.org/package/2006/relationships"></Relationships>
</file>