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230D92" w14:textId="77777777" w:rsidR="00D841F2" w:rsidRDefault="00D841F2" w:rsidP="00A34B21">
      <w:bookmarkStart w:id="0" w:name="1"/>
    </w:p>
    <w:p w14:paraId="30CC84D0" w14:textId="77777777" w:rsidR="00D841F2" w:rsidRDefault="00D841F2" w:rsidP="00CF0B4F"/>
    <w:p w14:paraId="310FF32F" w14:textId="77777777" w:rsidR="00852D83" w:rsidRDefault="00852D83" w:rsidP="00CF0B4F"/>
    <w:p w14:paraId="4BF120D3" w14:textId="77777777" w:rsidR="00852D83" w:rsidRDefault="00852D83" w:rsidP="00CF0B4F"/>
    <w:p w14:paraId="7C8514D1" w14:textId="77777777" w:rsidR="00852D83" w:rsidRDefault="00852D83" w:rsidP="00CF0B4F"/>
    <w:p w14:paraId="187C91C9" w14:textId="77777777" w:rsidR="00CF0B4F" w:rsidRDefault="00CF0B4F" w:rsidP="00CF0B4F"/>
    <w:p w14:paraId="7DF1893C" w14:textId="77777777" w:rsidR="00CF0B4F" w:rsidRDefault="00CF0B4F" w:rsidP="00CF0B4F"/>
    <w:p w14:paraId="362AABFF" w14:textId="77777777" w:rsidR="00CF0B4F" w:rsidRDefault="00CF0B4F" w:rsidP="00CF0B4F"/>
    <w:p w14:paraId="1E153061" w14:textId="77777777" w:rsidR="00CF0B4F" w:rsidRDefault="00CF0B4F" w:rsidP="00CF0B4F"/>
    <w:p w14:paraId="2DEDAB71" w14:textId="77777777" w:rsidR="00CF0B4F" w:rsidRDefault="00CF0B4F" w:rsidP="00CF0B4F"/>
    <w:p w14:paraId="11D6DC5B" w14:textId="77777777" w:rsidR="00CF0B4F" w:rsidRDefault="00CF0B4F" w:rsidP="00CF0B4F"/>
    <w:p w14:paraId="7AD03B6A" w14:textId="77777777" w:rsidR="00CF0B4F" w:rsidRPr="00506961" w:rsidRDefault="00CF0B4F" w:rsidP="00CF0B4F"/>
    <w:p w14:paraId="21843FBB" w14:textId="77777777" w:rsidR="00AB6BA6" w:rsidRPr="00506961" w:rsidRDefault="005E1848" w:rsidP="00506961">
      <w:pPr>
        <w:pStyle w:val="Title"/>
        <w:outlineLvl w:val="9"/>
      </w:pPr>
      <w:r w:rsidRPr="00506961">
        <w:t>Batch Deposits - Documentation</w:t>
      </w:r>
      <w:bookmarkEnd w:id="0"/>
    </w:p>
    <w:p w14:paraId="698DA3E6" w14:textId="77777777" w:rsidR="00AB6BA6" w:rsidRPr="00AB6BA6" w:rsidRDefault="00AB6BA6" w:rsidP="00506961">
      <w:pPr>
        <w:pStyle w:val="SublineHeader"/>
        <w:outlineLvl w:val="9"/>
        <w:rPr>
          <w:rFonts w:ascii="Times New Roman" w:hAnsi="Times New Roman"/>
          <w:sz w:val="24"/>
        </w:rPr>
      </w:pPr>
    </w:p>
    <w:p w14:paraId="79D5ACE1" w14:textId="77777777" w:rsidR="00AB6BA6" w:rsidRDefault="00AB6BA6" w:rsidP="00506961">
      <w:pPr>
        <w:jc w:val="center"/>
      </w:pPr>
    </w:p>
    <w:p w14:paraId="15563D62" w14:textId="77777777" w:rsidR="00940D8A" w:rsidRDefault="00940D8A" w:rsidP="00506961">
      <w:pPr>
        <w:jc w:val="center"/>
      </w:pPr>
    </w:p>
    <w:p w14:paraId="287DA601" w14:textId="77777777" w:rsidR="00940D8A" w:rsidRDefault="00940D8A" w:rsidP="00506961">
      <w:pPr>
        <w:jc w:val="center"/>
      </w:pPr>
    </w:p>
    <w:p w14:paraId="77564030" w14:textId="77777777" w:rsidR="00506961" w:rsidRDefault="00506961" w:rsidP="00506961">
      <w:pPr>
        <w:jc w:val="center"/>
      </w:pPr>
    </w:p>
    <w:p w14:paraId="42E96ABF" w14:textId="77777777" w:rsidR="002B48D8" w:rsidRDefault="002B48D8" w:rsidP="00506961">
      <w:pPr>
        <w:jc w:val="center"/>
      </w:pPr>
    </w:p>
    <w:p w14:paraId="0FB0FE3A" w14:textId="77777777" w:rsidR="002B48D8" w:rsidRDefault="002B48D8" w:rsidP="00506961">
      <w:pPr>
        <w:jc w:val="center"/>
      </w:pPr>
    </w:p>
    <w:p w14:paraId="1415AC92" w14:textId="77777777" w:rsidR="00AE2366" w:rsidRDefault="00AE2366" w:rsidP="00506961">
      <w:pPr>
        <w:jc w:val="center"/>
      </w:pPr>
    </w:p>
    <w:p w14:paraId="1E8A2B0B" w14:textId="77777777" w:rsidR="00AE2366" w:rsidRDefault="00AE2366" w:rsidP="00506961">
      <w:pPr>
        <w:jc w:val="center"/>
      </w:pPr>
    </w:p>
    <w:p w14:paraId="35A1FBD8" w14:textId="77777777" w:rsidR="00AE2366" w:rsidRDefault="00AE2366" w:rsidP="00506961">
      <w:pPr>
        <w:jc w:val="center"/>
      </w:pPr>
    </w:p>
    <w:p w14:paraId="224765D0" w14:textId="77777777" w:rsidR="00AE2366" w:rsidRDefault="00AE2366" w:rsidP="00506961">
      <w:pPr>
        <w:jc w:val="center"/>
      </w:pPr>
    </w:p>
    <w:p w14:paraId="281995F6" w14:textId="77777777" w:rsidR="00AE2366" w:rsidRDefault="00AE2366" w:rsidP="00506961">
      <w:pPr>
        <w:jc w:val="center"/>
      </w:pPr>
    </w:p>
    <w:p w14:paraId="789AB716" w14:textId="77777777" w:rsidR="00AE2366" w:rsidRDefault="00AE2366" w:rsidP="00506961">
      <w:pPr>
        <w:jc w:val="center"/>
      </w:pPr>
    </w:p>
    <w:p w14:paraId="626EB416" w14:textId="77777777" w:rsidR="00AE2366" w:rsidRDefault="00AE2366" w:rsidP="00506961">
      <w:pPr>
        <w:jc w:val="center"/>
      </w:pPr>
    </w:p>
    <w:p w14:paraId="4BFF9BD0" w14:textId="77777777" w:rsidR="00AE2366" w:rsidRDefault="00AE2366" w:rsidP="00506961">
      <w:pPr>
        <w:jc w:val="center"/>
      </w:pPr>
    </w:p>
    <w:p w14:paraId="28096304" w14:textId="77777777" w:rsidR="00852D83" w:rsidRPr="00852D83" w:rsidRDefault="005E1848" w:rsidP="00506961">
      <w:pPr>
        <w:pStyle w:val="SublineHeaderLevel2"/>
        <w:outlineLvl w:val="9"/>
      </w:pPr>
      <w:r w:rsidRPr="00852D83">
        <w:t>Exported on Sep 16, 2020</w:t>
      </w:r>
    </w:p>
    <w:p w14:paraId="0B284BE0" w14:textId="77777777" w:rsidR="00D841F2" w:rsidRDefault="005E1848" w:rsidP="00506961">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23F3856D" w14:textId="77777777" w:rsidR="00D841F2" w:rsidRPr="00D10529" w:rsidRDefault="005E1848" w:rsidP="00C4331B">
          <w:pPr>
            <w:pStyle w:val="TOCHeading"/>
          </w:pPr>
          <w:r w:rsidRPr="00D10529">
            <w:t>Table of Contents</w:t>
          </w:r>
        </w:p>
        <w:p w14:paraId="50527127" w14:textId="77777777" w:rsidR="00531B81" w:rsidRPr="00D10529" w:rsidRDefault="00531B81" w:rsidP="00D10529">
          <w:pPr>
            <w:pStyle w:val="TOC1"/>
          </w:pPr>
        </w:p>
        <w:p w14:paraId="05CBB4BF" w14:textId="77777777" w:rsidR="00207458" w:rsidRDefault="005E1848">
          <w:pPr>
            <w:pStyle w:val="TOC1"/>
            <w:tabs>
              <w:tab w:val="left" w:pos="400"/>
              <w:tab w:val="right" w:leader="dot" w:pos="9629"/>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Navigating to Batch Deposits</w:t>
          </w:r>
          <w:r>
            <w:tab/>
          </w:r>
          <w:r>
            <w:fldChar w:fldCharType="begin"/>
          </w:r>
          <w:r>
            <w:instrText xml:space="preserve"> PAGEREF _Toc256000000 \h </w:instrText>
          </w:r>
          <w:r>
            <w:fldChar w:fldCharType="separate"/>
          </w:r>
          <w:r>
            <w:t>3</w:t>
          </w:r>
          <w:r>
            <w:fldChar w:fldCharType="end"/>
          </w:r>
        </w:p>
        <w:p w14:paraId="72E1B31D" w14:textId="77777777" w:rsidR="00207458" w:rsidRDefault="005E1848">
          <w:pPr>
            <w:pStyle w:val="TOC1"/>
            <w:tabs>
              <w:tab w:val="left" w:pos="400"/>
              <w:tab w:val="right" w:leader="dot" w:pos="9629"/>
            </w:tabs>
            <w:rPr>
              <w:rFonts w:asciiTheme="minorHAnsi" w:hAnsiTheme="minorHAnsi"/>
              <w:noProof/>
              <w:sz w:val="22"/>
            </w:rPr>
          </w:pPr>
          <w:r>
            <w:t>2</w:t>
          </w:r>
          <w:r>
            <w:rPr>
              <w:rFonts w:asciiTheme="minorHAnsi" w:hAnsiTheme="minorHAnsi"/>
              <w:noProof/>
              <w:sz w:val="22"/>
            </w:rPr>
            <w:tab/>
          </w:r>
          <w:r>
            <w:t>Searching Batch Deposits</w:t>
          </w:r>
          <w:r>
            <w:tab/>
          </w:r>
          <w:r>
            <w:fldChar w:fldCharType="begin"/>
          </w:r>
          <w:r>
            <w:instrText xml:space="preserve"> PAGEREF _Toc256000001 \h </w:instrText>
          </w:r>
          <w:r>
            <w:fldChar w:fldCharType="separate"/>
          </w:r>
          <w:r>
            <w:t>4</w:t>
          </w:r>
          <w:r>
            <w:fldChar w:fldCharType="end"/>
          </w:r>
        </w:p>
        <w:p w14:paraId="57A1546C" w14:textId="77777777" w:rsidR="00207458" w:rsidRDefault="005E1848">
          <w:pPr>
            <w:pStyle w:val="TOC1"/>
            <w:tabs>
              <w:tab w:val="left" w:pos="400"/>
              <w:tab w:val="right" w:leader="dot" w:pos="9629"/>
            </w:tabs>
            <w:rPr>
              <w:rFonts w:asciiTheme="minorHAnsi" w:hAnsiTheme="minorHAnsi"/>
              <w:noProof/>
              <w:sz w:val="22"/>
            </w:rPr>
          </w:pPr>
          <w:r>
            <w:t>3</w:t>
          </w:r>
          <w:r>
            <w:rPr>
              <w:rFonts w:asciiTheme="minorHAnsi" w:hAnsiTheme="minorHAnsi"/>
              <w:noProof/>
              <w:sz w:val="22"/>
            </w:rPr>
            <w:tab/>
          </w:r>
          <w:r>
            <w:t>Adding a Batch Deposit</w:t>
          </w:r>
          <w:r>
            <w:tab/>
          </w:r>
          <w:r>
            <w:fldChar w:fldCharType="begin"/>
          </w:r>
          <w:r>
            <w:instrText xml:space="preserve"> PAGEREF _Toc256000002 \h </w:instrText>
          </w:r>
          <w:r>
            <w:fldChar w:fldCharType="separate"/>
          </w:r>
          <w:r>
            <w:t>5</w:t>
          </w:r>
          <w:r>
            <w:fldChar w:fldCharType="end"/>
          </w:r>
        </w:p>
        <w:p w14:paraId="63309ADC" w14:textId="77777777" w:rsidR="00207458" w:rsidRDefault="005E1848">
          <w:pPr>
            <w:pStyle w:val="TOC2"/>
            <w:tabs>
              <w:tab w:val="left" w:pos="600"/>
              <w:tab w:val="right" w:leader="dot" w:pos="9629"/>
            </w:tabs>
            <w:rPr>
              <w:rFonts w:asciiTheme="minorHAnsi" w:hAnsiTheme="minorHAnsi"/>
              <w:noProof/>
              <w:sz w:val="22"/>
            </w:rPr>
          </w:pPr>
          <w:r>
            <w:t>3.1</w:t>
          </w:r>
          <w:r>
            <w:rPr>
              <w:rFonts w:asciiTheme="minorHAnsi" w:hAnsiTheme="minorHAnsi"/>
              <w:noProof/>
              <w:sz w:val="22"/>
            </w:rPr>
            <w:tab/>
          </w:r>
          <w:r>
            <w:t>Creating a Batch</w:t>
          </w:r>
          <w:r>
            <w:tab/>
          </w:r>
          <w:r>
            <w:fldChar w:fldCharType="begin"/>
          </w:r>
          <w:r>
            <w:instrText xml:space="preserve"> PAGEREF _Toc256000003 \h </w:instrText>
          </w:r>
          <w:r>
            <w:fldChar w:fldCharType="separate"/>
          </w:r>
          <w:r>
            <w:t>5</w:t>
          </w:r>
          <w:r>
            <w:fldChar w:fldCharType="end"/>
          </w:r>
        </w:p>
        <w:p w14:paraId="5AB1CBC7" w14:textId="77777777" w:rsidR="00207458" w:rsidRDefault="005E1848">
          <w:pPr>
            <w:pStyle w:val="TOC2"/>
            <w:tabs>
              <w:tab w:val="left" w:pos="600"/>
              <w:tab w:val="right" w:leader="dot" w:pos="9629"/>
            </w:tabs>
            <w:rPr>
              <w:rFonts w:asciiTheme="minorHAnsi" w:hAnsiTheme="minorHAnsi"/>
              <w:noProof/>
              <w:sz w:val="22"/>
            </w:rPr>
          </w:pPr>
          <w:r>
            <w:t>3.2</w:t>
          </w:r>
          <w:r>
            <w:rPr>
              <w:rFonts w:asciiTheme="minorHAnsi" w:hAnsiTheme="minorHAnsi"/>
              <w:noProof/>
              <w:sz w:val="22"/>
            </w:rPr>
            <w:tab/>
          </w:r>
          <w:r>
            <w:t>Batch Payment Details</w:t>
          </w:r>
          <w:r>
            <w:tab/>
          </w:r>
          <w:r>
            <w:fldChar w:fldCharType="begin"/>
          </w:r>
          <w:r>
            <w:instrText xml:space="preserve"> PAGEREF _Toc256000004 \h </w:instrText>
          </w:r>
          <w:r>
            <w:fldChar w:fldCharType="separate"/>
          </w:r>
          <w:r>
            <w:t>5</w:t>
          </w:r>
          <w:r>
            <w:fldChar w:fldCharType="end"/>
          </w:r>
        </w:p>
        <w:p w14:paraId="71E373AC" w14:textId="77777777" w:rsidR="00207458" w:rsidRDefault="005E1848">
          <w:pPr>
            <w:pStyle w:val="TOC2"/>
            <w:tabs>
              <w:tab w:val="left" w:pos="600"/>
              <w:tab w:val="right" w:leader="dot" w:pos="9629"/>
            </w:tabs>
            <w:rPr>
              <w:rFonts w:asciiTheme="minorHAnsi" w:hAnsiTheme="minorHAnsi"/>
              <w:noProof/>
              <w:sz w:val="22"/>
            </w:rPr>
          </w:pPr>
          <w:r>
            <w:t>3.3</w:t>
          </w:r>
          <w:r>
            <w:rPr>
              <w:rFonts w:asciiTheme="minorHAnsi" w:hAnsiTheme="minorHAnsi"/>
              <w:noProof/>
              <w:sz w:val="22"/>
            </w:rPr>
            <w:tab/>
          </w:r>
          <w:r>
            <w:t>Adding and Updating Batch Items</w:t>
          </w:r>
          <w:r>
            <w:tab/>
          </w:r>
          <w:r>
            <w:fldChar w:fldCharType="begin"/>
          </w:r>
          <w:r>
            <w:instrText xml:space="preserve"> PAGEREF _Toc256000005 \h </w:instrText>
          </w:r>
          <w:r>
            <w:fldChar w:fldCharType="separate"/>
          </w:r>
          <w:r>
            <w:t>6</w:t>
          </w:r>
          <w:r>
            <w:fldChar w:fldCharType="end"/>
          </w:r>
        </w:p>
        <w:p w14:paraId="3DD97A48" w14:textId="77777777" w:rsidR="00207458" w:rsidRDefault="005E1848">
          <w:pPr>
            <w:pStyle w:val="TOC3"/>
            <w:tabs>
              <w:tab w:val="left" w:pos="800"/>
              <w:tab w:val="right" w:leader="dot" w:pos="9629"/>
            </w:tabs>
            <w:rPr>
              <w:rFonts w:asciiTheme="minorHAnsi" w:hAnsiTheme="minorHAnsi"/>
              <w:noProof/>
              <w:sz w:val="22"/>
            </w:rPr>
          </w:pPr>
          <w:r>
            <w:t>3.3.1</w:t>
          </w:r>
          <w:r>
            <w:rPr>
              <w:rFonts w:asciiTheme="minorHAnsi" w:hAnsiTheme="minorHAnsi"/>
              <w:noProof/>
              <w:sz w:val="22"/>
            </w:rPr>
            <w:tab/>
          </w:r>
          <w:r>
            <w:t>Batch Item Fields</w:t>
          </w:r>
          <w:r>
            <w:tab/>
          </w:r>
          <w:r>
            <w:fldChar w:fldCharType="begin"/>
          </w:r>
          <w:r>
            <w:instrText xml:space="preserve"> PAGEREF _Toc256000006 \h </w:instrText>
          </w:r>
          <w:r>
            <w:fldChar w:fldCharType="separate"/>
          </w:r>
          <w:r>
            <w:t>7</w:t>
          </w:r>
          <w:r>
            <w:fldChar w:fldCharType="end"/>
          </w:r>
        </w:p>
        <w:p w14:paraId="5B34EC1A" w14:textId="77777777" w:rsidR="00207458" w:rsidRDefault="005E1848">
          <w:pPr>
            <w:pStyle w:val="TOC3"/>
            <w:tabs>
              <w:tab w:val="left" w:pos="800"/>
              <w:tab w:val="right" w:leader="dot" w:pos="9629"/>
            </w:tabs>
            <w:rPr>
              <w:rFonts w:asciiTheme="minorHAnsi" w:hAnsiTheme="minorHAnsi"/>
              <w:noProof/>
              <w:sz w:val="22"/>
            </w:rPr>
          </w:pPr>
          <w:r>
            <w:t>3.3.2</w:t>
          </w:r>
          <w:r>
            <w:rPr>
              <w:rFonts w:asciiTheme="minorHAnsi" w:hAnsiTheme="minorHAnsi"/>
              <w:noProof/>
              <w:sz w:val="22"/>
            </w:rPr>
            <w:tab/>
          </w:r>
          <w:r>
            <w:t>Post and Commit Actions</w:t>
          </w:r>
          <w:r>
            <w:tab/>
          </w:r>
          <w:r>
            <w:fldChar w:fldCharType="begin"/>
          </w:r>
          <w:r>
            <w:instrText xml:space="preserve"> PAGEREF _Toc256000007 \h </w:instrText>
          </w:r>
          <w:r>
            <w:fldChar w:fldCharType="separate"/>
          </w:r>
          <w:r>
            <w:t>8</w:t>
          </w:r>
          <w:r>
            <w:fldChar w:fldCharType="end"/>
          </w:r>
        </w:p>
        <w:p w14:paraId="18529A62" w14:textId="77777777" w:rsidR="00207458" w:rsidRDefault="005E1848">
          <w:pPr>
            <w:pStyle w:val="TOC2"/>
            <w:tabs>
              <w:tab w:val="left" w:pos="600"/>
              <w:tab w:val="right" w:leader="dot" w:pos="9629"/>
            </w:tabs>
            <w:rPr>
              <w:rFonts w:asciiTheme="minorHAnsi" w:hAnsiTheme="minorHAnsi"/>
              <w:noProof/>
              <w:sz w:val="22"/>
            </w:rPr>
          </w:pPr>
          <w:r>
            <w:t>3.4</w:t>
          </w:r>
          <w:r>
            <w:rPr>
              <w:rFonts w:asciiTheme="minorHAnsi" w:hAnsiTheme="minorHAnsi"/>
              <w:noProof/>
              <w:sz w:val="22"/>
            </w:rPr>
            <w:tab/>
          </w:r>
          <w:r>
            <w:t>Adding Items by Copy Existing</w:t>
          </w:r>
          <w:r>
            <w:tab/>
          </w:r>
          <w:r>
            <w:fldChar w:fldCharType="begin"/>
          </w:r>
          <w:r>
            <w:instrText xml:space="preserve"> PAGEREF _Toc256000008 \h </w:instrText>
          </w:r>
          <w:r>
            <w:fldChar w:fldCharType="separate"/>
          </w:r>
          <w:r>
            <w:t>9</w:t>
          </w:r>
          <w:r>
            <w:fldChar w:fldCharType="end"/>
          </w:r>
        </w:p>
        <w:p w14:paraId="33F95B86" w14:textId="77777777" w:rsidR="00207458" w:rsidRDefault="005E1848">
          <w:pPr>
            <w:pStyle w:val="TOC3"/>
            <w:tabs>
              <w:tab w:val="left" w:pos="800"/>
              <w:tab w:val="right" w:leader="dot" w:pos="9629"/>
            </w:tabs>
            <w:rPr>
              <w:rFonts w:asciiTheme="minorHAnsi" w:hAnsiTheme="minorHAnsi"/>
              <w:noProof/>
              <w:sz w:val="22"/>
            </w:rPr>
          </w:pPr>
          <w:r>
            <w:t>3.4.1</w:t>
          </w:r>
          <w:r>
            <w:rPr>
              <w:rFonts w:asciiTheme="minorHAnsi" w:hAnsiTheme="minorHAnsi"/>
              <w:noProof/>
              <w:sz w:val="22"/>
            </w:rPr>
            <w:tab/>
          </w:r>
          <w:r>
            <w:t>Copy to an existing payment line</w:t>
          </w:r>
          <w:r>
            <w:tab/>
          </w:r>
          <w:r>
            <w:fldChar w:fldCharType="begin"/>
          </w:r>
          <w:r>
            <w:instrText xml:space="preserve"> PAGEREF _Toc256000009 \h </w:instrText>
          </w:r>
          <w:r>
            <w:fldChar w:fldCharType="separate"/>
          </w:r>
          <w:r>
            <w:t>10</w:t>
          </w:r>
          <w:r>
            <w:fldChar w:fldCharType="end"/>
          </w:r>
        </w:p>
        <w:p w14:paraId="0038E6D2" w14:textId="77777777" w:rsidR="00207458" w:rsidRDefault="005E1848">
          <w:pPr>
            <w:pStyle w:val="TOC3"/>
            <w:tabs>
              <w:tab w:val="left" w:pos="800"/>
              <w:tab w:val="right" w:leader="dot" w:pos="9629"/>
            </w:tabs>
            <w:rPr>
              <w:rFonts w:asciiTheme="minorHAnsi" w:hAnsiTheme="minorHAnsi"/>
              <w:noProof/>
              <w:sz w:val="22"/>
            </w:rPr>
          </w:pPr>
          <w:r>
            <w:t>3.4.2</w:t>
          </w:r>
          <w:r>
            <w:rPr>
              <w:rFonts w:asciiTheme="minorHAnsi" w:hAnsiTheme="minorHAnsi"/>
              <w:noProof/>
              <w:sz w:val="22"/>
            </w:rPr>
            <w:tab/>
          </w:r>
          <w:r>
            <w:t>Payment amounts when copying an existing payment line</w:t>
          </w:r>
          <w:r>
            <w:tab/>
          </w:r>
          <w:r>
            <w:fldChar w:fldCharType="begin"/>
          </w:r>
          <w:r>
            <w:instrText xml:space="preserve"> PAGEREF _Toc256000010 \h </w:instrText>
          </w:r>
          <w:r>
            <w:fldChar w:fldCharType="separate"/>
          </w:r>
          <w:r>
            <w:t>10</w:t>
          </w:r>
          <w:r>
            <w:fldChar w:fldCharType="end"/>
          </w:r>
        </w:p>
        <w:p w14:paraId="21FBB02D" w14:textId="77777777" w:rsidR="00207458" w:rsidRDefault="005E1848">
          <w:pPr>
            <w:pStyle w:val="TOC2"/>
            <w:tabs>
              <w:tab w:val="left" w:pos="600"/>
              <w:tab w:val="right" w:leader="dot" w:pos="9629"/>
            </w:tabs>
            <w:rPr>
              <w:rFonts w:asciiTheme="minorHAnsi" w:hAnsiTheme="minorHAnsi"/>
              <w:noProof/>
              <w:sz w:val="22"/>
            </w:rPr>
          </w:pPr>
          <w:r>
            <w:t>3.5</w:t>
          </w:r>
          <w:r>
            <w:rPr>
              <w:rFonts w:asciiTheme="minorHAnsi" w:hAnsiTheme="minorHAnsi"/>
              <w:noProof/>
              <w:sz w:val="22"/>
            </w:rPr>
            <w:tab/>
          </w:r>
          <w:r>
            <w:t>Add Items by Auto Split</w:t>
          </w:r>
          <w:r>
            <w:tab/>
          </w:r>
          <w:r>
            <w:fldChar w:fldCharType="begin"/>
          </w:r>
          <w:r>
            <w:instrText xml:space="preserve"> PAGEREF _Toc256000011 \h </w:instrText>
          </w:r>
          <w:r>
            <w:fldChar w:fldCharType="separate"/>
          </w:r>
          <w:r>
            <w:t>10</w:t>
          </w:r>
          <w:r>
            <w:fldChar w:fldCharType="end"/>
          </w:r>
        </w:p>
        <w:p w14:paraId="4FA2766E" w14:textId="77777777" w:rsidR="00207458" w:rsidRDefault="005E1848">
          <w:pPr>
            <w:pStyle w:val="TOC3"/>
            <w:tabs>
              <w:tab w:val="left" w:pos="800"/>
              <w:tab w:val="right" w:leader="dot" w:pos="9629"/>
            </w:tabs>
            <w:rPr>
              <w:rFonts w:asciiTheme="minorHAnsi" w:hAnsiTheme="minorHAnsi"/>
              <w:noProof/>
              <w:sz w:val="22"/>
            </w:rPr>
          </w:pPr>
          <w:r>
            <w:t>3.5.1</w:t>
          </w:r>
          <w:r>
            <w:rPr>
              <w:rFonts w:asciiTheme="minorHAnsi" w:hAnsiTheme="minorHAnsi"/>
              <w:noProof/>
              <w:sz w:val="22"/>
            </w:rPr>
            <w:tab/>
          </w:r>
          <w:r>
            <w:t>Create a new line</w:t>
          </w:r>
          <w:r>
            <w:tab/>
          </w:r>
          <w:r>
            <w:fldChar w:fldCharType="begin"/>
          </w:r>
          <w:r>
            <w:instrText xml:space="preserve"> PAGEREF _T</w:instrText>
          </w:r>
          <w:r>
            <w:instrText xml:space="preserve">oc256000012 \h </w:instrText>
          </w:r>
          <w:r>
            <w:fldChar w:fldCharType="separate"/>
          </w:r>
          <w:r>
            <w:t>10</w:t>
          </w:r>
          <w:r>
            <w:fldChar w:fldCharType="end"/>
          </w:r>
        </w:p>
        <w:p w14:paraId="26A63826" w14:textId="77777777" w:rsidR="00207458" w:rsidRDefault="005E1848">
          <w:pPr>
            <w:pStyle w:val="TOC3"/>
            <w:tabs>
              <w:tab w:val="left" w:pos="800"/>
              <w:tab w:val="right" w:leader="dot" w:pos="9629"/>
            </w:tabs>
            <w:rPr>
              <w:rFonts w:asciiTheme="minorHAnsi" w:hAnsiTheme="minorHAnsi"/>
              <w:noProof/>
              <w:sz w:val="22"/>
            </w:rPr>
          </w:pPr>
          <w:r>
            <w:t>3.5.2</w:t>
          </w:r>
          <w:r>
            <w:rPr>
              <w:rFonts w:asciiTheme="minorHAnsi" w:hAnsiTheme="minorHAnsi"/>
              <w:noProof/>
              <w:sz w:val="22"/>
            </w:rPr>
            <w:tab/>
          </w:r>
          <w:r>
            <w:t>Add to an existing line</w:t>
          </w:r>
          <w:r>
            <w:tab/>
          </w:r>
          <w:r>
            <w:fldChar w:fldCharType="begin"/>
          </w:r>
          <w:r>
            <w:instrText xml:space="preserve"> PAGEREF _Toc256000013 \h </w:instrText>
          </w:r>
          <w:r>
            <w:fldChar w:fldCharType="separate"/>
          </w:r>
          <w:r>
            <w:t>12</w:t>
          </w:r>
          <w:r>
            <w:fldChar w:fldCharType="end"/>
          </w:r>
        </w:p>
        <w:p w14:paraId="51C4C9A5" w14:textId="77777777" w:rsidR="00207458" w:rsidRDefault="005E1848">
          <w:pPr>
            <w:pStyle w:val="TOC1"/>
            <w:tabs>
              <w:tab w:val="left" w:pos="400"/>
              <w:tab w:val="right" w:leader="dot" w:pos="9629"/>
            </w:tabs>
            <w:rPr>
              <w:rFonts w:asciiTheme="minorHAnsi" w:hAnsiTheme="minorHAnsi"/>
              <w:noProof/>
              <w:sz w:val="22"/>
            </w:rPr>
          </w:pPr>
          <w:r>
            <w:t>4</w:t>
          </w:r>
          <w:r>
            <w:rPr>
              <w:rFonts w:asciiTheme="minorHAnsi" w:hAnsiTheme="minorHAnsi"/>
              <w:noProof/>
              <w:sz w:val="22"/>
            </w:rPr>
            <w:tab/>
          </w:r>
          <w:r>
            <w:t>Working with Batch Items</w:t>
          </w:r>
          <w:r>
            <w:tab/>
          </w:r>
          <w:r>
            <w:fldChar w:fldCharType="begin"/>
          </w:r>
          <w:r>
            <w:instrText xml:space="preserve"> PAGEREF _Toc256000014 \h </w:instrText>
          </w:r>
          <w:r>
            <w:fldChar w:fldCharType="separate"/>
          </w:r>
          <w:r>
            <w:t>15</w:t>
          </w:r>
          <w:r>
            <w:fldChar w:fldCharType="end"/>
          </w:r>
        </w:p>
        <w:p w14:paraId="05788F7E" w14:textId="77777777" w:rsidR="00207458" w:rsidRDefault="005E1848">
          <w:pPr>
            <w:pStyle w:val="TOC2"/>
            <w:tabs>
              <w:tab w:val="left" w:pos="600"/>
              <w:tab w:val="right" w:leader="dot" w:pos="9629"/>
            </w:tabs>
            <w:rPr>
              <w:rFonts w:asciiTheme="minorHAnsi" w:hAnsiTheme="minorHAnsi"/>
              <w:noProof/>
              <w:sz w:val="22"/>
            </w:rPr>
          </w:pPr>
          <w:r>
            <w:t>4.1</w:t>
          </w:r>
          <w:r>
            <w:rPr>
              <w:rFonts w:asciiTheme="minorHAnsi" w:hAnsiTheme="minorHAnsi"/>
              <w:noProof/>
              <w:sz w:val="22"/>
            </w:rPr>
            <w:tab/>
          </w:r>
          <w:r>
            <w:t>Batch Item Variances</w:t>
          </w:r>
          <w:r>
            <w:tab/>
          </w:r>
          <w:r>
            <w:fldChar w:fldCharType="begin"/>
          </w:r>
          <w:r>
            <w:instrText xml:space="preserve"> PAGEREF _Toc256000015 \h </w:instrText>
          </w:r>
          <w:r>
            <w:fldChar w:fldCharType="separate"/>
          </w:r>
          <w:r>
            <w:t>15</w:t>
          </w:r>
          <w:r>
            <w:fldChar w:fldCharType="end"/>
          </w:r>
        </w:p>
        <w:p w14:paraId="7D25925C" w14:textId="77777777" w:rsidR="00207458" w:rsidRDefault="005E1848">
          <w:pPr>
            <w:pStyle w:val="TOC2"/>
            <w:tabs>
              <w:tab w:val="left" w:pos="600"/>
              <w:tab w:val="right" w:leader="dot" w:pos="9629"/>
            </w:tabs>
            <w:rPr>
              <w:rFonts w:asciiTheme="minorHAnsi" w:hAnsiTheme="minorHAnsi"/>
              <w:noProof/>
              <w:sz w:val="22"/>
            </w:rPr>
          </w:pPr>
          <w:r>
            <w:t>4.2</w:t>
          </w:r>
          <w:r>
            <w:rPr>
              <w:rFonts w:asciiTheme="minorHAnsi" w:hAnsiTheme="minorHAnsi"/>
              <w:noProof/>
              <w:sz w:val="22"/>
            </w:rPr>
            <w:tab/>
          </w:r>
          <w:r>
            <w:t>Payment Line and Batch Item Actions</w:t>
          </w:r>
          <w:r>
            <w:tab/>
          </w:r>
          <w:r>
            <w:fldChar w:fldCharType="begin"/>
          </w:r>
          <w:r>
            <w:instrText xml:space="preserve"> PAGEREF _Toc256000016 \h </w:instrText>
          </w:r>
          <w:r>
            <w:fldChar w:fldCharType="separate"/>
          </w:r>
          <w:r>
            <w:t>16</w:t>
          </w:r>
          <w:r>
            <w:fldChar w:fldCharType="end"/>
          </w:r>
        </w:p>
        <w:p w14:paraId="256CDF77" w14:textId="77777777" w:rsidR="00207458" w:rsidRDefault="005E1848">
          <w:pPr>
            <w:pStyle w:val="TOC1"/>
            <w:tabs>
              <w:tab w:val="left" w:pos="400"/>
              <w:tab w:val="right" w:leader="dot" w:pos="9629"/>
            </w:tabs>
            <w:rPr>
              <w:rFonts w:asciiTheme="minorHAnsi" w:hAnsiTheme="minorHAnsi"/>
              <w:noProof/>
              <w:sz w:val="22"/>
            </w:rPr>
          </w:pPr>
          <w:r>
            <w:t>5</w:t>
          </w:r>
          <w:r>
            <w:rPr>
              <w:rFonts w:asciiTheme="minorHAnsi" w:hAnsiTheme="minorHAnsi"/>
              <w:noProof/>
              <w:sz w:val="22"/>
            </w:rPr>
            <w:tab/>
          </w:r>
          <w:r>
            <w:t>Closing a Payment Batch</w:t>
          </w:r>
          <w:r>
            <w:tab/>
          </w:r>
          <w:r>
            <w:fldChar w:fldCharType="begin"/>
          </w:r>
          <w:r>
            <w:instrText xml:space="preserve"> PAGEREF _Toc256000017 \h </w:instrText>
          </w:r>
          <w:r>
            <w:fldChar w:fldCharType="separate"/>
          </w:r>
          <w:r>
            <w:t>17</w:t>
          </w:r>
          <w:r>
            <w:fldChar w:fldCharType="end"/>
          </w:r>
        </w:p>
        <w:p w14:paraId="5CC59E70" w14:textId="77777777" w:rsidR="00207458" w:rsidRDefault="005E1848">
          <w:pPr>
            <w:pStyle w:val="TOC2"/>
            <w:tabs>
              <w:tab w:val="left" w:pos="600"/>
              <w:tab w:val="right" w:leader="dot" w:pos="9629"/>
            </w:tabs>
            <w:rPr>
              <w:rFonts w:asciiTheme="minorHAnsi" w:hAnsiTheme="minorHAnsi"/>
              <w:noProof/>
              <w:sz w:val="22"/>
            </w:rPr>
          </w:pPr>
          <w:r>
            <w:t>5.1</w:t>
          </w:r>
          <w:r>
            <w:rPr>
              <w:rFonts w:asciiTheme="minorHAnsi" w:hAnsiTheme="minorHAnsi"/>
              <w:noProof/>
              <w:sz w:val="22"/>
            </w:rPr>
            <w:tab/>
          </w:r>
          <w:r>
            <w:t>How to close a Payment Batch</w:t>
          </w:r>
          <w:r>
            <w:tab/>
          </w:r>
          <w:r>
            <w:fldChar w:fldCharType="begin"/>
          </w:r>
          <w:r>
            <w:instrText xml:space="preserve"> PAGEREF _Toc256000018 \h </w:instrText>
          </w:r>
          <w:r>
            <w:fldChar w:fldCharType="separate"/>
          </w:r>
          <w:r>
            <w:t>17</w:t>
          </w:r>
          <w:r>
            <w:fldChar w:fldCharType="end"/>
          </w:r>
        </w:p>
        <w:p w14:paraId="245C1019" w14:textId="77777777" w:rsidR="00207458" w:rsidRDefault="005E1848">
          <w:pPr>
            <w:pStyle w:val="TOC2"/>
            <w:tabs>
              <w:tab w:val="left" w:pos="600"/>
              <w:tab w:val="right" w:leader="dot" w:pos="9629"/>
            </w:tabs>
            <w:rPr>
              <w:rFonts w:asciiTheme="minorHAnsi" w:hAnsiTheme="minorHAnsi"/>
              <w:noProof/>
              <w:sz w:val="22"/>
            </w:rPr>
          </w:pPr>
          <w:r>
            <w:t>5.2</w:t>
          </w:r>
          <w:r>
            <w:rPr>
              <w:rFonts w:asciiTheme="minorHAnsi" w:hAnsiTheme="minorHAnsi"/>
              <w:noProof/>
              <w:sz w:val="22"/>
            </w:rPr>
            <w:tab/>
          </w:r>
          <w:r>
            <w:t>What happens when a Payme</w:t>
          </w:r>
          <w:r>
            <w:t>nt Batch is closed?</w:t>
          </w:r>
          <w:r>
            <w:tab/>
          </w:r>
          <w:r>
            <w:fldChar w:fldCharType="begin"/>
          </w:r>
          <w:r>
            <w:instrText xml:space="preserve"> PAGEREF _Toc256000019 \h </w:instrText>
          </w:r>
          <w:r>
            <w:fldChar w:fldCharType="separate"/>
          </w:r>
          <w:r>
            <w:t>17</w:t>
          </w:r>
          <w:r>
            <w:fldChar w:fldCharType="end"/>
          </w:r>
        </w:p>
        <w:p w14:paraId="7AE247A6" w14:textId="77777777" w:rsidR="00207458" w:rsidRDefault="005E1848">
          <w:pPr>
            <w:pStyle w:val="TOC2"/>
            <w:tabs>
              <w:tab w:val="left" w:pos="600"/>
              <w:tab w:val="right" w:leader="dot" w:pos="9629"/>
            </w:tabs>
            <w:rPr>
              <w:rFonts w:asciiTheme="minorHAnsi" w:hAnsiTheme="minorHAnsi"/>
              <w:noProof/>
              <w:sz w:val="22"/>
            </w:rPr>
          </w:pPr>
          <w:r>
            <w:t>5.3</w:t>
          </w:r>
          <w:r>
            <w:rPr>
              <w:rFonts w:asciiTheme="minorHAnsi" w:hAnsiTheme="minorHAnsi"/>
              <w:noProof/>
              <w:sz w:val="22"/>
            </w:rPr>
            <w:tab/>
          </w:r>
          <w:r>
            <w:t>Payment Line Item Transaction Fields</w:t>
          </w:r>
          <w:r>
            <w:tab/>
          </w:r>
          <w:r>
            <w:fldChar w:fldCharType="begin"/>
          </w:r>
          <w:r>
            <w:instrText xml:space="preserve"> PAGEREF _Toc256000020 \h </w:instrText>
          </w:r>
          <w:r>
            <w:fldChar w:fldCharType="separate"/>
          </w:r>
          <w:r>
            <w:t>17</w:t>
          </w:r>
          <w:r>
            <w:fldChar w:fldCharType="end"/>
          </w:r>
        </w:p>
        <w:p w14:paraId="55E3B0D3" w14:textId="77777777" w:rsidR="00207458" w:rsidRDefault="005E1848">
          <w:pPr>
            <w:pStyle w:val="TOC1"/>
            <w:tabs>
              <w:tab w:val="left" w:pos="400"/>
              <w:tab w:val="right" w:leader="dot" w:pos="9629"/>
            </w:tabs>
            <w:rPr>
              <w:rFonts w:asciiTheme="minorHAnsi" w:hAnsiTheme="minorHAnsi"/>
              <w:noProof/>
              <w:sz w:val="22"/>
            </w:rPr>
          </w:pPr>
          <w:r>
            <w:t>6</w:t>
          </w:r>
          <w:r>
            <w:rPr>
              <w:rFonts w:asciiTheme="minorHAnsi" w:hAnsiTheme="minorHAnsi"/>
              <w:noProof/>
              <w:sz w:val="22"/>
            </w:rPr>
            <w:tab/>
          </w:r>
          <w:r>
            <w:t>AR View</w:t>
          </w:r>
          <w:r>
            <w:tab/>
          </w:r>
          <w:r>
            <w:fldChar w:fldCharType="begin"/>
          </w:r>
          <w:r>
            <w:instrText xml:space="preserve"> PAGEREF _Toc256000021 \h </w:instrText>
          </w:r>
          <w:r>
            <w:fldChar w:fldCharType="separate"/>
          </w:r>
          <w:r>
            <w:t>19</w:t>
          </w:r>
          <w:r>
            <w:fldChar w:fldCharType="end"/>
          </w:r>
        </w:p>
        <w:p w14:paraId="1B0382DE" w14:textId="77777777" w:rsidR="00207458" w:rsidRDefault="005E1848">
          <w:pPr>
            <w:pStyle w:val="TOC2"/>
            <w:tabs>
              <w:tab w:val="left" w:pos="600"/>
              <w:tab w:val="right" w:leader="dot" w:pos="9629"/>
            </w:tabs>
            <w:rPr>
              <w:rFonts w:asciiTheme="minorHAnsi" w:hAnsiTheme="minorHAnsi"/>
              <w:noProof/>
              <w:sz w:val="22"/>
            </w:rPr>
          </w:pPr>
          <w:r>
            <w:t>6.1</w:t>
          </w:r>
          <w:r>
            <w:rPr>
              <w:rFonts w:asciiTheme="minorHAnsi" w:hAnsiTheme="minorHAnsi"/>
              <w:noProof/>
              <w:sz w:val="22"/>
            </w:rPr>
            <w:tab/>
          </w:r>
          <w:r>
            <w:t>Searching for Clients</w:t>
          </w:r>
          <w:r>
            <w:tab/>
          </w:r>
          <w:r>
            <w:fldChar w:fldCharType="begin"/>
          </w:r>
          <w:r>
            <w:instrText xml:space="preserve"> PAGEREF _Toc256000022 \h </w:instrText>
          </w:r>
          <w:r>
            <w:fldChar w:fldCharType="separate"/>
          </w:r>
          <w:r>
            <w:t>19</w:t>
          </w:r>
          <w:r>
            <w:fldChar w:fldCharType="end"/>
          </w:r>
        </w:p>
        <w:p w14:paraId="70C04DEB" w14:textId="77777777" w:rsidR="00207458" w:rsidRDefault="005E1848">
          <w:pPr>
            <w:pStyle w:val="TOC2"/>
            <w:tabs>
              <w:tab w:val="left" w:pos="600"/>
              <w:tab w:val="right" w:leader="dot" w:pos="9629"/>
            </w:tabs>
            <w:rPr>
              <w:rFonts w:asciiTheme="minorHAnsi" w:hAnsiTheme="minorHAnsi"/>
              <w:noProof/>
              <w:sz w:val="22"/>
            </w:rPr>
          </w:pPr>
          <w:r>
            <w:t>6.2</w:t>
          </w:r>
          <w:r>
            <w:rPr>
              <w:rFonts w:asciiTheme="minorHAnsi" w:hAnsiTheme="minorHAnsi"/>
              <w:noProof/>
              <w:sz w:val="22"/>
            </w:rPr>
            <w:tab/>
          </w:r>
          <w:r>
            <w:t xml:space="preserve">Viewing Client and </w:t>
          </w:r>
          <w:r>
            <w:t>Location Details</w:t>
          </w:r>
          <w:r>
            <w:tab/>
          </w:r>
          <w:r>
            <w:fldChar w:fldCharType="begin"/>
          </w:r>
          <w:r>
            <w:instrText xml:space="preserve"> PAGEREF _Toc256000023 \h </w:instrText>
          </w:r>
          <w:r>
            <w:fldChar w:fldCharType="separate"/>
          </w:r>
          <w:r>
            <w:t>19</w:t>
          </w:r>
          <w:r>
            <w:fldChar w:fldCharType="end"/>
          </w:r>
        </w:p>
        <w:p w14:paraId="1C7A3752" w14:textId="77777777" w:rsidR="00207458" w:rsidRDefault="005E1848" w:rsidP="004B5FCD">
          <w:pPr>
            <w:pStyle w:val="TOC1"/>
            <w:rPr>
              <w:bCs w:val="0"/>
              <w:noProof/>
            </w:rPr>
          </w:pPr>
          <w:r>
            <w:rPr>
              <w:bCs w:val="0"/>
              <w:noProof/>
            </w:rPr>
            <w:fldChar w:fldCharType="end"/>
          </w:r>
        </w:p>
      </w:sdtContent>
    </w:sdt>
    <w:p w14:paraId="17A8FD83" w14:textId="77777777" w:rsidR="000D499C" w:rsidRDefault="000D499C" w:rsidP="00D841F2">
      <w:pPr>
        <w:spacing w:after="0"/>
        <w:rPr>
          <w:b/>
          <w:iCs/>
          <w:noProof/>
          <w:color w:val="404040" w:themeColor="text1" w:themeTint="BF"/>
          <w:sz w:val="20"/>
          <w:szCs w:val="22"/>
        </w:rPr>
      </w:pPr>
    </w:p>
    <w:p w14:paraId="49125152" w14:textId="77777777" w:rsidR="00C35303" w:rsidRPr="00C35303" w:rsidRDefault="00C35303" w:rsidP="00C35303"/>
    <w:p w14:paraId="5EC6A29C" w14:textId="77777777" w:rsidR="00C35303" w:rsidRPr="00C35303" w:rsidRDefault="00C35303" w:rsidP="00C35303"/>
    <w:p w14:paraId="05592320" w14:textId="77777777" w:rsidR="00C35303" w:rsidRPr="00C35303" w:rsidRDefault="00C35303" w:rsidP="00C35303"/>
    <w:p w14:paraId="47A53E0B" w14:textId="77777777" w:rsidR="00C35303" w:rsidRPr="00C35303" w:rsidRDefault="00C35303" w:rsidP="00C35303"/>
    <w:p w14:paraId="294A0769" w14:textId="77777777" w:rsidR="00C35303" w:rsidRPr="00C35303" w:rsidRDefault="00C35303" w:rsidP="00C35303"/>
    <w:p w14:paraId="180B11B3" w14:textId="77777777" w:rsidR="00C35303" w:rsidRPr="00C35303" w:rsidRDefault="00C35303" w:rsidP="00C35303"/>
    <w:p w14:paraId="7BB2CF99" w14:textId="77777777" w:rsidR="00C35303" w:rsidRPr="00C35303" w:rsidRDefault="00C35303" w:rsidP="00C35303"/>
    <w:p w14:paraId="15D31D0A" w14:textId="77777777" w:rsidR="00C35303" w:rsidRPr="00C35303" w:rsidRDefault="00C35303" w:rsidP="00C35303"/>
    <w:p w14:paraId="5F0DD73B" w14:textId="77777777" w:rsidR="00C35303" w:rsidRDefault="00C35303" w:rsidP="00C35303">
      <w:pPr>
        <w:jc w:val="center"/>
        <w:rPr>
          <w:b/>
          <w:iCs/>
          <w:noProof/>
          <w:color w:val="404040" w:themeColor="text1" w:themeTint="BF"/>
          <w:sz w:val="20"/>
          <w:szCs w:val="22"/>
        </w:rPr>
      </w:pPr>
    </w:p>
    <w:p w14:paraId="3106E107" w14:textId="77777777" w:rsidR="00C35303" w:rsidRPr="00C35303" w:rsidRDefault="005E1848" w:rsidP="00C35303">
      <w:pPr>
        <w:tabs>
          <w:tab w:val="center" w:pos="4819"/>
        </w:tabs>
        <w:sectPr w:rsidR="00C35303" w:rsidRPr="00C35303" w:rsidSect="00EB7949">
          <w:headerReference w:type="default" r:id="rId8"/>
          <w:footerReference w:type="even" r:id="rId9"/>
          <w:footerReference w:type="default" r:id="rId10"/>
          <w:headerReference w:type="first" r:id="rId11"/>
          <w:pgSz w:w="11899" w:h="16838"/>
          <w:pgMar w:top="1276" w:right="1126" w:bottom="1440" w:left="1134" w:header="680" w:footer="709" w:gutter="0"/>
          <w:cols w:space="708"/>
          <w:titlePg/>
          <w:docGrid w:linePitch="360"/>
        </w:sectPr>
      </w:pPr>
      <w:r>
        <w:tab/>
      </w:r>
    </w:p>
    <w:p w14:paraId="6FF3A747" w14:textId="77777777" w:rsidR="0087617C" w:rsidRPr="00D841F2" w:rsidRDefault="005E1848">
      <w:pPr>
        <w:pStyle w:val="Heading1"/>
      </w:pPr>
      <w:bookmarkStart w:id="1" w:name="scroll-bookmark-1"/>
      <w:bookmarkStart w:id="2" w:name="_Toc256000000"/>
      <w:bookmarkStart w:id="3" w:name="scroll-bookmark-2"/>
      <w:bookmarkEnd w:id="1"/>
      <w:r>
        <w:lastRenderedPageBreak/>
        <w:t>Navigating to Batch Deposits</w:t>
      </w:r>
      <w:bookmarkEnd w:id="2"/>
      <w:bookmarkEnd w:id="3"/>
    </w:p>
    <w:p w14:paraId="7165318C" w14:textId="77777777" w:rsidR="00207458" w:rsidRDefault="005E1848">
      <w:r>
        <w:t>ManuConnect &gt; Main Menu &gt; Batch Deposits:</w:t>
      </w:r>
    </w:p>
    <w:p w14:paraId="522AB148" w14:textId="77777777" w:rsidR="00207458" w:rsidRDefault="005E1848">
      <w:r>
        <w:rPr>
          <w:noProof/>
        </w:rPr>
        <w:drawing>
          <wp:inline distT="0" distB="0" distL="0" distR="0" wp14:anchorId="7038AB68" wp14:editId="49149B5C">
            <wp:extent cx="6120765" cy="2983953"/>
            <wp:effectExtent l="0" t="0" r="0" b="0"/>
            <wp:docPr id="100003" name="Picture 100003" descr="_scroll_external/attachments/image2020-7-13_14-49-52-8f814d9744d3d9b3e6f467da05ce97e27f2835b2fca2070f888fc0c6b2025f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9239" name=""/>
                    <pic:cNvPicPr>
                      <a:picLocks noChangeAspect="1"/>
                    </pic:cNvPicPr>
                  </pic:nvPicPr>
                  <pic:blipFill>
                    <a:blip r:embed="rId12"/>
                    <a:stretch>
                      <a:fillRect/>
                    </a:stretch>
                  </pic:blipFill>
                  <pic:spPr>
                    <a:xfrm>
                      <a:off x="0" y="0"/>
                      <a:ext cx="6120765" cy="2983953"/>
                    </a:xfrm>
                    <a:prstGeom prst="rect">
                      <a:avLst/>
                    </a:prstGeom>
                  </pic:spPr>
                </pic:pic>
              </a:graphicData>
            </a:graphic>
          </wp:inline>
        </w:drawing>
      </w:r>
    </w:p>
    <w:p w14:paraId="4AE006E0" w14:textId="77777777" w:rsidR="00207458" w:rsidRDefault="005E1848">
      <w:pPr>
        <w:pStyle w:val="Heading1"/>
      </w:pPr>
      <w:bookmarkStart w:id="4" w:name="_Toc256000001"/>
      <w:bookmarkStart w:id="5" w:name="scroll-bookmark-3"/>
      <w:r>
        <w:lastRenderedPageBreak/>
        <w:t>Searching Batch Deposits</w:t>
      </w:r>
      <w:bookmarkEnd w:id="4"/>
      <w:bookmarkEnd w:id="5"/>
    </w:p>
    <w:p w14:paraId="0F74928C" w14:textId="77777777" w:rsidR="00207458" w:rsidRDefault="005E1848">
      <w:r>
        <w:t>The main search screen provides parameters to filter the available Batch Deposits.  By default, all are displayed and sorted by the most recent batches.</w:t>
      </w:r>
    </w:p>
    <w:p w14:paraId="0626D02B" w14:textId="77777777" w:rsidR="00207458" w:rsidRDefault="005E1848">
      <w:r>
        <w:t>Searc</w:t>
      </w:r>
      <w:r>
        <w:t>h results allow for sorting, paging and selecting Batch Deposits:</w:t>
      </w:r>
    </w:p>
    <w:p w14:paraId="1A0CA3CB" w14:textId="77777777" w:rsidR="00207458" w:rsidRDefault="005E1848">
      <w:r>
        <w:rPr>
          <w:noProof/>
        </w:rPr>
        <w:drawing>
          <wp:inline distT="0" distB="0" distL="0" distR="0" wp14:anchorId="3698E586" wp14:editId="22AA1C00">
            <wp:extent cx="6120765" cy="3154377"/>
            <wp:effectExtent l="0" t="0" r="0" b="0"/>
            <wp:docPr id="100004" name="Picture 100004" descr="_scroll_external/attachments/image2020-7-13_14-51-36-02fb55996007443caf32806e27b91a727ab1cfa308e54593d4216f017f692c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4718" name=""/>
                    <pic:cNvPicPr>
                      <a:picLocks noChangeAspect="1"/>
                    </pic:cNvPicPr>
                  </pic:nvPicPr>
                  <pic:blipFill>
                    <a:blip r:embed="rId13"/>
                    <a:stretch>
                      <a:fillRect/>
                    </a:stretch>
                  </pic:blipFill>
                  <pic:spPr>
                    <a:xfrm>
                      <a:off x="0" y="0"/>
                      <a:ext cx="6120765" cy="3154377"/>
                    </a:xfrm>
                    <a:prstGeom prst="rect">
                      <a:avLst/>
                    </a:prstGeom>
                  </pic:spPr>
                </pic:pic>
              </a:graphicData>
            </a:graphic>
          </wp:inline>
        </w:drawing>
      </w:r>
    </w:p>
    <w:p w14:paraId="71F44FA0" w14:textId="77777777" w:rsidR="00207458" w:rsidRDefault="005E1848">
      <w:pPr>
        <w:pStyle w:val="Heading1"/>
      </w:pPr>
      <w:bookmarkStart w:id="6" w:name="_Toc256000002"/>
      <w:bookmarkStart w:id="7" w:name="scroll-bookmark-4"/>
      <w:r>
        <w:lastRenderedPageBreak/>
        <w:t>Adding a Batch Deposit</w:t>
      </w:r>
      <w:bookmarkEnd w:id="6"/>
      <w:bookmarkEnd w:id="7"/>
    </w:p>
    <w:p w14:paraId="449FA5C2" w14:textId="77777777" w:rsidR="00207458" w:rsidRDefault="005E1848">
      <w:pPr>
        <w:pStyle w:val="Heading2"/>
      </w:pPr>
      <w:bookmarkStart w:id="8" w:name="_Toc256000003"/>
      <w:bookmarkStart w:id="9" w:name="scroll-bookmark-5"/>
      <w:r>
        <w:t>Creating a Batch</w:t>
      </w:r>
      <w:bookmarkEnd w:id="8"/>
      <w:bookmarkEnd w:id="9"/>
    </w:p>
    <w:p w14:paraId="3BA6EE66" w14:textId="77777777" w:rsidR="00207458" w:rsidRDefault="005E1848">
      <w:r>
        <w:t>Each page contains an add icon in the lower left corner to display the add screen:</w:t>
      </w:r>
    </w:p>
    <w:p w14:paraId="0E14A09D" w14:textId="77777777" w:rsidR="00207458" w:rsidRDefault="005E1848">
      <w:r>
        <w:rPr>
          <w:noProof/>
        </w:rPr>
        <w:drawing>
          <wp:inline distT="0" distB="0" distL="0" distR="0" wp14:anchorId="7300E910" wp14:editId="04FA0C71">
            <wp:extent cx="6120765" cy="203919"/>
            <wp:effectExtent l="0" t="0" r="0" b="0"/>
            <wp:docPr id="100005" name="Picture 100005" descr="_scroll_external/attachments/image2020-7-13_14-53-47-0dc99e01d39729e2531e72bbf05543d0ac8a2ba650766dfb2035bc146e4d9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5316" name=""/>
                    <pic:cNvPicPr>
                      <a:picLocks noChangeAspect="1"/>
                    </pic:cNvPicPr>
                  </pic:nvPicPr>
                  <pic:blipFill>
                    <a:blip r:embed="rId14"/>
                    <a:stretch>
                      <a:fillRect/>
                    </a:stretch>
                  </pic:blipFill>
                  <pic:spPr>
                    <a:xfrm>
                      <a:off x="0" y="0"/>
                      <a:ext cx="6120765" cy="203919"/>
                    </a:xfrm>
                    <a:prstGeom prst="rect">
                      <a:avLst/>
                    </a:prstGeom>
                  </pic:spPr>
                </pic:pic>
              </a:graphicData>
            </a:graphic>
          </wp:inline>
        </w:drawing>
      </w:r>
    </w:p>
    <w:p w14:paraId="48626D8B" w14:textId="77777777" w:rsidR="00207458" w:rsidRDefault="00207458"/>
    <w:p w14:paraId="0311446B" w14:textId="77777777" w:rsidR="00207458" w:rsidRDefault="005E1848">
      <w:r>
        <w:t xml:space="preserve">The add screen allows for selecting the type, </w:t>
      </w:r>
      <w:r>
        <w:t>category, currency, cash date, total batch amounts and any memo data:</w:t>
      </w:r>
    </w:p>
    <w:p w14:paraId="487A64F5" w14:textId="77777777" w:rsidR="00207458" w:rsidRDefault="005E1848">
      <w:r>
        <w:rPr>
          <w:noProof/>
        </w:rPr>
        <w:drawing>
          <wp:inline distT="0" distB="0" distL="0" distR="0" wp14:anchorId="07BC07D2" wp14:editId="5384C2AD">
            <wp:extent cx="4793226" cy="3810000"/>
            <wp:effectExtent l="0" t="0" r="0" b="0"/>
            <wp:docPr id="100006" name="Picture 100006" descr="_scroll_external/attachments/image2020-7-13_14-56-28-f671c0a2c9fc8c2d89139c5c40be48569591b5189e150505fbfe574974aad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9780" name=""/>
                    <pic:cNvPicPr>
                      <a:picLocks noChangeAspect="1"/>
                    </pic:cNvPicPr>
                  </pic:nvPicPr>
                  <pic:blipFill>
                    <a:blip r:embed="rId15"/>
                    <a:stretch>
                      <a:fillRect/>
                    </a:stretch>
                  </pic:blipFill>
                  <pic:spPr>
                    <a:xfrm>
                      <a:off x="0" y="0"/>
                      <a:ext cx="4793226" cy="3810000"/>
                    </a:xfrm>
                    <a:prstGeom prst="rect">
                      <a:avLst/>
                    </a:prstGeom>
                  </pic:spPr>
                </pic:pic>
              </a:graphicData>
            </a:graphic>
          </wp:inline>
        </w:drawing>
      </w:r>
    </w:p>
    <w:p w14:paraId="1A7FEBAB" w14:textId="77777777" w:rsidR="00207458" w:rsidRDefault="00207458"/>
    <w:p w14:paraId="3880AF60" w14:textId="77777777" w:rsidR="00207458" w:rsidRDefault="005E1848">
      <w:pPr>
        <w:pStyle w:val="Heading2"/>
      </w:pPr>
      <w:bookmarkStart w:id="10" w:name="_Toc256000004"/>
      <w:bookmarkStart w:id="11" w:name="scroll-bookmark-6"/>
      <w:r>
        <w:t>Batch Payment Details</w:t>
      </w:r>
      <w:bookmarkEnd w:id="10"/>
      <w:bookmarkEnd w:id="11"/>
    </w:p>
    <w:p w14:paraId="3BD4CED1" w14:textId="77777777" w:rsidR="00207458" w:rsidRDefault="005E1848">
      <w:r>
        <w:t>The batch deposit details screen allows for:</w:t>
      </w:r>
    </w:p>
    <w:p w14:paraId="6E0EF2B4" w14:textId="77777777" w:rsidR="00207458" w:rsidRDefault="005E1848">
      <w:pPr>
        <w:numPr>
          <w:ilvl w:val="0"/>
          <w:numId w:val="33"/>
        </w:numPr>
      </w:pPr>
      <w:r>
        <w:t>Editing of existing batch details (same details as found on the "add payment batch" screen)</w:t>
      </w:r>
    </w:p>
    <w:p w14:paraId="4E81C7DE" w14:textId="77777777" w:rsidR="00207458" w:rsidRDefault="005E1848">
      <w:pPr>
        <w:numPr>
          <w:ilvl w:val="0"/>
          <w:numId w:val="33"/>
        </w:numPr>
      </w:pPr>
      <w:r>
        <w:t>Viewing the totals of th</w:t>
      </w:r>
      <w:r>
        <w:t>e batch, system and reversals</w:t>
      </w:r>
    </w:p>
    <w:p w14:paraId="63DD7FD0" w14:textId="77777777" w:rsidR="00207458" w:rsidRDefault="005E1848">
      <w:pPr>
        <w:numPr>
          <w:ilvl w:val="0"/>
          <w:numId w:val="33"/>
        </w:numPr>
      </w:pPr>
      <w:r>
        <w:t>Viewing the batch variance: Batch Total (entered on the batch details) - System Total (summation of each payment line) - Reverse Total (summation of any reversed payment lines)</w:t>
      </w:r>
    </w:p>
    <w:p w14:paraId="437D4B8B" w14:textId="77777777" w:rsidR="00207458" w:rsidRDefault="005E1848">
      <w:pPr>
        <w:numPr>
          <w:ilvl w:val="0"/>
          <w:numId w:val="33"/>
        </w:numPr>
      </w:pPr>
      <w:r>
        <w:t>Closing a batch</w:t>
      </w:r>
    </w:p>
    <w:p w14:paraId="38C7EC70" w14:textId="77777777" w:rsidR="00207458" w:rsidRDefault="005E1848">
      <w:pPr>
        <w:numPr>
          <w:ilvl w:val="0"/>
          <w:numId w:val="33"/>
        </w:numPr>
      </w:pPr>
      <w:r>
        <w:t>Copying existing batch items</w:t>
      </w:r>
    </w:p>
    <w:p w14:paraId="68C64F77" w14:textId="77777777" w:rsidR="00207458" w:rsidRDefault="005E1848">
      <w:pPr>
        <w:numPr>
          <w:ilvl w:val="0"/>
          <w:numId w:val="33"/>
        </w:numPr>
      </w:pPr>
      <w:r>
        <w:lastRenderedPageBreak/>
        <w:t>Adding batch items</w:t>
      </w:r>
    </w:p>
    <w:p w14:paraId="1AE36CB6" w14:textId="77777777" w:rsidR="00207458" w:rsidRDefault="005E1848">
      <w:pPr>
        <w:numPr>
          <w:ilvl w:val="0"/>
          <w:numId w:val="33"/>
        </w:numPr>
      </w:pPr>
      <w:r>
        <w:t>Reversing batch items</w:t>
      </w:r>
    </w:p>
    <w:p w14:paraId="21CE4BD9" w14:textId="77777777" w:rsidR="00207458" w:rsidRDefault="005E1848">
      <w:pPr>
        <w:numPr>
          <w:ilvl w:val="0"/>
          <w:numId w:val="33"/>
        </w:numPr>
      </w:pPr>
      <w:r>
        <w:t>Splitting batch items</w:t>
      </w:r>
    </w:p>
    <w:p w14:paraId="0240937C" w14:textId="77777777" w:rsidR="00207458" w:rsidRDefault="00207458"/>
    <w:p w14:paraId="0266B2C0" w14:textId="77777777" w:rsidR="00207458" w:rsidRDefault="005E1848">
      <w:r>
        <w:rPr>
          <w:noProof/>
        </w:rPr>
        <w:drawing>
          <wp:inline distT="0" distB="0" distL="0" distR="0" wp14:anchorId="272D5A50" wp14:editId="11EE8562">
            <wp:extent cx="6120765" cy="3162395"/>
            <wp:effectExtent l="0" t="0" r="0" b="0"/>
            <wp:docPr id="100007" name="Picture 100007" descr="_scroll_external/attachments/image2020-7-13_14-59-50-3c4bb3aa8506fe78eea3d177ca283135072e70854c9fe730eda46b2a194c1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64156" name=""/>
                    <pic:cNvPicPr>
                      <a:picLocks noChangeAspect="1"/>
                    </pic:cNvPicPr>
                  </pic:nvPicPr>
                  <pic:blipFill>
                    <a:blip r:embed="rId16"/>
                    <a:stretch>
                      <a:fillRect/>
                    </a:stretch>
                  </pic:blipFill>
                  <pic:spPr>
                    <a:xfrm>
                      <a:off x="0" y="0"/>
                      <a:ext cx="6120765" cy="3162395"/>
                    </a:xfrm>
                    <a:prstGeom prst="rect">
                      <a:avLst/>
                    </a:prstGeom>
                  </pic:spPr>
                </pic:pic>
              </a:graphicData>
            </a:graphic>
          </wp:inline>
        </w:drawing>
      </w:r>
    </w:p>
    <w:p w14:paraId="38E413CB" w14:textId="77777777" w:rsidR="00207458" w:rsidRDefault="005E1848">
      <w:pPr>
        <w:pStyle w:val="Heading2"/>
      </w:pPr>
      <w:bookmarkStart w:id="12" w:name="_Toc256000005"/>
      <w:bookmarkStart w:id="13" w:name="scroll-bookmark-7"/>
      <w:r>
        <w:t>Adding and Updating Batch Items</w:t>
      </w:r>
      <w:bookmarkEnd w:id="12"/>
      <w:bookmarkEnd w:id="13"/>
    </w:p>
    <w:p w14:paraId="20D82B62" w14:textId="77777777" w:rsidR="00207458" w:rsidRDefault="005E1848">
      <w:r>
        <w:t>Select "Add Batch Item" from the payment batch details screen to display the following screen:</w:t>
      </w:r>
    </w:p>
    <w:p w14:paraId="20051C3B" w14:textId="77777777" w:rsidR="00207458" w:rsidRDefault="005E1848">
      <w:r>
        <w:rPr>
          <w:noProof/>
        </w:rPr>
        <w:lastRenderedPageBreak/>
        <w:drawing>
          <wp:inline distT="0" distB="0" distL="0" distR="0" wp14:anchorId="067FBDAC" wp14:editId="6D9C2462">
            <wp:extent cx="6120765" cy="4427595"/>
            <wp:effectExtent l="0" t="0" r="0" b="0"/>
            <wp:docPr id="100008" name="Picture 100008" descr="_scroll_external/attachments/image2020-9-16_9-12-26-c7767a22b9c11c10fc0df85102e4566fb54e0353afecbd03bd2f2c452c3fbb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9050" name=""/>
                    <pic:cNvPicPr>
                      <a:picLocks noChangeAspect="1"/>
                    </pic:cNvPicPr>
                  </pic:nvPicPr>
                  <pic:blipFill>
                    <a:blip r:embed="rId17"/>
                    <a:stretch>
                      <a:fillRect/>
                    </a:stretch>
                  </pic:blipFill>
                  <pic:spPr>
                    <a:xfrm>
                      <a:off x="0" y="0"/>
                      <a:ext cx="6120765" cy="4427595"/>
                    </a:xfrm>
                    <a:prstGeom prst="rect">
                      <a:avLst/>
                    </a:prstGeom>
                  </pic:spPr>
                </pic:pic>
              </a:graphicData>
            </a:graphic>
          </wp:inline>
        </w:drawing>
      </w:r>
    </w:p>
    <w:p w14:paraId="7F18BDCD" w14:textId="77777777" w:rsidR="00207458" w:rsidRDefault="005E1848">
      <w:pPr>
        <w:pStyle w:val="Heading3"/>
      </w:pPr>
      <w:bookmarkStart w:id="14" w:name="_Toc256000006"/>
      <w:bookmarkStart w:id="15" w:name="scroll-bookmark-8"/>
      <w:r>
        <w:t>Batch Item Fields</w:t>
      </w:r>
      <w:bookmarkEnd w:id="14"/>
      <w:bookmarkEnd w:id="15"/>
    </w:p>
    <w:tbl>
      <w:tblPr>
        <w:tblStyle w:val="ScrollTableNormal"/>
        <w:tblW w:w="0" w:type="auto"/>
        <w:tblLayout w:type="fixed"/>
        <w:tblLook w:val="00A0" w:firstRow="1" w:lastRow="0" w:firstColumn="1" w:lastColumn="0" w:noHBand="0" w:noVBand="0"/>
      </w:tblPr>
      <w:tblGrid>
        <w:gridCol w:w="2795"/>
        <w:gridCol w:w="6747"/>
      </w:tblGrid>
      <w:tr w:rsidR="00207458" w14:paraId="056B3CE9" w14:textId="77777777" w:rsidTr="00207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2" w:type="dxa"/>
            <w:gridSpan w:val="2"/>
            <w:tcMar>
              <w:top w:w="30" w:type="dxa"/>
              <w:left w:w="30" w:type="dxa"/>
              <w:bottom w:w="20" w:type="dxa"/>
              <w:right w:w="30" w:type="dxa"/>
            </w:tcMar>
          </w:tcPr>
          <w:p w14:paraId="73364E6A" w14:textId="77777777" w:rsidR="00207458" w:rsidRDefault="005E1848">
            <w:pPr>
              <w:jc w:val="center"/>
            </w:pPr>
            <w:r>
              <w:rPr>
                <w:rFonts w:ascii="Arial" w:hAnsi="Arial"/>
                <w:b/>
                <w:sz w:val="20"/>
              </w:rPr>
              <w:t>Payment Line</w:t>
            </w:r>
          </w:p>
        </w:tc>
      </w:tr>
      <w:tr w:rsidR="00207458" w14:paraId="228D7C8D"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7E0C689E" w14:textId="77777777" w:rsidR="00207458" w:rsidRDefault="005E1848">
            <w:r>
              <w:rPr>
                <w:rFonts w:ascii="Arial" w:hAnsi="Arial"/>
                <w:sz w:val="20"/>
              </w:rPr>
              <w:t>Deposit No.</w:t>
            </w:r>
          </w:p>
        </w:tc>
        <w:tc>
          <w:tcPr>
            <w:tcW w:w="6747" w:type="dxa"/>
            <w:tcMar>
              <w:top w:w="30" w:type="dxa"/>
              <w:left w:w="30" w:type="dxa"/>
              <w:bottom w:w="20" w:type="dxa"/>
              <w:right w:w="30" w:type="dxa"/>
            </w:tcMar>
          </w:tcPr>
          <w:p w14:paraId="3D167B85"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Describes the payment line (if the batch item is split, then this field will be used to describe each batch item).</w:t>
            </w:r>
          </w:p>
        </w:tc>
      </w:tr>
      <w:tr w:rsidR="00207458" w14:paraId="0B765DFC"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28F001E5" w14:textId="77777777" w:rsidR="00207458" w:rsidRDefault="005E1848">
            <w:r>
              <w:rPr>
                <w:rFonts w:ascii="Arial" w:hAnsi="Arial"/>
                <w:sz w:val="20"/>
              </w:rPr>
              <w:t>Deposit Status</w:t>
            </w:r>
          </w:p>
        </w:tc>
        <w:tc>
          <w:tcPr>
            <w:tcW w:w="6747" w:type="dxa"/>
            <w:tcMar>
              <w:top w:w="30" w:type="dxa"/>
              <w:left w:w="30" w:type="dxa"/>
              <w:bottom w:w="20" w:type="dxa"/>
              <w:right w:w="30" w:type="dxa"/>
            </w:tcMar>
          </w:tcPr>
          <w:p w14:paraId="1A856B69"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A read-only deposit status of the payment line.  The deposit status of the batch item is controlled by actions throughout th</w:t>
            </w:r>
            <w:r>
              <w:rPr>
                <w:rFonts w:ascii="Arial" w:hAnsi="Arial"/>
                <w:sz w:val="20"/>
              </w:rPr>
              <w:t>e payment batch.</w:t>
            </w:r>
          </w:p>
        </w:tc>
      </w:tr>
      <w:tr w:rsidR="00207458" w14:paraId="62123645"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570040EC" w14:textId="77777777" w:rsidR="00207458" w:rsidRDefault="005E1848">
            <w:r>
              <w:rPr>
                <w:rFonts w:ascii="Arial" w:hAnsi="Arial"/>
                <w:sz w:val="20"/>
              </w:rPr>
              <w:t>Deposit Amount</w:t>
            </w:r>
          </w:p>
        </w:tc>
        <w:tc>
          <w:tcPr>
            <w:tcW w:w="6747" w:type="dxa"/>
            <w:tcMar>
              <w:top w:w="30" w:type="dxa"/>
              <w:left w:w="30" w:type="dxa"/>
              <w:bottom w:w="20" w:type="dxa"/>
              <w:right w:w="30" w:type="dxa"/>
            </w:tcMar>
          </w:tcPr>
          <w:p w14:paraId="3FC7764D"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The total of the payment line (if the batch item is split, then this amount will total all batch item amounts).</w:t>
            </w:r>
          </w:p>
        </w:tc>
      </w:tr>
      <w:tr w:rsidR="00207458" w14:paraId="067AC584"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6FB8EE26" w14:textId="77777777" w:rsidR="00207458" w:rsidRDefault="005E1848">
            <w:r>
              <w:rPr>
                <w:rFonts w:ascii="Arial" w:hAnsi="Arial"/>
                <w:sz w:val="20"/>
              </w:rPr>
              <w:t>Status Reason</w:t>
            </w:r>
          </w:p>
        </w:tc>
        <w:tc>
          <w:tcPr>
            <w:tcW w:w="6747" w:type="dxa"/>
            <w:tcMar>
              <w:top w:w="30" w:type="dxa"/>
              <w:left w:w="30" w:type="dxa"/>
              <w:bottom w:w="20" w:type="dxa"/>
              <w:right w:w="30" w:type="dxa"/>
            </w:tcMar>
          </w:tcPr>
          <w:p w14:paraId="24951607"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 read-only status reason of the payment line.  The status reason of the batch item is controlle</w:t>
            </w:r>
            <w:r>
              <w:rPr>
                <w:rFonts w:ascii="Arial" w:hAnsi="Arial"/>
                <w:sz w:val="20"/>
              </w:rPr>
              <w:t>d by actions throughout the payment batch.</w:t>
            </w:r>
          </w:p>
        </w:tc>
      </w:tr>
      <w:tr w:rsidR="00207458" w14:paraId="7EF52DF9"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2EF80A8F" w14:textId="77777777" w:rsidR="00207458" w:rsidRDefault="005E1848">
            <w:r>
              <w:rPr>
                <w:rFonts w:ascii="Arial" w:hAnsi="Arial"/>
                <w:sz w:val="20"/>
              </w:rPr>
              <w:t>Pending Reason</w:t>
            </w:r>
          </w:p>
        </w:tc>
        <w:tc>
          <w:tcPr>
            <w:tcW w:w="6747" w:type="dxa"/>
            <w:tcMar>
              <w:top w:w="30" w:type="dxa"/>
              <w:left w:w="30" w:type="dxa"/>
              <w:bottom w:w="20" w:type="dxa"/>
              <w:right w:w="30" w:type="dxa"/>
            </w:tcMar>
          </w:tcPr>
          <w:p w14:paraId="7CB9CCDD"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 list of pending reasons for the payment line.</w:t>
            </w:r>
          </w:p>
        </w:tc>
      </w:tr>
      <w:tr w:rsidR="00207458" w14:paraId="34E1AE5B" w14:textId="77777777" w:rsidTr="00207458">
        <w:tc>
          <w:tcPr>
            <w:cnfStyle w:val="001000000000" w:firstRow="0" w:lastRow="0" w:firstColumn="1" w:lastColumn="0" w:oddVBand="0" w:evenVBand="0" w:oddHBand="0" w:evenHBand="0" w:firstRowFirstColumn="0" w:firstRowLastColumn="0" w:lastRowFirstColumn="0" w:lastRowLastColumn="0"/>
            <w:tcW w:w="9542" w:type="dxa"/>
            <w:gridSpan w:val="2"/>
            <w:tcMar>
              <w:top w:w="30" w:type="dxa"/>
              <w:left w:w="30" w:type="dxa"/>
              <w:bottom w:w="20" w:type="dxa"/>
              <w:right w:w="30" w:type="dxa"/>
            </w:tcMar>
          </w:tcPr>
          <w:p w14:paraId="1EF194AF" w14:textId="77777777" w:rsidR="00207458" w:rsidRDefault="005E1848">
            <w:pPr>
              <w:jc w:val="center"/>
            </w:pPr>
            <w:r>
              <w:rPr>
                <w:rFonts w:ascii="Arial" w:hAnsi="Arial"/>
                <w:color w:val="003366"/>
                <w:sz w:val="20"/>
              </w:rPr>
              <w:t>Payment Line Item</w:t>
            </w:r>
          </w:p>
        </w:tc>
      </w:tr>
      <w:tr w:rsidR="00207458" w14:paraId="43E3918E"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50EA960D" w14:textId="77777777" w:rsidR="00207458" w:rsidRDefault="005E1848">
            <w:r>
              <w:rPr>
                <w:rFonts w:ascii="Arial" w:hAnsi="Arial"/>
                <w:sz w:val="20"/>
              </w:rPr>
              <w:t>Amount</w:t>
            </w:r>
          </w:p>
        </w:tc>
        <w:tc>
          <w:tcPr>
            <w:tcW w:w="6747" w:type="dxa"/>
            <w:tcMar>
              <w:top w:w="30" w:type="dxa"/>
              <w:left w:w="30" w:type="dxa"/>
              <w:bottom w:w="20" w:type="dxa"/>
              <w:right w:w="30" w:type="dxa"/>
            </w:tcMar>
          </w:tcPr>
          <w:p w14:paraId="528B4504"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The batch item amount (if the batch item is split, this amount is used in a summation of all batch items of the same </w:t>
            </w:r>
            <w:r>
              <w:rPr>
                <w:rFonts w:ascii="Arial" w:hAnsi="Arial"/>
                <w:sz w:val="20"/>
              </w:rPr>
              <w:t>payment line).</w:t>
            </w:r>
          </w:p>
        </w:tc>
      </w:tr>
      <w:tr w:rsidR="00207458" w14:paraId="3E8DDCF4"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0C53CC08" w14:textId="77777777" w:rsidR="00207458" w:rsidRDefault="005E1848">
            <w:r>
              <w:rPr>
                <w:rFonts w:ascii="Arial" w:hAnsi="Arial"/>
                <w:sz w:val="20"/>
              </w:rPr>
              <w:t>Contract No.</w:t>
            </w:r>
          </w:p>
        </w:tc>
        <w:tc>
          <w:tcPr>
            <w:tcW w:w="6747" w:type="dxa"/>
            <w:tcMar>
              <w:top w:w="30" w:type="dxa"/>
              <w:left w:w="30" w:type="dxa"/>
              <w:bottom w:w="20" w:type="dxa"/>
              <w:right w:w="30" w:type="dxa"/>
            </w:tcMar>
          </w:tcPr>
          <w:p w14:paraId="05C70169"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 list of Clients.  It is a searchable dropdown which can be filtered by the Client name and number.</w:t>
            </w:r>
          </w:p>
        </w:tc>
      </w:tr>
      <w:tr w:rsidR="00207458" w14:paraId="40D7BEE9"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6362653D" w14:textId="77777777" w:rsidR="00207458" w:rsidRDefault="005E1848">
            <w:r>
              <w:rPr>
                <w:rFonts w:ascii="Arial" w:hAnsi="Arial"/>
                <w:sz w:val="20"/>
              </w:rPr>
              <w:lastRenderedPageBreak/>
              <w:t>Get All Billing Division</w:t>
            </w:r>
          </w:p>
        </w:tc>
        <w:tc>
          <w:tcPr>
            <w:tcW w:w="6747" w:type="dxa"/>
            <w:tcMar>
              <w:top w:w="30" w:type="dxa"/>
              <w:left w:w="30" w:type="dxa"/>
              <w:bottom w:w="20" w:type="dxa"/>
              <w:right w:w="30" w:type="dxa"/>
            </w:tcMar>
          </w:tcPr>
          <w:p w14:paraId="50D2C4E1"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When checked, the appropriate active Class Plan Links and Client Plan Benefits are ignored.</w:t>
            </w:r>
          </w:p>
        </w:tc>
      </w:tr>
      <w:tr w:rsidR="00207458" w14:paraId="5033D572"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2FC3BBF3" w14:textId="77777777" w:rsidR="00207458" w:rsidRDefault="005E1848">
            <w:r>
              <w:rPr>
                <w:rFonts w:ascii="Arial" w:hAnsi="Arial"/>
                <w:sz w:val="20"/>
              </w:rPr>
              <w:t>Billing</w:t>
            </w:r>
            <w:r>
              <w:rPr>
                <w:rFonts w:ascii="Arial" w:hAnsi="Arial"/>
                <w:sz w:val="20"/>
              </w:rPr>
              <w:t xml:space="preserve"> Division</w:t>
            </w:r>
          </w:p>
        </w:tc>
        <w:tc>
          <w:tcPr>
            <w:tcW w:w="6747" w:type="dxa"/>
            <w:tcMar>
              <w:top w:w="30" w:type="dxa"/>
              <w:left w:w="30" w:type="dxa"/>
              <w:bottom w:w="20" w:type="dxa"/>
              <w:right w:w="30" w:type="dxa"/>
            </w:tcMar>
          </w:tcPr>
          <w:p w14:paraId="030E21D0"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 list of Locations of the selected Client.  It is a searchable dropdown which can be filtered by the Location name and number.</w:t>
            </w:r>
          </w:p>
        </w:tc>
      </w:tr>
      <w:tr w:rsidR="00207458" w14:paraId="208D3E40"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6F9048AF" w14:textId="77777777" w:rsidR="00207458" w:rsidRDefault="005E1848">
            <w:r>
              <w:rPr>
                <w:rFonts w:ascii="Arial" w:hAnsi="Arial"/>
                <w:sz w:val="20"/>
              </w:rPr>
              <w:t>Period For</w:t>
            </w:r>
          </w:p>
        </w:tc>
        <w:tc>
          <w:tcPr>
            <w:tcW w:w="6747" w:type="dxa"/>
            <w:tcMar>
              <w:top w:w="30" w:type="dxa"/>
              <w:left w:w="30" w:type="dxa"/>
              <w:bottom w:w="20" w:type="dxa"/>
              <w:right w:w="30" w:type="dxa"/>
            </w:tcMar>
          </w:tcPr>
          <w:p w14:paraId="0D41635A"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is a date field saved for the batch item.  The date value is defaulted from the selected location's a</w:t>
            </w:r>
            <w:r>
              <w:rPr>
                <w:rFonts w:ascii="Arial" w:hAnsi="Arial"/>
                <w:sz w:val="20"/>
              </w:rPr>
              <w:t>ccount First In First Out (FIFO) Bill Date field.</w:t>
            </w:r>
          </w:p>
        </w:tc>
      </w:tr>
      <w:tr w:rsidR="00207458" w14:paraId="109DDDEA"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6599ECD2" w14:textId="77777777" w:rsidR="00207458" w:rsidRDefault="005E1848">
            <w:r>
              <w:rPr>
                <w:rFonts w:ascii="Arial" w:hAnsi="Arial"/>
                <w:sz w:val="20"/>
              </w:rPr>
              <w:t>Funding Arrangement</w:t>
            </w:r>
          </w:p>
        </w:tc>
        <w:tc>
          <w:tcPr>
            <w:tcW w:w="6747" w:type="dxa"/>
            <w:tcMar>
              <w:top w:w="30" w:type="dxa"/>
              <w:left w:w="30" w:type="dxa"/>
              <w:bottom w:w="20" w:type="dxa"/>
              <w:right w:w="30" w:type="dxa"/>
            </w:tcMar>
          </w:tcPr>
          <w:p w14:paraId="5D1F30BE"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A read-only field retrieved from the first matching Client Plan Benefit (using the Client Policy Number) - AdminTypeCd.</w:t>
            </w:r>
          </w:p>
        </w:tc>
      </w:tr>
      <w:tr w:rsidR="00207458" w14:paraId="0842CB1E"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13571B46" w14:textId="77777777" w:rsidR="00207458" w:rsidRDefault="005E1848">
            <w:r>
              <w:rPr>
                <w:rFonts w:ascii="Arial" w:hAnsi="Arial"/>
                <w:sz w:val="20"/>
              </w:rPr>
              <w:t>Status</w:t>
            </w:r>
          </w:p>
        </w:tc>
        <w:tc>
          <w:tcPr>
            <w:tcW w:w="6747" w:type="dxa"/>
            <w:tcMar>
              <w:top w:w="30" w:type="dxa"/>
              <w:left w:w="30" w:type="dxa"/>
              <w:bottom w:w="20" w:type="dxa"/>
              <w:right w:w="30" w:type="dxa"/>
            </w:tcMar>
          </w:tcPr>
          <w:p w14:paraId="0FBE07ED"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A read-only status of the batch item.  The status of </w:t>
            </w:r>
            <w:r>
              <w:rPr>
                <w:rFonts w:ascii="Arial" w:hAnsi="Arial"/>
                <w:sz w:val="20"/>
              </w:rPr>
              <w:t>the batch item is controlled by actions throughout the payment batch.</w:t>
            </w:r>
          </w:p>
        </w:tc>
      </w:tr>
      <w:tr w:rsidR="00207458" w14:paraId="62A29796"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05770456" w14:textId="77777777" w:rsidR="00207458" w:rsidRDefault="005E1848">
            <w:r>
              <w:rPr>
                <w:rFonts w:ascii="Arial" w:hAnsi="Arial"/>
                <w:sz w:val="20"/>
              </w:rPr>
              <w:t>Bill Type</w:t>
            </w:r>
          </w:p>
        </w:tc>
        <w:tc>
          <w:tcPr>
            <w:tcW w:w="6747" w:type="dxa"/>
            <w:tcMar>
              <w:top w:w="30" w:type="dxa"/>
              <w:left w:w="30" w:type="dxa"/>
              <w:bottom w:w="20" w:type="dxa"/>
              <w:right w:w="30" w:type="dxa"/>
            </w:tcMar>
          </w:tcPr>
          <w:p w14:paraId="41EE00D4"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 read-only field retrieved from the first matching Client Plan Benefit (using the Client Policy Number) - BillingTypeCd.</w:t>
            </w:r>
          </w:p>
        </w:tc>
      </w:tr>
      <w:tr w:rsidR="00207458" w14:paraId="420C0A36"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129E35C7" w14:textId="77777777" w:rsidR="00207458" w:rsidRDefault="005E1848">
            <w:r>
              <w:rPr>
                <w:rFonts w:ascii="Arial" w:hAnsi="Arial"/>
                <w:sz w:val="20"/>
              </w:rPr>
              <w:t>Boss No.</w:t>
            </w:r>
          </w:p>
        </w:tc>
        <w:tc>
          <w:tcPr>
            <w:tcW w:w="6747" w:type="dxa"/>
            <w:tcMar>
              <w:top w:w="30" w:type="dxa"/>
              <w:left w:w="30" w:type="dxa"/>
              <w:bottom w:w="20" w:type="dxa"/>
              <w:right w:w="30" w:type="dxa"/>
            </w:tcMar>
          </w:tcPr>
          <w:p w14:paraId="5A81D66D"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A read-only field retrieved from the </w:t>
            </w:r>
            <w:r>
              <w:rPr>
                <w:rFonts w:ascii="Arial" w:hAnsi="Arial"/>
                <w:sz w:val="20"/>
              </w:rPr>
              <w:t>selected location using the Funding Arrangement to determine the appropriate ASO or Insured Contract Number to display.</w:t>
            </w:r>
          </w:p>
        </w:tc>
      </w:tr>
      <w:tr w:rsidR="00207458" w14:paraId="57B0ACA6" w14:textId="77777777" w:rsidTr="00207458">
        <w:tc>
          <w:tcPr>
            <w:cnfStyle w:val="001000000000" w:firstRow="0" w:lastRow="0" w:firstColumn="1" w:lastColumn="0" w:oddVBand="0" w:evenVBand="0" w:oddHBand="0" w:evenHBand="0" w:firstRowFirstColumn="0" w:firstRowLastColumn="0" w:lastRowFirstColumn="0" w:lastRowLastColumn="0"/>
            <w:tcW w:w="2795" w:type="dxa"/>
            <w:tcMar>
              <w:top w:w="30" w:type="dxa"/>
              <w:left w:w="30" w:type="dxa"/>
              <w:bottom w:w="20" w:type="dxa"/>
              <w:right w:w="30" w:type="dxa"/>
            </w:tcMar>
          </w:tcPr>
          <w:p w14:paraId="62F081B2" w14:textId="77777777" w:rsidR="00207458" w:rsidRDefault="005E1848">
            <w:r>
              <w:rPr>
                <w:rFonts w:ascii="Arial" w:hAnsi="Arial"/>
                <w:sz w:val="20"/>
              </w:rPr>
              <w:t>Balance Type</w:t>
            </w:r>
          </w:p>
        </w:tc>
        <w:tc>
          <w:tcPr>
            <w:tcW w:w="6747" w:type="dxa"/>
            <w:tcMar>
              <w:top w:w="30" w:type="dxa"/>
              <w:left w:w="30" w:type="dxa"/>
              <w:bottom w:w="20" w:type="dxa"/>
              <w:right w:w="30" w:type="dxa"/>
            </w:tcMar>
          </w:tcPr>
          <w:p w14:paraId="3FAC7FD4"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Displays the balance type of the fetched Location Account (MLI Billed/Client Billed/ASO BAR).</w:t>
            </w:r>
          </w:p>
        </w:tc>
      </w:tr>
    </w:tbl>
    <w:p w14:paraId="2FDC44D5" w14:textId="77777777" w:rsidR="00207458" w:rsidRDefault="00207458"/>
    <w:p w14:paraId="304961C4" w14:textId="77777777" w:rsidR="00207458" w:rsidRDefault="005E1848">
      <w:pPr>
        <w:pStyle w:val="Heading3"/>
      </w:pPr>
      <w:bookmarkStart w:id="16" w:name="_Toc256000007"/>
      <w:bookmarkStart w:id="17" w:name="scroll-bookmark-9"/>
      <w:r>
        <w:t>Post and Commit Actions</w:t>
      </w:r>
      <w:bookmarkEnd w:id="16"/>
      <w:bookmarkEnd w:id="17"/>
    </w:p>
    <w:tbl>
      <w:tblPr>
        <w:tblStyle w:val="ScrollTableNormal"/>
        <w:tblW w:w="0" w:type="auto"/>
        <w:tblLayout w:type="fixed"/>
        <w:tblLook w:val="0080" w:firstRow="0" w:lastRow="0" w:firstColumn="1" w:lastColumn="0" w:noHBand="0" w:noVBand="0"/>
      </w:tblPr>
      <w:tblGrid>
        <w:gridCol w:w="2699"/>
        <w:gridCol w:w="6844"/>
      </w:tblGrid>
      <w:tr w:rsidR="00207458" w14:paraId="046E7AED" w14:textId="77777777" w:rsidTr="00207458">
        <w:tc>
          <w:tcPr>
            <w:cnfStyle w:val="001000000000" w:firstRow="0" w:lastRow="0" w:firstColumn="1" w:lastColumn="0" w:oddVBand="0" w:evenVBand="0" w:oddHBand="0" w:evenHBand="0" w:firstRowFirstColumn="0" w:firstRowLastColumn="0" w:lastRowFirstColumn="0" w:lastRowLastColumn="0"/>
            <w:tcW w:w="2699" w:type="dxa"/>
            <w:tcMar>
              <w:top w:w="30" w:type="dxa"/>
              <w:left w:w="30" w:type="dxa"/>
              <w:bottom w:w="20" w:type="dxa"/>
              <w:right w:w="30" w:type="dxa"/>
            </w:tcMar>
          </w:tcPr>
          <w:p w14:paraId="0A387380" w14:textId="77777777" w:rsidR="00207458" w:rsidRDefault="005E1848">
            <w:r>
              <w:rPr>
                <w:rFonts w:ascii="Arial" w:hAnsi="Arial"/>
                <w:sz w:val="20"/>
              </w:rPr>
              <w:t>Ad</w:t>
            </w:r>
            <w:r>
              <w:rPr>
                <w:rFonts w:ascii="Arial" w:hAnsi="Arial"/>
                <w:sz w:val="20"/>
              </w:rPr>
              <w:t>d Split</w:t>
            </w:r>
          </w:p>
        </w:tc>
        <w:tc>
          <w:tcPr>
            <w:tcW w:w="6844" w:type="dxa"/>
            <w:tcMar>
              <w:top w:w="30" w:type="dxa"/>
              <w:left w:w="30" w:type="dxa"/>
              <w:bottom w:w="20" w:type="dxa"/>
              <w:right w:w="30" w:type="dxa"/>
            </w:tcMar>
          </w:tcPr>
          <w:p w14:paraId="32B39A11"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action will add a new item to the list of payment items. A warning will display if the current item details has not been posted.</w:t>
            </w:r>
          </w:p>
          <w:p w14:paraId="2F2A4A3B"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The screen will then clear for the additional split item to be posted to the same payment line.</w:t>
            </w:r>
          </w:p>
        </w:tc>
      </w:tr>
      <w:tr w:rsidR="00207458" w14:paraId="4A34FA11" w14:textId="77777777" w:rsidTr="00207458">
        <w:tc>
          <w:tcPr>
            <w:cnfStyle w:val="001000000000" w:firstRow="0" w:lastRow="0" w:firstColumn="1" w:lastColumn="0" w:oddVBand="0" w:evenVBand="0" w:oddHBand="0" w:evenHBand="0" w:firstRowFirstColumn="0" w:firstRowLastColumn="0" w:lastRowFirstColumn="0" w:lastRowLastColumn="0"/>
            <w:tcW w:w="2699" w:type="dxa"/>
            <w:tcMar>
              <w:top w:w="30" w:type="dxa"/>
              <w:left w:w="30" w:type="dxa"/>
              <w:bottom w:w="20" w:type="dxa"/>
              <w:right w:w="30" w:type="dxa"/>
            </w:tcMar>
          </w:tcPr>
          <w:p w14:paraId="1D6E8023" w14:textId="77777777" w:rsidR="00207458" w:rsidRDefault="005E1848">
            <w:r>
              <w:rPr>
                <w:rFonts w:ascii="Arial" w:hAnsi="Arial"/>
                <w:sz w:val="20"/>
              </w:rPr>
              <w:t>Post</w:t>
            </w:r>
          </w:p>
        </w:tc>
        <w:tc>
          <w:tcPr>
            <w:tcW w:w="6844" w:type="dxa"/>
            <w:tcMar>
              <w:top w:w="30" w:type="dxa"/>
              <w:left w:w="30" w:type="dxa"/>
              <w:bottom w:w="20" w:type="dxa"/>
              <w:right w:w="30" w:type="dxa"/>
            </w:tcMar>
          </w:tcPr>
          <w:p w14:paraId="33366E5F"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This </w:t>
            </w:r>
            <w:r>
              <w:rPr>
                <w:rFonts w:ascii="Arial" w:hAnsi="Arial"/>
                <w:sz w:val="20"/>
              </w:rPr>
              <w:t>action will post the details of the current payment line and item.  Once posted, the payment line and items are available to be committed.</w:t>
            </w:r>
          </w:p>
        </w:tc>
      </w:tr>
      <w:tr w:rsidR="00207458" w14:paraId="64913402" w14:textId="77777777" w:rsidTr="00207458">
        <w:tc>
          <w:tcPr>
            <w:cnfStyle w:val="001000000000" w:firstRow="0" w:lastRow="0" w:firstColumn="1" w:lastColumn="0" w:oddVBand="0" w:evenVBand="0" w:oddHBand="0" w:evenHBand="0" w:firstRowFirstColumn="0" w:firstRowLastColumn="0" w:lastRowFirstColumn="0" w:lastRowLastColumn="0"/>
            <w:tcW w:w="2699" w:type="dxa"/>
            <w:tcMar>
              <w:top w:w="30" w:type="dxa"/>
              <w:left w:w="30" w:type="dxa"/>
              <w:bottom w:w="20" w:type="dxa"/>
              <w:right w:w="30" w:type="dxa"/>
            </w:tcMar>
          </w:tcPr>
          <w:p w14:paraId="6D6A49EC" w14:textId="77777777" w:rsidR="00207458" w:rsidRDefault="005E1848">
            <w:r>
              <w:rPr>
                <w:rFonts w:ascii="Arial" w:hAnsi="Arial"/>
                <w:sz w:val="20"/>
              </w:rPr>
              <w:t>Commit &amp; Add New Line</w:t>
            </w:r>
          </w:p>
        </w:tc>
        <w:tc>
          <w:tcPr>
            <w:tcW w:w="6844" w:type="dxa"/>
            <w:tcMar>
              <w:top w:w="30" w:type="dxa"/>
              <w:left w:w="30" w:type="dxa"/>
              <w:bottom w:w="20" w:type="dxa"/>
              <w:right w:w="30" w:type="dxa"/>
            </w:tcMar>
          </w:tcPr>
          <w:p w14:paraId="21A2C438"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action will commit the payment line (with or without split items depending on the precedi</w:t>
            </w:r>
            <w:r>
              <w:rPr>
                <w:rFonts w:ascii="Arial" w:hAnsi="Arial"/>
                <w:sz w:val="20"/>
              </w:rPr>
              <w:t>ng actions), the screen will then clear for a new payment line to be added.</w:t>
            </w:r>
          </w:p>
          <w:p w14:paraId="7C4E57F4"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action will only be enabled once the post button has been selected with any validation errors resolved.</w:t>
            </w:r>
          </w:p>
        </w:tc>
      </w:tr>
      <w:tr w:rsidR="00207458" w14:paraId="1CF8B544" w14:textId="77777777" w:rsidTr="00207458">
        <w:tc>
          <w:tcPr>
            <w:cnfStyle w:val="001000000000" w:firstRow="0" w:lastRow="0" w:firstColumn="1" w:lastColumn="0" w:oddVBand="0" w:evenVBand="0" w:oddHBand="0" w:evenHBand="0" w:firstRowFirstColumn="0" w:firstRowLastColumn="0" w:lastRowFirstColumn="0" w:lastRowLastColumn="0"/>
            <w:tcW w:w="2699" w:type="dxa"/>
            <w:tcMar>
              <w:top w:w="30" w:type="dxa"/>
              <w:left w:w="30" w:type="dxa"/>
              <w:bottom w:w="20" w:type="dxa"/>
              <w:right w:w="30" w:type="dxa"/>
            </w:tcMar>
          </w:tcPr>
          <w:p w14:paraId="3185210C" w14:textId="77777777" w:rsidR="00207458" w:rsidRDefault="005E1848">
            <w:r>
              <w:rPr>
                <w:rFonts w:ascii="Arial" w:hAnsi="Arial"/>
                <w:sz w:val="20"/>
              </w:rPr>
              <w:t>Commit</w:t>
            </w:r>
          </w:p>
        </w:tc>
        <w:tc>
          <w:tcPr>
            <w:tcW w:w="6844" w:type="dxa"/>
            <w:tcMar>
              <w:top w:w="30" w:type="dxa"/>
              <w:left w:w="30" w:type="dxa"/>
              <w:bottom w:w="20" w:type="dxa"/>
              <w:right w:w="30" w:type="dxa"/>
            </w:tcMar>
          </w:tcPr>
          <w:p w14:paraId="5B51878C"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action will commit the payment line and any posted items (</w:t>
            </w:r>
            <w:r>
              <w:rPr>
                <w:rFonts w:ascii="Arial" w:hAnsi="Arial"/>
                <w:sz w:val="20"/>
              </w:rPr>
              <w:t>with or without split items depending on the preceding actions) and the screen will close.</w:t>
            </w:r>
          </w:p>
          <w:p w14:paraId="61C9FCEB"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action will only be enabled once the post button has been selected with any validation errors resolved.</w:t>
            </w:r>
          </w:p>
        </w:tc>
      </w:tr>
    </w:tbl>
    <w:p w14:paraId="0C4EA8C7" w14:textId="77777777" w:rsidR="00207458" w:rsidRDefault="005E1848">
      <w:r>
        <w:rPr>
          <w:i/>
        </w:rPr>
        <w:t>*Post and commit actions are only enabled if the paymen</w:t>
      </w:r>
      <w:r>
        <w:rPr>
          <w:i/>
        </w:rPr>
        <w:t>t line is "active".  Any processed, reversed or reallocated payment lines cannot be edited.</w:t>
      </w:r>
    </w:p>
    <w:p w14:paraId="40ADA12D" w14:textId="77777777" w:rsidR="00207458" w:rsidRDefault="005E1848">
      <w:pPr>
        <w:pStyle w:val="Heading2"/>
      </w:pPr>
      <w:bookmarkStart w:id="18" w:name="_Toc256000008"/>
      <w:bookmarkStart w:id="19" w:name="scroll-bookmark-10"/>
      <w:r>
        <w:lastRenderedPageBreak/>
        <w:t>Adding Items by Copy Existing</w:t>
      </w:r>
      <w:bookmarkEnd w:id="18"/>
      <w:bookmarkEnd w:id="19"/>
    </w:p>
    <w:p w14:paraId="600D0EBE" w14:textId="77777777" w:rsidR="00207458" w:rsidRDefault="005E1848">
      <w:r>
        <w:t>Select "Copy Existing" from the payment batch details screen to display the following:</w:t>
      </w:r>
    </w:p>
    <w:p w14:paraId="6FFB6F3B" w14:textId="77777777" w:rsidR="00207458" w:rsidRDefault="005E1848">
      <w:r>
        <w:rPr>
          <w:noProof/>
        </w:rPr>
        <w:drawing>
          <wp:inline distT="0" distB="0" distL="0" distR="0" wp14:anchorId="1A2CA696" wp14:editId="3DFF7A05">
            <wp:extent cx="6120765" cy="3335267"/>
            <wp:effectExtent l="0" t="0" r="0" b="0"/>
            <wp:docPr id="100009" name="Picture 100009" descr="_scroll_external/attachments/image2020-7-13_15-27-21-f6c25cae0dc9df6fb6de8bb6a0cd2825433f9ecbaad65b2724331b959a67ec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9662" name=""/>
                    <pic:cNvPicPr>
                      <a:picLocks noChangeAspect="1"/>
                    </pic:cNvPicPr>
                  </pic:nvPicPr>
                  <pic:blipFill>
                    <a:blip r:embed="rId18"/>
                    <a:stretch>
                      <a:fillRect/>
                    </a:stretch>
                  </pic:blipFill>
                  <pic:spPr>
                    <a:xfrm>
                      <a:off x="0" y="0"/>
                      <a:ext cx="6120765" cy="3335267"/>
                    </a:xfrm>
                    <a:prstGeom prst="rect">
                      <a:avLst/>
                    </a:prstGeom>
                  </pic:spPr>
                </pic:pic>
              </a:graphicData>
            </a:graphic>
          </wp:inline>
        </w:drawing>
      </w:r>
    </w:p>
    <w:p w14:paraId="1BE70CF8" w14:textId="77777777" w:rsidR="00207458" w:rsidRDefault="00207458"/>
    <w:p w14:paraId="09E9342E" w14:textId="77777777" w:rsidR="00207458" w:rsidRDefault="005E1848">
      <w:r>
        <w:t>Selecting an existing payment line will disp</w:t>
      </w:r>
      <w:r>
        <w:t>lay the next screen to view and confirm the new batch item(s):</w:t>
      </w:r>
    </w:p>
    <w:p w14:paraId="52837106" w14:textId="77777777" w:rsidR="00207458" w:rsidRDefault="005E1848">
      <w:r>
        <w:rPr>
          <w:noProof/>
        </w:rPr>
        <w:drawing>
          <wp:inline distT="0" distB="0" distL="0" distR="0" wp14:anchorId="0CF8EE22" wp14:editId="44D4396F">
            <wp:extent cx="6120765" cy="3634586"/>
            <wp:effectExtent l="0" t="0" r="0" b="0"/>
            <wp:docPr id="100010" name="Picture 100010" descr="_scroll_external/attachments/image2020-7-13_15-31-6-52508c67194bc064103ca3ee17fe0d2e1cd14c8d1f98f50b4ee3f3abc16f5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108" name=""/>
                    <pic:cNvPicPr>
                      <a:picLocks noChangeAspect="1"/>
                    </pic:cNvPicPr>
                  </pic:nvPicPr>
                  <pic:blipFill>
                    <a:blip r:embed="rId19"/>
                    <a:stretch>
                      <a:fillRect/>
                    </a:stretch>
                  </pic:blipFill>
                  <pic:spPr>
                    <a:xfrm>
                      <a:off x="0" y="0"/>
                      <a:ext cx="6120765" cy="3634586"/>
                    </a:xfrm>
                    <a:prstGeom prst="rect">
                      <a:avLst/>
                    </a:prstGeom>
                  </pic:spPr>
                </pic:pic>
              </a:graphicData>
            </a:graphic>
          </wp:inline>
        </w:drawing>
      </w:r>
    </w:p>
    <w:p w14:paraId="1793C262" w14:textId="77777777" w:rsidR="00207458" w:rsidRDefault="00207458"/>
    <w:p w14:paraId="1A94DCDB" w14:textId="77777777" w:rsidR="00207458" w:rsidRDefault="005E1848">
      <w:pPr>
        <w:pStyle w:val="Heading3"/>
      </w:pPr>
      <w:bookmarkStart w:id="20" w:name="_Toc256000009"/>
      <w:bookmarkStart w:id="21" w:name="scroll-bookmark-11"/>
      <w:r>
        <w:lastRenderedPageBreak/>
        <w:t>Copy to an existing payment line</w:t>
      </w:r>
      <w:bookmarkEnd w:id="20"/>
      <w:bookmarkEnd w:id="21"/>
    </w:p>
    <w:p w14:paraId="5BE97A53" w14:textId="77777777" w:rsidR="00207458" w:rsidRDefault="005E1848">
      <w:r>
        <w:t>Another way to use the copy existing function is to copy to a selected payment line.  The difference is that the payment line is already there, with existing</w:t>
      </w:r>
      <w:r>
        <w:t xml:space="preserve"> items.</w:t>
      </w:r>
    </w:p>
    <w:p w14:paraId="2706A7E8" w14:textId="77777777" w:rsidR="00207458" w:rsidRDefault="005E1848">
      <w:r>
        <w:rPr>
          <w:noProof/>
        </w:rPr>
        <w:drawing>
          <wp:inline distT="0" distB="0" distL="0" distR="0" wp14:anchorId="1CAC422D" wp14:editId="17736C93">
            <wp:extent cx="6120765" cy="4457514"/>
            <wp:effectExtent l="0" t="0" r="0" b="0"/>
            <wp:docPr id="100011" name="Picture 100011" descr="_scroll_external/attachments/copy-split-items-52f7ebd9eec69520907681bc6680b5efa4f5936cc61340d9eb1f6aae94441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2793" name=""/>
                    <pic:cNvPicPr>
                      <a:picLocks noChangeAspect="1"/>
                    </pic:cNvPicPr>
                  </pic:nvPicPr>
                  <pic:blipFill>
                    <a:blip r:embed="rId20"/>
                    <a:stretch>
                      <a:fillRect/>
                    </a:stretch>
                  </pic:blipFill>
                  <pic:spPr>
                    <a:xfrm>
                      <a:off x="0" y="0"/>
                      <a:ext cx="6120765" cy="4457514"/>
                    </a:xfrm>
                    <a:prstGeom prst="rect">
                      <a:avLst/>
                    </a:prstGeom>
                  </pic:spPr>
                </pic:pic>
              </a:graphicData>
            </a:graphic>
          </wp:inline>
        </w:drawing>
      </w:r>
    </w:p>
    <w:p w14:paraId="45643C62" w14:textId="77777777" w:rsidR="00207458" w:rsidRDefault="00207458"/>
    <w:p w14:paraId="316D51EC" w14:textId="77777777" w:rsidR="00207458" w:rsidRDefault="005E1848">
      <w:pPr>
        <w:pStyle w:val="Heading3"/>
      </w:pPr>
      <w:bookmarkStart w:id="22" w:name="_Toc256000010"/>
      <w:bookmarkStart w:id="23" w:name="scroll-bookmark-12"/>
      <w:r>
        <w:t>Payment amounts when copying an existing payment line</w:t>
      </w:r>
      <w:bookmarkEnd w:id="22"/>
      <w:bookmarkEnd w:id="23"/>
    </w:p>
    <w:p w14:paraId="49EC87CD" w14:textId="77777777" w:rsidR="00207458" w:rsidRDefault="005E1848">
      <w:r>
        <w:t xml:space="preserve">When copying an existing payment line, each batch item will have the payment amount set as 0.00.  This ensures that the amounts are modified appropriately - variance validation is </w:t>
      </w:r>
      <w:r>
        <w:t>displayed to prevent incorrect payment amounts.</w:t>
      </w:r>
    </w:p>
    <w:p w14:paraId="12229EBD" w14:textId="77777777" w:rsidR="00207458" w:rsidRDefault="005E1848">
      <w:pPr>
        <w:pStyle w:val="Heading2"/>
      </w:pPr>
      <w:bookmarkStart w:id="24" w:name="_Toc256000011"/>
      <w:bookmarkStart w:id="25" w:name="scroll-bookmark-13"/>
      <w:r>
        <w:t>Add Items by Auto Split</w:t>
      </w:r>
      <w:bookmarkEnd w:id="24"/>
      <w:bookmarkEnd w:id="25"/>
    </w:p>
    <w:p w14:paraId="55307547" w14:textId="77777777" w:rsidR="00207458" w:rsidRDefault="005E1848">
      <w:pPr>
        <w:pStyle w:val="Heading3"/>
      </w:pPr>
      <w:bookmarkStart w:id="26" w:name="_Toc256000012"/>
      <w:bookmarkStart w:id="27" w:name="scroll-bookmark-14"/>
      <w:r>
        <w:t>Create a new line</w:t>
      </w:r>
      <w:bookmarkEnd w:id="26"/>
      <w:bookmarkEnd w:id="27"/>
    </w:p>
    <w:p w14:paraId="3F0FFC9C" w14:textId="77777777" w:rsidR="00207458" w:rsidRDefault="005E1848">
      <w:r>
        <w:t>A new batch deposit line with split items can be generated by the system using the "auto-split" function.</w:t>
      </w:r>
    </w:p>
    <w:p w14:paraId="635AC203" w14:textId="77777777" w:rsidR="00207458" w:rsidRDefault="005E1848">
      <w:bookmarkStart w:id="28" w:name="scroll-bookmark-15"/>
      <w:r>
        <w:rPr>
          <w:noProof/>
        </w:rPr>
        <w:lastRenderedPageBreak/>
        <w:drawing>
          <wp:inline distT="0" distB="0" distL="0" distR="0" wp14:anchorId="42190E08" wp14:editId="563C1F73">
            <wp:extent cx="6120765" cy="3765952"/>
            <wp:effectExtent l="0" t="0" r="0" b="0"/>
            <wp:docPr id="100012" name="Picture 100012" descr="_scroll_external/attachments/auto-split-demo-1-7be6ec454bf691d83801352059ea1aaabc8693f58dbebaf2bac93dc0f22875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1880" name=""/>
                    <pic:cNvPicPr>
                      <a:picLocks noChangeAspect="1"/>
                    </pic:cNvPicPr>
                  </pic:nvPicPr>
                  <pic:blipFill>
                    <a:blip r:embed="rId21"/>
                    <a:stretch>
                      <a:fillRect/>
                    </a:stretch>
                  </pic:blipFill>
                  <pic:spPr>
                    <a:xfrm>
                      <a:off x="0" y="0"/>
                      <a:ext cx="6120765" cy="3765952"/>
                    </a:xfrm>
                    <a:prstGeom prst="rect">
                      <a:avLst/>
                    </a:prstGeom>
                  </pic:spPr>
                </pic:pic>
              </a:graphicData>
            </a:graphic>
          </wp:inline>
        </w:drawing>
      </w:r>
      <w:bookmarkEnd w:id="28"/>
    </w:p>
    <w:p w14:paraId="2BD1E906" w14:textId="77777777" w:rsidR="00207458" w:rsidRDefault="00207458"/>
    <w:p w14:paraId="2EE54F4A" w14:textId="77777777" w:rsidR="00207458" w:rsidRDefault="005E1848">
      <w:r>
        <w:t>First, enter these information:</w:t>
      </w:r>
    </w:p>
    <w:p w14:paraId="2E1FA7FF" w14:textId="77777777" w:rsidR="00207458" w:rsidRDefault="005E1848">
      <w:r>
        <w:rPr>
          <w:noProof/>
        </w:rPr>
        <w:drawing>
          <wp:inline distT="0" distB="0" distL="0" distR="0" wp14:anchorId="5B8F50BF" wp14:editId="2419A4A7">
            <wp:extent cx="3825240" cy="3901440"/>
            <wp:effectExtent l="0" t="0" r="0" b="0"/>
            <wp:docPr id="100013" name="Picture 100013" descr="_scroll_external/attachments/auto-split-demo-2-bf9381b1bbc1200b21997f8a6c7c3d72ca0c1e00f3029ad05d3571846a664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4274" name=""/>
                    <pic:cNvPicPr>
                      <a:picLocks noChangeAspect="1"/>
                    </pic:cNvPicPr>
                  </pic:nvPicPr>
                  <pic:blipFill>
                    <a:blip r:embed="rId22"/>
                    <a:stretch>
                      <a:fillRect/>
                    </a:stretch>
                  </pic:blipFill>
                  <pic:spPr>
                    <a:xfrm>
                      <a:off x="0" y="0"/>
                      <a:ext cx="3825240" cy="3901440"/>
                    </a:xfrm>
                    <a:prstGeom prst="rect">
                      <a:avLst/>
                    </a:prstGeom>
                  </pic:spPr>
                </pic:pic>
              </a:graphicData>
            </a:graphic>
          </wp:inline>
        </w:drawing>
      </w:r>
    </w:p>
    <w:p w14:paraId="0F7C9A83" w14:textId="77777777" w:rsidR="00207458" w:rsidRDefault="005E1848">
      <w:r>
        <w:lastRenderedPageBreak/>
        <w:t>The system retrieves bi</w:t>
      </w:r>
      <w:r>
        <w:t>lling divisions based on the contract number provided.  For each matching division a split line item is created with the account's current outstanding balance:</w:t>
      </w:r>
    </w:p>
    <w:p w14:paraId="3A4041E5" w14:textId="77777777" w:rsidR="00207458" w:rsidRDefault="005E1848">
      <w:r>
        <w:rPr>
          <w:noProof/>
        </w:rPr>
        <w:drawing>
          <wp:inline distT="0" distB="0" distL="0" distR="0" wp14:anchorId="06CE586A" wp14:editId="35228166">
            <wp:extent cx="6120765" cy="1813075"/>
            <wp:effectExtent l="0" t="0" r="0" b="0"/>
            <wp:docPr id="100014" name="Picture 100014" descr="_scroll_external/attachments/auto-split-demo-3-bd78174d3b8b95d5f2a185b805e22f75f09abc90bd0810ff4603e8e22c2499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42898" name=""/>
                    <pic:cNvPicPr>
                      <a:picLocks noChangeAspect="1"/>
                    </pic:cNvPicPr>
                  </pic:nvPicPr>
                  <pic:blipFill>
                    <a:blip r:embed="rId23"/>
                    <a:stretch>
                      <a:fillRect/>
                    </a:stretch>
                  </pic:blipFill>
                  <pic:spPr>
                    <a:xfrm>
                      <a:off x="0" y="0"/>
                      <a:ext cx="6120765" cy="1813075"/>
                    </a:xfrm>
                    <a:prstGeom prst="rect">
                      <a:avLst/>
                    </a:prstGeom>
                  </pic:spPr>
                </pic:pic>
              </a:graphicData>
            </a:graphic>
          </wp:inline>
        </w:drawing>
      </w:r>
    </w:p>
    <w:p w14:paraId="4E2CD1C5" w14:textId="77777777" w:rsidR="00207458" w:rsidRDefault="005E1848">
      <w:pPr>
        <w:pStyle w:val="Heading3"/>
      </w:pPr>
      <w:bookmarkStart w:id="29" w:name="_Toc256000013"/>
      <w:bookmarkStart w:id="30" w:name="scroll-bookmark-16"/>
      <w:r>
        <w:t>Add to an existing line</w:t>
      </w:r>
      <w:bookmarkEnd w:id="29"/>
      <w:bookmarkEnd w:id="30"/>
    </w:p>
    <w:p w14:paraId="28785BC4" w14:textId="77777777" w:rsidR="00207458" w:rsidRDefault="005E1848">
      <w:r>
        <w:t>Another way to use the "add item by auto split" is to inject items int</w:t>
      </w:r>
      <w:r>
        <w:t>o an existing line.  In this example, there is an existing payment item for $123.45.</w:t>
      </w:r>
    </w:p>
    <w:p w14:paraId="2C6548F1" w14:textId="77777777" w:rsidR="00207458" w:rsidRDefault="005E1848">
      <w:r>
        <w:rPr>
          <w:noProof/>
        </w:rPr>
        <w:drawing>
          <wp:inline distT="0" distB="0" distL="0" distR="0" wp14:anchorId="07CAE3F3" wp14:editId="0D97961B">
            <wp:extent cx="6120765" cy="4456308"/>
            <wp:effectExtent l="0" t="0" r="0" b="0"/>
            <wp:docPr id="100015" name="Picture 100015" descr="_scroll_external/attachments/auto-split-demo-7-7cb90ce61cb1e5bbe41b36444f804d407f68f3ca1043068a2e5fc6c198bb3f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03819" name=""/>
                    <pic:cNvPicPr>
                      <a:picLocks noChangeAspect="1"/>
                    </pic:cNvPicPr>
                  </pic:nvPicPr>
                  <pic:blipFill>
                    <a:blip r:embed="rId24"/>
                    <a:stretch>
                      <a:fillRect/>
                    </a:stretch>
                  </pic:blipFill>
                  <pic:spPr>
                    <a:xfrm>
                      <a:off x="0" y="0"/>
                      <a:ext cx="6120765" cy="4456308"/>
                    </a:xfrm>
                    <a:prstGeom prst="rect">
                      <a:avLst/>
                    </a:prstGeom>
                  </pic:spPr>
                </pic:pic>
              </a:graphicData>
            </a:graphic>
          </wp:inline>
        </w:drawing>
      </w:r>
    </w:p>
    <w:p w14:paraId="44AC1E1E" w14:textId="77777777" w:rsidR="00207458" w:rsidRDefault="00207458"/>
    <w:p w14:paraId="1A0C3333" w14:textId="77777777" w:rsidR="00207458" w:rsidRDefault="005E1848">
      <w:r>
        <w:t>Select an existing line.  All applicable functions toward this line appear on the bottom of the screen as buttons.  Click on the ADD BY AUTO SPLIT button.  Enter the co</w:t>
      </w:r>
      <w:r>
        <w:t xml:space="preserve">ntract no for the auto-split contents.  Note </w:t>
      </w:r>
      <w:r>
        <w:lastRenderedPageBreak/>
        <w:t>that the deposit no. and amount are read-only at this point, because they are already entered to the existing line.</w:t>
      </w:r>
    </w:p>
    <w:p w14:paraId="6114FE3F" w14:textId="77777777" w:rsidR="00207458" w:rsidRDefault="005E1848">
      <w:r>
        <w:rPr>
          <w:noProof/>
        </w:rPr>
        <w:drawing>
          <wp:inline distT="0" distB="0" distL="0" distR="0" wp14:anchorId="0B663F76" wp14:editId="6C9D4770">
            <wp:extent cx="3817620" cy="3886200"/>
            <wp:effectExtent l="0" t="0" r="0" b="0"/>
            <wp:docPr id="100016" name="Picture 100016" descr="_scroll_external/attachments/auto-split-demo-5-8ae5821fdfdc8bc61ba5ada810fafb0fbb3b0a528a8a06cac5cf0b21fbecc8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64871" name=""/>
                    <pic:cNvPicPr>
                      <a:picLocks noChangeAspect="1"/>
                    </pic:cNvPicPr>
                  </pic:nvPicPr>
                  <pic:blipFill>
                    <a:blip r:embed="rId25"/>
                    <a:stretch>
                      <a:fillRect/>
                    </a:stretch>
                  </pic:blipFill>
                  <pic:spPr>
                    <a:xfrm>
                      <a:off x="0" y="0"/>
                      <a:ext cx="3817620" cy="3886200"/>
                    </a:xfrm>
                    <a:prstGeom prst="rect">
                      <a:avLst/>
                    </a:prstGeom>
                  </pic:spPr>
                </pic:pic>
              </a:graphicData>
            </a:graphic>
          </wp:inline>
        </w:drawing>
      </w:r>
    </w:p>
    <w:p w14:paraId="7D6AA51A" w14:textId="77777777" w:rsidR="00207458" w:rsidRDefault="00207458"/>
    <w:p w14:paraId="7F4CDE10" w14:textId="77777777" w:rsidR="00207458" w:rsidRDefault="005E1848">
      <w:r>
        <w:t>The system retrieves billing divisions based on the contract number provided.  For each matc</w:t>
      </w:r>
      <w:r>
        <w:t>hing division a split line item is created with the account's current outstanding balance.  Note that these items are added to the line in addition to the original item.</w:t>
      </w:r>
    </w:p>
    <w:p w14:paraId="42F00353" w14:textId="77777777" w:rsidR="00207458" w:rsidRDefault="005E1848">
      <w:r>
        <w:rPr>
          <w:noProof/>
        </w:rPr>
        <w:lastRenderedPageBreak/>
        <w:drawing>
          <wp:inline distT="0" distB="0" distL="0" distR="0" wp14:anchorId="68CA8F04" wp14:editId="3DDD8C0E">
            <wp:extent cx="6120765" cy="4456308"/>
            <wp:effectExtent l="0" t="0" r="0" b="0"/>
            <wp:docPr id="100017" name="Picture 100017" descr="_scroll_external/attachments/auto-split-demo-6-3c61a20c6694f785493a9ab31f4effc2fd71d072ea36707ee114ac6651288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2280" name=""/>
                    <pic:cNvPicPr>
                      <a:picLocks noChangeAspect="1"/>
                    </pic:cNvPicPr>
                  </pic:nvPicPr>
                  <pic:blipFill>
                    <a:blip r:embed="rId26"/>
                    <a:stretch>
                      <a:fillRect/>
                    </a:stretch>
                  </pic:blipFill>
                  <pic:spPr>
                    <a:xfrm>
                      <a:off x="0" y="0"/>
                      <a:ext cx="6120765" cy="4456308"/>
                    </a:xfrm>
                    <a:prstGeom prst="rect">
                      <a:avLst/>
                    </a:prstGeom>
                  </pic:spPr>
                </pic:pic>
              </a:graphicData>
            </a:graphic>
          </wp:inline>
        </w:drawing>
      </w:r>
    </w:p>
    <w:p w14:paraId="0CBC5635" w14:textId="77777777" w:rsidR="00207458" w:rsidRDefault="005E1848">
      <w:pPr>
        <w:pStyle w:val="Heading1"/>
      </w:pPr>
      <w:bookmarkStart w:id="31" w:name="_Toc256000014"/>
      <w:bookmarkStart w:id="32" w:name="scroll-bookmark-17"/>
      <w:r>
        <w:lastRenderedPageBreak/>
        <w:t>Working with Batch Items</w:t>
      </w:r>
      <w:bookmarkEnd w:id="31"/>
      <w:bookmarkEnd w:id="32"/>
    </w:p>
    <w:p w14:paraId="3043D492" w14:textId="77777777" w:rsidR="00207458" w:rsidRDefault="005E1848">
      <w:pPr>
        <w:pStyle w:val="Heading2"/>
      </w:pPr>
      <w:bookmarkStart w:id="33" w:name="_Toc256000015"/>
      <w:bookmarkStart w:id="34" w:name="scroll-bookmark-18"/>
      <w:r>
        <w:t>Batch Item Variances</w:t>
      </w:r>
      <w:bookmarkEnd w:id="33"/>
      <w:bookmarkEnd w:id="34"/>
    </w:p>
    <w:p w14:paraId="353EAA0D" w14:textId="77777777" w:rsidR="00207458" w:rsidRDefault="005E1848">
      <w:r>
        <w:t>When a payment line contains one or ma</w:t>
      </w:r>
      <w:r>
        <w:t>ny batch items, the total amount of the payment line should amount to the sum of all batch items. </w:t>
      </w:r>
    </w:p>
    <w:p w14:paraId="400E735D" w14:textId="77777777" w:rsidR="00207458" w:rsidRDefault="005E1848">
      <w:r>
        <w:t>In the following example,</w:t>
      </w:r>
    </w:p>
    <w:p w14:paraId="056C8AEF" w14:textId="77777777" w:rsidR="00207458" w:rsidRDefault="005E1848">
      <w:pPr>
        <w:numPr>
          <w:ilvl w:val="0"/>
          <w:numId w:val="34"/>
        </w:numPr>
      </w:pPr>
      <w:r>
        <w:t xml:space="preserve">The second payment line contains one batch item (as it is not split) and the payment amount of the single batch item does not </w:t>
      </w:r>
      <w:r>
        <w:t>total the payment line amount, causing a variance of $25.00. The $25.00 is highlighted in red indicate that this amount is a variance. </w:t>
      </w:r>
    </w:p>
    <w:p w14:paraId="301AA5A0" w14:textId="77777777" w:rsidR="00207458" w:rsidRDefault="005E1848">
      <w:pPr>
        <w:numPr>
          <w:ilvl w:val="0"/>
          <w:numId w:val="34"/>
        </w:numPr>
      </w:pPr>
      <w:r>
        <w:t>The first payment line contains three batch items (as it is a split payment) and the sum of the batch item payment amoun</w:t>
      </w:r>
      <w:r>
        <w:t>ts total the payment line.  As there is no variance, the $50.00 is not highlighted.</w:t>
      </w:r>
    </w:p>
    <w:p w14:paraId="0950CAD0" w14:textId="77777777" w:rsidR="00207458" w:rsidRDefault="00207458"/>
    <w:p w14:paraId="7B813F50" w14:textId="77777777" w:rsidR="00207458" w:rsidRDefault="005E1848">
      <w:r>
        <w:rPr>
          <w:noProof/>
        </w:rPr>
        <w:drawing>
          <wp:inline distT="0" distB="0" distL="0" distR="0" wp14:anchorId="7752DBBC" wp14:editId="40C4B5A8">
            <wp:extent cx="6120765" cy="4457514"/>
            <wp:effectExtent l="0" t="0" r="0" b="0"/>
            <wp:docPr id="100018" name="Picture 100018" descr="_scroll_external/attachments/batch-item-variance-59f740b1e989d395d0ee563b9cfd19da36fec3439ff58fe2490e1b6a9f124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82657" name=""/>
                    <pic:cNvPicPr>
                      <a:picLocks noChangeAspect="1"/>
                    </pic:cNvPicPr>
                  </pic:nvPicPr>
                  <pic:blipFill>
                    <a:blip r:embed="rId27"/>
                    <a:stretch>
                      <a:fillRect/>
                    </a:stretch>
                  </pic:blipFill>
                  <pic:spPr>
                    <a:xfrm>
                      <a:off x="0" y="0"/>
                      <a:ext cx="6120765" cy="4457514"/>
                    </a:xfrm>
                    <a:prstGeom prst="rect">
                      <a:avLst/>
                    </a:prstGeom>
                  </pic:spPr>
                </pic:pic>
              </a:graphicData>
            </a:graphic>
          </wp:inline>
        </w:drawing>
      </w:r>
    </w:p>
    <w:p w14:paraId="2866D148" w14:textId="77777777" w:rsidR="00207458" w:rsidRDefault="00207458"/>
    <w:p w14:paraId="0B777C52" w14:textId="77777777" w:rsidR="00207458" w:rsidRDefault="005E1848">
      <w:pPr>
        <w:pStyle w:val="Heading2"/>
      </w:pPr>
      <w:bookmarkStart w:id="35" w:name="_Toc256000016"/>
      <w:bookmarkStart w:id="36" w:name="scroll-bookmark-19"/>
      <w:r>
        <w:t>Payment Line and Batch Item Actions</w:t>
      </w:r>
      <w:bookmarkEnd w:id="35"/>
      <w:bookmarkEnd w:id="36"/>
    </w:p>
    <w:p w14:paraId="01E8FC02" w14:textId="77777777" w:rsidR="00207458" w:rsidRDefault="005E1848">
      <w:r>
        <w:t>When a payment line is selected, the following actions can be performed:</w:t>
      </w:r>
    </w:p>
    <w:tbl>
      <w:tblPr>
        <w:tblStyle w:val="ScrollTableNormal"/>
        <w:tblW w:w="0" w:type="auto"/>
        <w:tblLayout w:type="fixed"/>
        <w:tblLook w:val="0080" w:firstRow="0" w:lastRow="0" w:firstColumn="1" w:lastColumn="0" w:noHBand="0" w:noVBand="0"/>
      </w:tblPr>
      <w:tblGrid>
        <w:gridCol w:w="2603"/>
        <w:gridCol w:w="6940"/>
      </w:tblGrid>
      <w:tr w:rsidR="00207458" w14:paraId="7A402D0A"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62187E44" w14:textId="77777777" w:rsidR="00207458" w:rsidRDefault="005E1848">
            <w:r>
              <w:rPr>
                <w:rFonts w:ascii="Arial" w:hAnsi="Arial"/>
                <w:sz w:val="20"/>
              </w:rPr>
              <w:lastRenderedPageBreak/>
              <w:t>Add Split</w:t>
            </w:r>
          </w:p>
        </w:tc>
        <w:tc>
          <w:tcPr>
            <w:tcW w:w="6940" w:type="dxa"/>
            <w:tcMar>
              <w:top w:w="30" w:type="dxa"/>
              <w:left w:w="30" w:type="dxa"/>
              <w:bottom w:w="20" w:type="dxa"/>
              <w:right w:w="30" w:type="dxa"/>
            </w:tcMar>
          </w:tcPr>
          <w:p w14:paraId="60B0D09E"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This allows a payment line to be split (if not </w:t>
            </w:r>
            <w:r>
              <w:rPr>
                <w:rFonts w:ascii="Arial" w:hAnsi="Arial"/>
                <w:sz w:val="20"/>
              </w:rPr>
              <w:t>already) by displaying the "Add Batch Item" screen using the selected payment line.  This action is only available for active payment lines.</w:t>
            </w:r>
          </w:p>
        </w:tc>
      </w:tr>
      <w:tr w:rsidR="00207458" w14:paraId="0E9E62AC"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0B0CCB34" w14:textId="77777777" w:rsidR="00207458" w:rsidRDefault="005E1848">
            <w:r>
              <w:rPr>
                <w:rFonts w:ascii="Arial" w:hAnsi="Arial"/>
                <w:sz w:val="20"/>
              </w:rPr>
              <w:t>Add by Auto Split</w:t>
            </w:r>
          </w:p>
        </w:tc>
        <w:tc>
          <w:tcPr>
            <w:tcW w:w="6940" w:type="dxa"/>
            <w:tcMar>
              <w:top w:w="30" w:type="dxa"/>
              <w:left w:w="30" w:type="dxa"/>
              <w:bottom w:w="20" w:type="dxa"/>
              <w:right w:w="30" w:type="dxa"/>
            </w:tcMar>
          </w:tcPr>
          <w:p w14:paraId="04DC3308"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Similar to "Add Items by Auto Split" in the above.  The difference is that here the auto-generat</w:t>
            </w:r>
            <w:r>
              <w:rPr>
                <w:rFonts w:ascii="Arial" w:hAnsi="Arial"/>
                <w:sz w:val="20"/>
              </w:rPr>
              <w:t>ed items are added to the selected line, with existing split items.</w:t>
            </w:r>
          </w:p>
        </w:tc>
      </w:tr>
      <w:tr w:rsidR="00207458" w14:paraId="4CDF21AB"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6D3C0CC4" w14:textId="77777777" w:rsidR="00207458" w:rsidRDefault="005E1848">
            <w:r>
              <w:rPr>
                <w:rFonts w:ascii="Arial" w:hAnsi="Arial"/>
                <w:sz w:val="20"/>
              </w:rPr>
              <w:t>Copy Split Item</w:t>
            </w:r>
          </w:p>
        </w:tc>
        <w:tc>
          <w:tcPr>
            <w:tcW w:w="6940" w:type="dxa"/>
            <w:tcMar>
              <w:top w:w="30" w:type="dxa"/>
              <w:left w:w="30" w:type="dxa"/>
              <w:bottom w:w="20" w:type="dxa"/>
              <w:right w:w="30" w:type="dxa"/>
            </w:tcMar>
          </w:tcPr>
          <w:p w14:paraId="33C2A275"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allows a payment line to be split (if not already) by display the "Copy Existing" screen.  Multiple batch items will be added to the payment line if the searched paym</w:t>
            </w:r>
            <w:r>
              <w:rPr>
                <w:rFonts w:ascii="Arial" w:hAnsi="Arial"/>
                <w:sz w:val="20"/>
              </w:rPr>
              <w:t>ent line is split. This action is only available for active payment lines.</w:t>
            </w:r>
          </w:p>
        </w:tc>
      </w:tr>
      <w:tr w:rsidR="00207458" w14:paraId="0416A123"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271B7BAF" w14:textId="77777777" w:rsidR="00207458" w:rsidRDefault="005E1848">
            <w:r>
              <w:rPr>
                <w:rFonts w:ascii="Arial" w:hAnsi="Arial"/>
                <w:sz w:val="20"/>
              </w:rPr>
              <w:t>Remove Line</w:t>
            </w:r>
          </w:p>
        </w:tc>
        <w:tc>
          <w:tcPr>
            <w:tcW w:w="6940" w:type="dxa"/>
            <w:tcMar>
              <w:top w:w="30" w:type="dxa"/>
              <w:left w:w="30" w:type="dxa"/>
              <w:bottom w:w="20" w:type="dxa"/>
              <w:right w:w="30" w:type="dxa"/>
            </w:tcMar>
          </w:tcPr>
          <w:p w14:paraId="6464A4E4"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This allows removing a payment line including any batch items. This action is only available for active payment lines.</w:t>
            </w:r>
          </w:p>
        </w:tc>
      </w:tr>
      <w:tr w:rsidR="00207458" w14:paraId="5F843600"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73307B2D" w14:textId="77777777" w:rsidR="00207458" w:rsidRDefault="005E1848">
            <w:r>
              <w:rPr>
                <w:rFonts w:ascii="Arial" w:hAnsi="Arial"/>
                <w:sz w:val="20"/>
              </w:rPr>
              <w:t>Reverse</w:t>
            </w:r>
          </w:p>
        </w:tc>
        <w:tc>
          <w:tcPr>
            <w:tcW w:w="6940" w:type="dxa"/>
            <w:tcMar>
              <w:top w:w="30" w:type="dxa"/>
              <w:left w:w="30" w:type="dxa"/>
              <w:bottom w:w="20" w:type="dxa"/>
              <w:right w:w="30" w:type="dxa"/>
            </w:tcMar>
          </w:tcPr>
          <w:p w14:paraId="25F267C8"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Allows reversing of payment lines when t</w:t>
            </w:r>
            <w:r>
              <w:rPr>
                <w:rFonts w:ascii="Arial" w:hAnsi="Arial"/>
                <w:sz w:val="20"/>
              </w:rPr>
              <w:t>he status is processed.</w:t>
            </w:r>
          </w:p>
        </w:tc>
      </w:tr>
      <w:tr w:rsidR="00207458" w14:paraId="5DAB52E1"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6E188FBD" w14:textId="77777777" w:rsidR="00207458" w:rsidRDefault="005E1848">
            <w:r>
              <w:rPr>
                <w:rFonts w:ascii="Arial" w:hAnsi="Arial"/>
                <w:sz w:val="20"/>
              </w:rPr>
              <w:t>Reallocate</w:t>
            </w:r>
          </w:p>
        </w:tc>
        <w:tc>
          <w:tcPr>
            <w:tcW w:w="6940" w:type="dxa"/>
            <w:tcMar>
              <w:top w:w="30" w:type="dxa"/>
              <w:left w:w="30" w:type="dxa"/>
              <w:bottom w:w="20" w:type="dxa"/>
              <w:right w:w="30" w:type="dxa"/>
            </w:tcMar>
          </w:tcPr>
          <w:p w14:paraId="3F4F3B86"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Allows reallocating of payment lines when the status is processed.</w:t>
            </w:r>
          </w:p>
        </w:tc>
      </w:tr>
    </w:tbl>
    <w:p w14:paraId="10975B5B" w14:textId="77777777" w:rsidR="00207458" w:rsidRDefault="00207458"/>
    <w:p w14:paraId="19986ED4" w14:textId="77777777" w:rsidR="00207458" w:rsidRDefault="005E1848">
      <w:r>
        <w:t>The following actions can be performed on a selected batch item:</w:t>
      </w:r>
    </w:p>
    <w:tbl>
      <w:tblPr>
        <w:tblStyle w:val="ScrollTableNormal"/>
        <w:tblW w:w="0" w:type="auto"/>
        <w:tblLayout w:type="fixed"/>
        <w:tblLook w:val="0080" w:firstRow="0" w:lastRow="0" w:firstColumn="1" w:lastColumn="0" w:noHBand="0" w:noVBand="0"/>
      </w:tblPr>
      <w:tblGrid>
        <w:gridCol w:w="2603"/>
        <w:gridCol w:w="6940"/>
      </w:tblGrid>
      <w:tr w:rsidR="00207458" w14:paraId="1A5C186C" w14:textId="77777777" w:rsidTr="00207458">
        <w:tc>
          <w:tcPr>
            <w:cnfStyle w:val="001000000000" w:firstRow="0" w:lastRow="0" w:firstColumn="1" w:lastColumn="0" w:oddVBand="0" w:evenVBand="0" w:oddHBand="0" w:evenHBand="0" w:firstRowFirstColumn="0" w:firstRowLastColumn="0" w:lastRowFirstColumn="0" w:lastRowLastColumn="0"/>
            <w:tcW w:w="2603" w:type="dxa"/>
            <w:tcMar>
              <w:top w:w="30" w:type="dxa"/>
              <w:left w:w="30" w:type="dxa"/>
              <w:bottom w:w="20" w:type="dxa"/>
              <w:right w:w="30" w:type="dxa"/>
            </w:tcMar>
          </w:tcPr>
          <w:p w14:paraId="07E07A69" w14:textId="77777777" w:rsidR="00207458" w:rsidRDefault="005E1848">
            <w:r>
              <w:rPr>
                <w:rFonts w:ascii="Arial" w:hAnsi="Arial"/>
                <w:sz w:val="20"/>
              </w:rPr>
              <w:t>Remove Item</w:t>
            </w:r>
          </w:p>
        </w:tc>
        <w:tc>
          <w:tcPr>
            <w:tcW w:w="6940" w:type="dxa"/>
            <w:tcMar>
              <w:top w:w="30" w:type="dxa"/>
              <w:left w:w="30" w:type="dxa"/>
              <w:bottom w:w="20" w:type="dxa"/>
              <w:right w:w="30" w:type="dxa"/>
            </w:tcMar>
          </w:tcPr>
          <w:p w14:paraId="49C4B4E2" w14:textId="77777777" w:rsidR="00207458" w:rsidRDefault="005E1848">
            <w:pPr>
              <w:cnfStyle w:val="000000000000" w:firstRow="0" w:lastRow="0" w:firstColumn="0" w:lastColumn="0" w:oddVBand="0" w:evenVBand="0" w:oddHBand="0" w:evenHBand="0" w:firstRowFirstColumn="0" w:firstRowLastColumn="0" w:lastRowFirstColumn="0" w:lastRowLastColumn="0"/>
            </w:pPr>
            <w:r>
              <w:rPr>
                <w:rFonts w:ascii="Arial" w:hAnsi="Arial"/>
                <w:sz w:val="20"/>
              </w:rPr>
              <w:t xml:space="preserve">This allows removing a batch item from the payment line.  This is only </w:t>
            </w:r>
            <w:r>
              <w:rPr>
                <w:rFonts w:ascii="Arial" w:hAnsi="Arial"/>
                <w:sz w:val="20"/>
              </w:rPr>
              <w:t>supported by active payment lines that are split</w:t>
            </w:r>
          </w:p>
        </w:tc>
      </w:tr>
    </w:tbl>
    <w:p w14:paraId="5A21A44D" w14:textId="77777777" w:rsidR="00207458" w:rsidRDefault="005E1848">
      <w:pPr>
        <w:pStyle w:val="Heading1"/>
      </w:pPr>
      <w:bookmarkStart w:id="37" w:name="_Toc256000017"/>
      <w:bookmarkStart w:id="38" w:name="scroll-bookmark-20"/>
      <w:r>
        <w:lastRenderedPageBreak/>
        <w:t>Closing a Payment Batch</w:t>
      </w:r>
      <w:bookmarkEnd w:id="37"/>
      <w:bookmarkEnd w:id="38"/>
    </w:p>
    <w:p w14:paraId="57A8F93C" w14:textId="77777777" w:rsidR="00207458" w:rsidRDefault="005E1848">
      <w:pPr>
        <w:pStyle w:val="Heading2"/>
      </w:pPr>
      <w:bookmarkStart w:id="39" w:name="_Toc256000018"/>
      <w:bookmarkStart w:id="40" w:name="scroll-bookmark-21"/>
      <w:r>
        <w:t>How to close a Payment Batch</w:t>
      </w:r>
      <w:bookmarkEnd w:id="39"/>
      <w:bookmarkEnd w:id="40"/>
    </w:p>
    <w:p w14:paraId="086E55C8" w14:textId="77777777" w:rsidR="00207458" w:rsidRDefault="005E1848">
      <w:pPr>
        <w:numPr>
          <w:ilvl w:val="0"/>
          <w:numId w:val="35"/>
        </w:numPr>
      </w:pPr>
      <w:r>
        <w:t>Open payment batches will display an action button to close the payment batch.</w:t>
      </w:r>
    </w:p>
    <w:p w14:paraId="0BDD8B1D" w14:textId="77777777" w:rsidR="00207458" w:rsidRDefault="005E1848">
      <w:pPr>
        <w:numPr>
          <w:ilvl w:val="0"/>
          <w:numId w:val="35"/>
        </w:numPr>
      </w:pPr>
      <w:r>
        <w:t>An error message will display if trying to close a batch when there is a p</w:t>
      </w:r>
      <w:r>
        <w:t>ayment line variance found.  The variances information will be displayed and highlighted red in the upper right calculation section.</w:t>
      </w:r>
    </w:p>
    <w:p w14:paraId="4D2E8684" w14:textId="77777777" w:rsidR="00207458" w:rsidRDefault="005E1848">
      <w:pPr>
        <w:pStyle w:val="Heading2"/>
      </w:pPr>
      <w:bookmarkStart w:id="41" w:name="_Toc256000019"/>
      <w:bookmarkStart w:id="42" w:name="scroll-bookmark-22"/>
      <w:r>
        <w:t>What happens when a Payment Batch is closed?</w:t>
      </w:r>
      <w:bookmarkEnd w:id="41"/>
      <w:bookmarkEnd w:id="42"/>
    </w:p>
    <w:p w14:paraId="0CEB4B86" w14:textId="77777777" w:rsidR="00207458" w:rsidRDefault="005E1848">
      <w:pPr>
        <w:numPr>
          <w:ilvl w:val="0"/>
          <w:numId w:val="36"/>
        </w:numPr>
      </w:pPr>
      <w:r>
        <w:t>Each payment line will be processed unless they are in the processed or delete</w:t>
      </w:r>
      <w:r>
        <w:t>d status.</w:t>
      </w:r>
    </w:p>
    <w:p w14:paraId="39BD17CA" w14:textId="77777777" w:rsidR="00207458" w:rsidRDefault="005E1848">
      <w:pPr>
        <w:numPr>
          <w:ilvl w:val="0"/>
          <w:numId w:val="36"/>
        </w:numPr>
      </w:pPr>
      <w:r>
        <w:t>Each payment line item will be processed only if it is active and has a valid account associated (account id &gt; 0).</w:t>
      </w:r>
    </w:p>
    <w:p w14:paraId="26467E7F" w14:textId="77777777" w:rsidR="00207458" w:rsidRDefault="005E1848">
      <w:pPr>
        <w:numPr>
          <w:ilvl w:val="0"/>
          <w:numId w:val="36"/>
        </w:numPr>
      </w:pPr>
      <w:r>
        <w:t>Each valid payment line item will have a transaction created for the associated account.  See the "Payment Line Item Transaction Fi</w:t>
      </w:r>
      <w:r>
        <w:t>elds" below for more transaction details.</w:t>
      </w:r>
    </w:p>
    <w:p w14:paraId="796F8701" w14:textId="77777777" w:rsidR="00207458" w:rsidRDefault="005E1848">
      <w:pPr>
        <w:numPr>
          <w:ilvl w:val="0"/>
          <w:numId w:val="36"/>
        </w:numPr>
      </w:pPr>
      <w:r>
        <w:t>If successful, the payment line item status will be set as closed.</w:t>
      </w:r>
    </w:p>
    <w:p w14:paraId="469B2C65" w14:textId="77777777" w:rsidR="00207458" w:rsidRDefault="005E1848">
      <w:pPr>
        <w:numPr>
          <w:ilvl w:val="0"/>
          <w:numId w:val="36"/>
        </w:numPr>
      </w:pPr>
      <w:r>
        <w:t>If all payment line items are successful, the payment line status will be set as closed.</w:t>
      </w:r>
    </w:p>
    <w:p w14:paraId="4A03026C" w14:textId="77777777" w:rsidR="00207458" w:rsidRDefault="005E1848">
      <w:pPr>
        <w:numPr>
          <w:ilvl w:val="0"/>
          <w:numId w:val="36"/>
        </w:numPr>
      </w:pPr>
      <w:r>
        <w:t>If all payment lines are successful, the payment batch sta</w:t>
      </w:r>
      <w:r>
        <w:t>tus will be set as closed.</w:t>
      </w:r>
    </w:p>
    <w:p w14:paraId="7080BA01" w14:textId="77777777" w:rsidR="00207458" w:rsidRDefault="005E1848">
      <w:pPr>
        <w:pStyle w:val="Heading2"/>
      </w:pPr>
      <w:bookmarkStart w:id="43" w:name="_Toc256000020"/>
      <w:bookmarkStart w:id="44" w:name="scroll-bookmark-23"/>
      <w:r>
        <w:t>Payment Line Item Transaction Fields</w:t>
      </w:r>
      <w:bookmarkEnd w:id="43"/>
      <w:bookmarkEnd w:id="44"/>
    </w:p>
    <w:p w14:paraId="156CB13A" w14:textId="77777777" w:rsidR="00207458" w:rsidRDefault="005E1848">
      <w:r>
        <w:t>For each payment line item an accounting transaction is posted against the account when the batch is closed.  The resulting accounting transaction contains the following data values:</w:t>
      </w:r>
    </w:p>
    <w:tbl>
      <w:tblPr>
        <w:tblStyle w:val="ScrollTableNormal"/>
        <w:tblW w:w="0" w:type="auto"/>
        <w:tblLayout w:type="fixed"/>
        <w:tblLook w:val="0000" w:firstRow="0" w:lastRow="0" w:firstColumn="0" w:lastColumn="0" w:noHBand="0" w:noVBand="0"/>
      </w:tblPr>
      <w:tblGrid>
        <w:gridCol w:w="3277"/>
        <w:gridCol w:w="6265"/>
      </w:tblGrid>
      <w:tr w:rsidR="00207458" w14:paraId="48B3321E" w14:textId="77777777" w:rsidTr="00207458">
        <w:tc>
          <w:tcPr>
            <w:tcW w:w="3277" w:type="dxa"/>
            <w:tcMar>
              <w:top w:w="30" w:type="dxa"/>
              <w:left w:w="30" w:type="dxa"/>
              <w:bottom w:w="20" w:type="dxa"/>
              <w:right w:w="30" w:type="dxa"/>
            </w:tcMar>
          </w:tcPr>
          <w:p w14:paraId="05D7B11A" w14:textId="77777777" w:rsidR="00207458" w:rsidRDefault="005E1848">
            <w:r>
              <w:rPr>
                <w:rFonts w:ascii="Arial" w:hAnsi="Arial"/>
                <w:sz w:val="20"/>
              </w:rPr>
              <w:t>SubCatego</w:t>
            </w:r>
            <w:r>
              <w:rPr>
                <w:rFonts w:ascii="Arial" w:hAnsi="Arial"/>
                <w:sz w:val="20"/>
              </w:rPr>
              <w:t>ryId</w:t>
            </w:r>
          </w:p>
        </w:tc>
        <w:tc>
          <w:tcPr>
            <w:tcW w:w="6265" w:type="dxa"/>
            <w:tcMar>
              <w:top w:w="30" w:type="dxa"/>
              <w:left w:w="30" w:type="dxa"/>
              <w:bottom w:w="20" w:type="dxa"/>
              <w:right w:w="30" w:type="dxa"/>
            </w:tcMar>
          </w:tcPr>
          <w:p w14:paraId="3EB1DA4F" w14:textId="77777777" w:rsidR="00207458" w:rsidRDefault="005E1848">
            <w:r>
              <w:rPr>
                <w:rFonts w:ascii="Arial" w:hAnsi="Arial"/>
                <w:sz w:val="20"/>
              </w:rPr>
              <w:t>If the payment line item payment amount is less than zero - and the payment line status is reallocated or reversed, "Reverse Refund" is used, otherwise "Refund" is used. </w:t>
            </w:r>
          </w:p>
          <w:p w14:paraId="4810D474" w14:textId="77777777" w:rsidR="00207458" w:rsidRDefault="005E1848">
            <w:r>
              <w:rPr>
                <w:rFonts w:ascii="Arial" w:hAnsi="Arial"/>
                <w:sz w:val="20"/>
              </w:rPr>
              <w:t xml:space="preserve">If the payment line item payment amount is greater or equal to zero, and the </w:t>
            </w:r>
            <w:r>
              <w:rPr>
                <w:rFonts w:ascii="Arial" w:hAnsi="Arial"/>
                <w:sz w:val="20"/>
              </w:rPr>
              <w:t>payment line status is active, "Cheque" is used, otherwise "Cheque Reversal" is used.</w:t>
            </w:r>
          </w:p>
        </w:tc>
      </w:tr>
      <w:tr w:rsidR="00207458" w14:paraId="69649DFD" w14:textId="77777777" w:rsidTr="00207458">
        <w:tc>
          <w:tcPr>
            <w:tcW w:w="3277" w:type="dxa"/>
            <w:shd w:val="solid" w:color="F0F0F0" w:fill="F0F0F0"/>
            <w:tcMar>
              <w:top w:w="30" w:type="dxa"/>
              <w:left w:w="30" w:type="dxa"/>
              <w:bottom w:w="20" w:type="dxa"/>
              <w:right w:w="30" w:type="dxa"/>
            </w:tcMar>
          </w:tcPr>
          <w:p w14:paraId="1D9689C8" w14:textId="77777777" w:rsidR="00207458" w:rsidRDefault="005E1848">
            <w:r>
              <w:rPr>
                <w:rFonts w:ascii="Arial" w:hAnsi="Arial"/>
                <w:b/>
                <w:sz w:val="20"/>
              </w:rPr>
              <w:t>TransDt</w:t>
            </w:r>
          </w:p>
        </w:tc>
        <w:tc>
          <w:tcPr>
            <w:tcW w:w="6265" w:type="dxa"/>
            <w:tcMar>
              <w:top w:w="30" w:type="dxa"/>
              <w:left w:w="30" w:type="dxa"/>
              <w:bottom w:w="20" w:type="dxa"/>
              <w:right w:w="30" w:type="dxa"/>
            </w:tcMar>
          </w:tcPr>
          <w:p w14:paraId="3330922D" w14:textId="77777777" w:rsidR="00207458" w:rsidRDefault="005E1848">
            <w:r>
              <w:rPr>
                <w:rFonts w:ascii="Arial" w:hAnsi="Arial"/>
                <w:sz w:val="20"/>
              </w:rPr>
              <w:t>Uses the current date and time.</w:t>
            </w:r>
          </w:p>
        </w:tc>
      </w:tr>
      <w:tr w:rsidR="00207458" w14:paraId="38B85B2F" w14:textId="77777777" w:rsidTr="00207458">
        <w:tc>
          <w:tcPr>
            <w:tcW w:w="3277" w:type="dxa"/>
            <w:shd w:val="solid" w:color="F0F0F0" w:fill="F0F0F0"/>
            <w:tcMar>
              <w:top w:w="30" w:type="dxa"/>
              <w:left w:w="30" w:type="dxa"/>
              <w:bottom w:w="20" w:type="dxa"/>
              <w:right w:w="30" w:type="dxa"/>
            </w:tcMar>
          </w:tcPr>
          <w:p w14:paraId="540DE45A" w14:textId="77777777" w:rsidR="00207458" w:rsidRDefault="005E1848">
            <w:r>
              <w:rPr>
                <w:rFonts w:ascii="Arial" w:hAnsi="Arial"/>
                <w:b/>
                <w:sz w:val="20"/>
              </w:rPr>
              <w:t>TransStatusCd</w:t>
            </w:r>
          </w:p>
        </w:tc>
        <w:tc>
          <w:tcPr>
            <w:tcW w:w="6265" w:type="dxa"/>
            <w:tcMar>
              <w:top w:w="30" w:type="dxa"/>
              <w:left w:w="30" w:type="dxa"/>
              <w:bottom w:w="20" w:type="dxa"/>
              <w:right w:w="30" w:type="dxa"/>
            </w:tcMar>
          </w:tcPr>
          <w:p w14:paraId="33FE2AAF" w14:textId="77777777" w:rsidR="00207458" w:rsidRDefault="005E1848">
            <w:r>
              <w:rPr>
                <w:rFonts w:ascii="Arial" w:hAnsi="Arial"/>
                <w:sz w:val="20"/>
              </w:rPr>
              <w:t>Uses the "Allocated" status.</w:t>
            </w:r>
          </w:p>
        </w:tc>
      </w:tr>
      <w:tr w:rsidR="00207458" w14:paraId="50D3D648" w14:textId="77777777" w:rsidTr="00207458">
        <w:tc>
          <w:tcPr>
            <w:tcW w:w="3277" w:type="dxa"/>
            <w:shd w:val="solid" w:color="F0F0F0" w:fill="F0F0F0"/>
            <w:tcMar>
              <w:top w:w="30" w:type="dxa"/>
              <w:left w:w="30" w:type="dxa"/>
              <w:bottom w:w="20" w:type="dxa"/>
              <w:right w:w="30" w:type="dxa"/>
            </w:tcMar>
          </w:tcPr>
          <w:p w14:paraId="138EEB39" w14:textId="77777777" w:rsidR="00207458" w:rsidRDefault="005E1848">
            <w:r>
              <w:rPr>
                <w:rFonts w:ascii="Arial" w:hAnsi="Arial"/>
                <w:b/>
                <w:sz w:val="20"/>
              </w:rPr>
              <w:t>ChqDepositDt</w:t>
            </w:r>
          </w:p>
        </w:tc>
        <w:tc>
          <w:tcPr>
            <w:tcW w:w="6265" w:type="dxa"/>
            <w:tcMar>
              <w:top w:w="30" w:type="dxa"/>
              <w:left w:w="30" w:type="dxa"/>
              <w:bottom w:w="20" w:type="dxa"/>
              <w:right w:w="30" w:type="dxa"/>
            </w:tcMar>
          </w:tcPr>
          <w:p w14:paraId="6CE2B8AE" w14:textId="77777777" w:rsidR="00207458" w:rsidRDefault="005E1848">
            <w:r>
              <w:rPr>
                <w:rFonts w:ascii="Arial" w:hAnsi="Arial"/>
                <w:sz w:val="20"/>
              </w:rPr>
              <w:t>Uses the payment batch cash date.</w:t>
            </w:r>
          </w:p>
        </w:tc>
      </w:tr>
      <w:tr w:rsidR="00207458" w14:paraId="46CFB562" w14:textId="77777777" w:rsidTr="00207458">
        <w:tc>
          <w:tcPr>
            <w:tcW w:w="3277" w:type="dxa"/>
            <w:shd w:val="solid" w:color="F0F0F0" w:fill="F0F0F0"/>
            <w:tcMar>
              <w:top w:w="30" w:type="dxa"/>
              <w:left w:w="30" w:type="dxa"/>
              <w:bottom w:w="20" w:type="dxa"/>
              <w:right w:w="30" w:type="dxa"/>
            </w:tcMar>
          </w:tcPr>
          <w:p w14:paraId="69D077B9" w14:textId="77777777" w:rsidR="00207458" w:rsidRDefault="005E1848">
            <w:r>
              <w:rPr>
                <w:rFonts w:ascii="Arial" w:hAnsi="Arial"/>
                <w:b/>
                <w:sz w:val="20"/>
              </w:rPr>
              <w:t>ChequeNum</w:t>
            </w:r>
          </w:p>
        </w:tc>
        <w:tc>
          <w:tcPr>
            <w:tcW w:w="6265" w:type="dxa"/>
            <w:tcMar>
              <w:top w:w="30" w:type="dxa"/>
              <w:left w:w="30" w:type="dxa"/>
              <w:bottom w:w="20" w:type="dxa"/>
              <w:right w:w="30" w:type="dxa"/>
            </w:tcMar>
          </w:tcPr>
          <w:p w14:paraId="7D8DDFCD" w14:textId="77777777" w:rsidR="00207458" w:rsidRDefault="005E1848">
            <w:r>
              <w:rPr>
                <w:rFonts w:ascii="Arial" w:hAnsi="Arial"/>
                <w:sz w:val="20"/>
              </w:rPr>
              <w:t xml:space="preserve">Uses the payment line </w:t>
            </w:r>
            <w:r>
              <w:rPr>
                <w:rFonts w:ascii="Arial" w:hAnsi="Arial"/>
                <w:sz w:val="20"/>
              </w:rPr>
              <w:t>cheque number.</w:t>
            </w:r>
          </w:p>
        </w:tc>
      </w:tr>
      <w:tr w:rsidR="00207458" w14:paraId="5F14C724" w14:textId="77777777" w:rsidTr="00207458">
        <w:tc>
          <w:tcPr>
            <w:tcW w:w="3277" w:type="dxa"/>
            <w:shd w:val="solid" w:color="F0F0F0" w:fill="F0F0F0"/>
            <w:tcMar>
              <w:top w:w="30" w:type="dxa"/>
              <w:left w:w="30" w:type="dxa"/>
              <w:bottom w:w="20" w:type="dxa"/>
              <w:right w:w="30" w:type="dxa"/>
            </w:tcMar>
          </w:tcPr>
          <w:p w14:paraId="296E3876" w14:textId="77777777" w:rsidR="00207458" w:rsidRDefault="005E1848">
            <w:r>
              <w:rPr>
                <w:rFonts w:ascii="Arial" w:hAnsi="Arial"/>
                <w:b/>
                <w:sz w:val="20"/>
              </w:rPr>
              <w:t>ChqStatusCd</w:t>
            </w:r>
          </w:p>
        </w:tc>
        <w:tc>
          <w:tcPr>
            <w:tcW w:w="6265" w:type="dxa"/>
            <w:tcMar>
              <w:top w:w="30" w:type="dxa"/>
              <w:left w:w="30" w:type="dxa"/>
              <w:bottom w:w="20" w:type="dxa"/>
              <w:right w:w="30" w:type="dxa"/>
            </w:tcMar>
          </w:tcPr>
          <w:p w14:paraId="0478C1C4" w14:textId="77777777" w:rsidR="00207458" w:rsidRDefault="005E1848">
            <w:r>
              <w:rPr>
                <w:rFonts w:ascii="Arial" w:hAnsi="Arial"/>
                <w:sz w:val="20"/>
              </w:rPr>
              <w:t>If the payment line status is active, then "Good" is used.</w:t>
            </w:r>
          </w:p>
          <w:p w14:paraId="27AE26D7" w14:textId="77777777" w:rsidR="00207458" w:rsidRDefault="005E1848">
            <w:r>
              <w:rPr>
                <w:rFonts w:ascii="Arial" w:hAnsi="Arial"/>
                <w:sz w:val="20"/>
              </w:rPr>
              <w:t>If the payment line status is reversed or reallocated, the"NSF" is used.</w:t>
            </w:r>
          </w:p>
        </w:tc>
      </w:tr>
      <w:tr w:rsidR="00207458" w14:paraId="2954F836" w14:textId="77777777" w:rsidTr="00207458">
        <w:tc>
          <w:tcPr>
            <w:tcW w:w="3277" w:type="dxa"/>
            <w:shd w:val="solid" w:color="F0F0F0" w:fill="F0F0F0"/>
            <w:tcMar>
              <w:top w:w="30" w:type="dxa"/>
              <w:left w:w="30" w:type="dxa"/>
              <w:bottom w:w="20" w:type="dxa"/>
              <w:right w:w="30" w:type="dxa"/>
            </w:tcMar>
          </w:tcPr>
          <w:p w14:paraId="3B28A365" w14:textId="77777777" w:rsidR="00207458" w:rsidRDefault="005E1848">
            <w:r>
              <w:rPr>
                <w:rFonts w:ascii="Arial" w:hAnsi="Arial"/>
                <w:b/>
                <w:sz w:val="20"/>
              </w:rPr>
              <w:t>MemoTxt</w:t>
            </w:r>
          </w:p>
        </w:tc>
        <w:tc>
          <w:tcPr>
            <w:tcW w:w="6265" w:type="dxa"/>
            <w:tcMar>
              <w:top w:w="30" w:type="dxa"/>
              <w:left w:w="30" w:type="dxa"/>
              <w:bottom w:w="20" w:type="dxa"/>
              <w:right w:w="30" w:type="dxa"/>
            </w:tcMar>
          </w:tcPr>
          <w:p w14:paraId="21112213" w14:textId="77777777" w:rsidR="00207458" w:rsidRDefault="005E1848">
            <w:r>
              <w:rPr>
                <w:rFonts w:ascii="Arial" w:hAnsi="Arial"/>
                <w:sz w:val="20"/>
              </w:rPr>
              <w:t>Uses the memo from the payment batch.</w:t>
            </w:r>
          </w:p>
        </w:tc>
      </w:tr>
      <w:tr w:rsidR="00207458" w14:paraId="77B713C0" w14:textId="77777777" w:rsidTr="00207458">
        <w:tc>
          <w:tcPr>
            <w:tcW w:w="3277" w:type="dxa"/>
            <w:shd w:val="solid" w:color="F0F0F0" w:fill="F0F0F0"/>
            <w:tcMar>
              <w:top w:w="30" w:type="dxa"/>
              <w:left w:w="30" w:type="dxa"/>
              <w:bottom w:w="20" w:type="dxa"/>
              <w:right w:w="30" w:type="dxa"/>
            </w:tcMar>
          </w:tcPr>
          <w:p w14:paraId="3BC30A22" w14:textId="77777777" w:rsidR="00207458" w:rsidRDefault="005E1848">
            <w:r>
              <w:rPr>
                <w:rFonts w:ascii="Arial" w:hAnsi="Arial"/>
                <w:b/>
                <w:sz w:val="20"/>
              </w:rPr>
              <w:t>OrigTransactionAmt</w:t>
            </w:r>
          </w:p>
        </w:tc>
        <w:tc>
          <w:tcPr>
            <w:tcW w:w="6265" w:type="dxa"/>
            <w:tcMar>
              <w:top w:w="30" w:type="dxa"/>
              <w:left w:w="30" w:type="dxa"/>
              <w:bottom w:w="20" w:type="dxa"/>
              <w:right w:w="30" w:type="dxa"/>
            </w:tcMar>
          </w:tcPr>
          <w:p w14:paraId="44687E03" w14:textId="77777777" w:rsidR="00207458" w:rsidRDefault="005E1848">
            <w:r>
              <w:rPr>
                <w:rFonts w:ascii="Arial" w:hAnsi="Arial"/>
                <w:sz w:val="20"/>
              </w:rPr>
              <w:t xml:space="preserve">Uses the payment amount of </w:t>
            </w:r>
            <w:r>
              <w:rPr>
                <w:rFonts w:ascii="Arial" w:hAnsi="Arial"/>
                <w:sz w:val="20"/>
              </w:rPr>
              <w:t>the payment line item.</w:t>
            </w:r>
          </w:p>
        </w:tc>
      </w:tr>
      <w:tr w:rsidR="00207458" w14:paraId="61582FF4" w14:textId="77777777" w:rsidTr="00207458">
        <w:tc>
          <w:tcPr>
            <w:tcW w:w="3277" w:type="dxa"/>
            <w:shd w:val="solid" w:color="F0F0F0" w:fill="F0F0F0"/>
            <w:tcMar>
              <w:top w:w="30" w:type="dxa"/>
              <w:left w:w="30" w:type="dxa"/>
              <w:bottom w:w="20" w:type="dxa"/>
              <w:right w:w="30" w:type="dxa"/>
            </w:tcMar>
          </w:tcPr>
          <w:p w14:paraId="457DA4B6" w14:textId="77777777" w:rsidR="00207458" w:rsidRDefault="005E1848">
            <w:r>
              <w:rPr>
                <w:rFonts w:ascii="Arial" w:hAnsi="Arial"/>
                <w:b/>
                <w:sz w:val="20"/>
              </w:rPr>
              <w:lastRenderedPageBreak/>
              <w:t>TransactionAmt</w:t>
            </w:r>
          </w:p>
        </w:tc>
        <w:tc>
          <w:tcPr>
            <w:tcW w:w="6265" w:type="dxa"/>
            <w:tcMar>
              <w:top w:w="30" w:type="dxa"/>
              <w:left w:w="30" w:type="dxa"/>
              <w:bottom w:w="20" w:type="dxa"/>
              <w:right w:w="30" w:type="dxa"/>
            </w:tcMar>
          </w:tcPr>
          <w:p w14:paraId="0024AC9E" w14:textId="77777777" w:rsidR="00207458" w:rsidRDefault="005E1848">
            <w:r>
              <w:rPr>
                <w:rFonts w:ascii="Arial" w:hAnsi="Arial"/>
                <w:sz w:val="20"/>
              </w:rPr>
              <w:t>If the payment batch deposit currency and the bank currency are the same, the payment amount of the payment line item is used.</w:t>
            </w:r>
          </w:p>
          <w:p w14:paraId="19FEDC5A" w14:textId="77777777" w:rsidR="00207458" w:rsidRDefault="005E1848">
            <w:r>
              <w:rPr>
                <w:rFonts w:ascii="Arial" w:hAnsi="Arial"/>
                <w:sz w:val="20"/>
              </w:rPr>
              <w:t>If the payment batch deposit currency and the bank currency is not the same, the deposit c</w:t>
            </w:r>
            <w:r>
              <w:rPr>
                <w:rFonts w:ascii="Arial" w:hAnsi="Arial"/>
                <w:sz w:val="20"/>
              </w:rPr>
              <w:t>urrency and the account currency are used to determine the exchange rate and applied to the payment amount of the payment line item. If an exchange is not found, the payment amount is used.</w:t>
            </w:r>
          </w:p>
        </w:tc>
      </w:tr>
      <w:tr w:rsidR="00207458" w14:paraId="5B1D667E" w14:textId="77777777" w:rsidTr="00207458">
        <w:tc>
          <w:tcPr>
            <w:tcW w:w="3277" w:type="dxa"/>
            <w:shd w:val="solid" w:color="F0F0F0" w:fill="F0F0F0"/>
            <w:tcMar>
              <w:top w:w="30" w:type="dxa"/>
              <w:left w:w="30" w:type="dxa"/>
              <w:bottom w:w="20" w:type="dxa"/>
              <w:right w:w="30" w:type="dxa"/>
            </w:tcMar>
          </w:tcPr>
          <w:p w14:paraId="0F3481E3" w14:textId="77777777" w:rsidR="00207458" w:rsidRDefault="005E1848">
            <w:r>
              <w:rPr>
                <w:rFonts w:ascii="Arial" w:hAnsi="Arial"/>
                <w:b/>
                <w:sz w:val="20"/>
              </w:rPr>
              <w:t>FundArrangmtCd</w:t>
            </w:r>
          </w:p>
        </w:tc>
        <w:tc>
          <w:tcPr>
            <w:tcW w:w="6265" w:type="dxa"/>
            <w:tcMar>
              <w:top w:w="30" w:type="dxa"/>
              <w:left w:w="30" w:type="dxa"/>
              <w:bottom w:w="20" w:type="dxa"/>
              <w:right w:w="30" w:type="dxa"/>
            </w:tcMar>
          </w:tcPr>
          <w:p w14:paraId="6C6789C6" w14:textId="77777777" w:rsidR="00207458" w:rsidRDefault="005E1848">
            <w:r>
              <w:rPr>
                <w:rFonts w:ascii="Arial" w:hAnsi="Arial"/>
                <w:sz w:val="20"/>
              </w:rPr>
              <w:t>Uses the AdminTypeCd of the Location.</w:t>
            </w:r>
          </w:p>
        </w:tc>
      </w:tr>
    </w:tbl>
    <w:p w14:paraId="11F1C977" w14:textId="77777777" w:rsidR="00207458" w:rsidRDefault="005E1848">
      <w:pPr>
        <w:pStyle w:val="Heading1"/>
      </w:pPr>
      <w:bookmarkStart w:id="45" w:name="_Toc256000021"/>
      <w:bookmarkStart w:id="46" w:name="scroll-bookmark-24"/>
      <w:r>
        <w:lastRenderedPageBreak/>
        <w:t>AR View</w:t>
      </w:r>
      <w:bookmarkEnd w:id="45"/>
      <w:bookmarkEnd w:id="46"/>
    </w:p>
    <w:p w14:paraId="03CA9DF8" w14:textId="77777777" w:rsidR="00207458" w:rsidRDefault="005E1848">
      <w:pPr>
        <w:pStyle w:val="Heading2"/>
      </w:pPr>
      <w:bookmarkStart w:id="47" w:name="_Toc256000022"/>
      <w:bookmarkStart w:id="48" w:name="scroll-bookmark-25"/>
      <w:r>
        <w:t>Sea</w:t>
      </w:r>
      <w:r>
        <w:t>rching for Clients</w:t>
      </w:r>
      <w:bookmarkEnd w:id="47"/>
      <w:bookmarkEnd w:id="48"/>
    </w:p>
    <w:p w14:paraId="0F1AEE5E" w14:textId="77777777" w:rsidR="00207458" w:rsidRDefault="005E1848">
      <w:r>
        <w:t>When navigating to the AR View (found at the top of the page), you can search for Clients and view additional details once selected:</w:t>
      </w:r>
    </w:p>
    <w:p w14:paraId="17373344" w14:textId="77777777" w:rsidR="00207458" w:rsidRDefault="005E1848">
      <w:r>
        <w:rPr>
          <w:noProof/>
        </w:rPr>
        <w:drawing>
          <wp:inline distT="0" distB="0" distL="0" distR="0" wp14:anchorId="5579B955" wp14:editId="39C7E0C6">
            <wp:extent cx="6120765" cy="3144730"/>
            <wp:effectExtent l="0" t="0" r="0" b="0"/>
            <wp:docPr id="100019" name="Picture 100019" descr="_scroll_external/attachments/image2020-7-13_16-18-18-0d285ee65ce094ea6846ad87ba02a0af5847f98991b73bba9991a3dc90517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9362" name=""/>
                    <pic:cNvPicPr>
                      <a:picLocks noChangeAspect="1"/>
                    </pic:cNvPicPr>
                  </pic:nvPicPr>
                  <pic:blipFill>
                    <a:blip r:embed="rId28"/>
                    <a:stretch>
                      <a:fillRect/>
                    </a:stretch>
                  </pic:blipFill>
                  <pic:spPr>
                    <a:xfrm>
                      <a:off x="0" y="0"/>
                      <a:ext cx="6120765" cy="3144730"/>
                    </a:xfrm>
                    <a:prstGeom prst="rect">
                      <a:avLst/>
                    </a:prstGeom>
                  </pic:spPr>
                </pic:pic>
              </a:graphicData>
            </a:graphic>
          </wp:inline>
        </w:drawing>
      </w:r>
    </w:p>
    <w:p w14:paraId="3BB66423" w14:textId="77777777" w:rsidR="00207458" w:rsidRDefault="00207458"/>
    <w:p w14:paraId="5F2C618A" w14:textId="77777777" w:rsidR="00207458" w:rsidRDefault="005E1848">
      <w:pPr>
        <w:pStyle w:val="Heading2"/>
      </w:pPr>
      <w:bookmarkStart w:id="49" w:name="_Toc256000023"/>
      <w:bookmarkStart w:id="50" w:name="scroll-bookmark-26"/>
      <w:r>
        <w:t>Viewing Client and Location Details</w:t>
      </w:r>
      <w:bookmarkEnd w:id="49"/>
      <w:bookmarkEnd w:id="50"/>
    </w:p>
    <w:p w14:paraId="44A6C845" w14:textId="77777777" w:rsidR="00207458" w:rsidRDefault="005E1848">
      <w:r>
        <w:t>Selecting a Client will provide details of the Client and lists a</w:t>
      </w:r>
      <w:r>
        <w:t>ll Locations</w:t>
      </w:r>
    </w:p>
    <w:p w14:paraId="4D5DD070" w14:textId="77777777" w:rsidR="00207458" w:rsidRDefault="005E1848">
      <w:r>
        <w:rPr>
          <w:noProof/>
        </w:rPr>
        <w:lastRenderedPageBreak/>
        <w:drawing>
          <wp:inline distT="0" distB="0" distL="0" distR="0" wp14:anchorId="4406DF2D" wp14:editId="56AC939E">
            <wp:extent cx="6120765" cy="3151096"/>
            <wp:effectExtent l="0" t="0" r="0" b="0"/>
            <wp:docPr id="100020" name="Picture 100020" descr="_scroll_external/attachments/image2020-7-13_16-19-18-b2d9af2e704a5274e574a849aa8a5c18e82a69829da958d929fe759267d55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0432" name=""/>
                    <pic:cNvPicPr>
                      <a:picLocks noChangeAspect="1"/>
                    </pic:cNvPicPr>
                  </pic:nvPicPr>
                  <pic:blipFill>
                    <a:blip r:embed="rId29"/>
                    <a:stretch>
                      <a:fillRect/>
                    </a:stretch>
                  </pic:blipFill>
                  <pic:spPr>
                    <a:xfrm>
                      <a:off x="0" y="0"/>
                      <a:ext cx="6120765" cy="3151096"/>
                    </a:xfrm>
                    <a:prstGeom prst="rect">
                      <a:avLst/>
                    </a:prstGeom>
                  </pic:spPr>
                </pic:pic>
              </a:graphicData>
            </a:graphic>
          </wp:inline>
        </w:drawing>
      </w:r>
    </w:p>
    <w:p w14:paraId="23123C92" w14:textId="77777777" w:rsidR="00207458" w:rsidRDefault="00207458"/>
    <w:p w14:paraId="0DAA6563" w14:textId="77777777" w:rsidR="00207458" w:rsidRDefault="005E1848">
      <w:r>
        <w:t>Selecting a Location will display additional details of the Location:</w:t>
      </w:r>
    </w:p>
    <w:p w14:paraId="5D005138" w14:textId="77777777" w:rsidR="00207458" w:rsidRDefault="005E1848">
      <w:r>
        <w:rPr>
          <w:noProof/>
        </w:rPr>
        <w:drawing>
          <wp:inline distT="0" distB="0" distL="0" distR="0" wp14:anchorId="35A7FF2C" wp14:editId="08F50E9C">
            <wp:extent cx="6120765" cy="3548958"/>
            <wp:effectExtent l="0" t="0" r="0" b="0"/>
            <wp:docPr id="100021" name="Picture 100021" descr="_scroll_external/attachments/image2020-7-13_16-21-39-d50ed14d8c3468188431cddebd7b4db910e01e68f158e619095ab64567f35f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1951" name=""/>
                    <pic:cNvPicPr>
                      <a:picLocks noChangeAspect="1"/>
                    </pic:cNvPicPr>
                  </pic:nvPicPr>
                  <pic:blipFill>
                    <a:blip r:embed="rId30"/>
                    <a:stretch>
                      <a:fillRect/>
                    </a:stretch>
                  </pic:blipFill>
                  <pic:spPr>
                    <a:xfrm>
                      <a:off x="0" y="0"/>
                      <a:ext cx="6120765" cy="3548958"/>
                    </a:xfrm>
                    <a:prstGeom prst="rect">
                      <a:avLst/>
                    </a:prstGeom>
                  </pic:spPr>
                </pic:pic>
              </a:graphicData>
            </a:graphic>
          </wp:inline>
        </w:drawing>
      </w:r>
    </w:p>
    <w:sectPr w:rsidR="00207458" w:rsidSect="00B92B2C">
      <w:footerReference w:type="default" r:id="rId31"/>
      <w:pgSz w:w="11899" w:h="16838"/>
      <w:pgMar w:top="1440" w:right="1126"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CD7F1C" w14:textId="77777777" w:rsidR="00000000" w:rsidRDefault="005E1848">
      <w:pPr>
        <w:spacing w:after="0"/>
      </w:pPr>
      <w:r>
        <w:separator/>
      </w:r>
    </w:p>
  </w:endnote>
  <w:endnote w:type="continuationSeparator" w:id="0">
    <w:p w14:paraId="15E2EF1A" w14:textId="77777777" w:rsidR="00000000" w:rsidRDefault="005E18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F19A1" w14:textId="77777777" w:rsidR="00E221BC" w:rsidRDefault="005E1848"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2970B48"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9243BA" w14:textId="77777777" w:rsidR="00E221BC" w:rsidRPr="00910A82" w:rsidRDefault="005E1848"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812E4" w14:textId="120DEE3D" w:rsidR="00910A82" w:rsidRPr="00D8012A" w:rsidRDefault="005E1848" w:rsidP="00D8012A">
    <w:pPr>
      <w:pStyle w:val="Footer"/>
    </w:pPr>
    <w:r>
      <w:fldChar w:fldCharType="begin"/>
    </w:r>
    <w:r>
      <w:instrText xml:space="preserve"> STYLEREF "Heading 1" </w:instrText>
    </w:r>
    <w:r>
      <w:fldChar w:fldCharType="separate"/>
    </w:r>
    <w:r>
      <w:rPr>
        <w:noProof/>
      </w:rPr>
      <w:t>Adding a Batch Deposit</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20</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E1F0F" w14:textId="77777777" w:rsidR="00000000" w:rsidRDefault="005E1848">
      <w:pPr>
        <w:spacing w:after="0"/>
      </w:pPr>
      <w:r>
        <w:separator/>
      </w:r>
    </w:p>
  </w:footnote>
  <w:footnote w:type="continuationSeparator" w:id="0">
    <w:p w14:paraId="77667AE3" w14:textId="77777777" w:rsidR="00000000" w:rsidRDefault="005E18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347C3E" w14:textId="77777777" w:rsidR="0054344D" w:rsidRDefault="005E1848" w:rsidP="00C35303">
    <w:pPr>
      <w:pStyle w:val="Header"/>
      <w:tabs>
        <w:tab w:val="clear" w:pos="9072"/>
        <w:tab w:val="left" w:pos="0"/>
        <w:tab w:val="right" w:pos="9639"/>
      </w:tabs>
      <w:spacing w:after="120"/>
      <w:jc w:val="center"/>
      <w:rPr>
        <w:sz w:val="18"/>
        <w:szCs w:val="18"/>
      </w:rPr>
    </w:pPr>
    <w:r>
      <w:rPr>
        <w:noProof/>
        <w:sz w:val="18"/>
        <w:szCs w:val="18"/>
      </w:rPr>
      <w:drawing>
        <wp:inline distT="0" distB="0" distL="0" distR="0" wp14:anchorId="2D4C7EB9" wp14:editId="6AA65A78">
          <wp:extent cx="727200" cy="57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04496"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27200" cy="579600"/>
                  </a:xfrm>
                  <a:prstGeom prst="rect">
                    <a:avLst/>
                  </a:prstGeom>
                  <a:noFill/>
                  <a:ln>
                    <a:noFill/>
                  </a:ln>
                </pic:spPr>
              </pic:pic>
            </a:graphicData>
          </a:graphic>
        </wp:inline>
      </w:drawing>
    </w:r>
    <w:r w:rsidR="00EB7949">
      <w:rPr>
        <w:sz w:val="18"/>
        <w:szCs w:val="18"/>
      </w:rPr>
      <w:tab/>
    </w:r>
    <w:r>
      <w:rPr>
        <w:sz w:val="18"/>
        <w:szCs w:val="18"/>
      </w:rPr>
      <w:tab/>
    </w:r>
  </w:p>
  <w:p w14:paraId="288F42DF" w14:textId="77777777" w:rsidR="00EB7949" w:rsidRPr="004E4DAA" w:rsidRDefault="00EB7949" w:rsidP="00EB7949">
    <w:pPr>
      <w:pStyle w:val="Header"/>
      <w:tabs>
        <w:tab w:val="left" w:pos="0"/>
      </w:tabs>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53080" w14:textId="77777777" w:rsidR="009C02EB" w:rsidRDefault="005E1848">
    <w:pPr>
      <w:pStyle w:val="Header"/>
    </w:pPr>
    <w:r>
      <w:rPr>
        <w:noProof/>
        <w:sz w:val="18"/>
        <w:szCs w:val="18"/>
      </w:rPr>
      <w:drawing>
        <wp:inline distT="0" distB="0" distL="0" distR="0" wp14:anchorId="0AE99094" wp14:editId="3D5C2F38">
          <wp:extent cx="727200" cy="57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9387"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27200" cy="57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21E554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1A8517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49C9A7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A3A24D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47700F6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584E8C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0CC0EC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6A7F4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A3AAB4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760B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DCE6AE3"/>
    <w:multiLevelType w:val="hybridMultilevel"/>
    <w:tmpl w:val="47A60034"/>
    <w:lvl w:ilvl="0" w:tplc="D7241354">
      <w:numFmt w:val="bullet"/>
      <w:lvlText w:val="–"/>
      <w:lvlJc w:val="left"/>
      <w:pPr>
        <w:ind w:left="720" w:hanging="360"/>
      </w:pPr>
      <w:rPr>
        <w:rFonts w:ascii="Source Sans Pro" w:eastAsia="Times New Roman" w:hAnsi="Source Sans Pro" w:cs="Times New Roman" w:hint="default"/>
      </w:rPr>
    </w:lvl>
    <w:lvl w:ilvl="1" w:tplc="CBFE4A36" w:tentative="1">
      <w:start w:val="1"/>
      <w:numFmt w:val="bullet"/>
      <w:lvlText w:val="o"/>
      <w:lvlJc w:val="left"/>
      <w:pPr>
        <w:ind w:left="1440" w:hanging="360"/>
      </w:pPr>
      <w:rPr>
        <w:rFonts w:ascii="Courier New" w:hAnsi="Courier New" w:cs="Courier New" w:hint="default"/>
      </w:rPr>
    </w:lvl>
    <w:lvl w:ilvl="2" w:tplc="79483590" w:tentative="1">
      <w:start w:val="1"/>
      <w:numFmt w:val="bullet"/>
      <w:lvlText w:val=""/>
      <w:lvlJc w:val="left"/>
      <w:pPr>
        <w:ind w:left="2160" w:hanging="360"/>
      </w:pPr>
      <w:rPr>
        <w:rFonts w:ascii="Wingdings" w:hAnsi="Wingdings" w:hint="default"/>
      </w:rPr>
    </w:lvl>
    <w:lvl w:ilvl="3" w:tplc="53DC8A02" w:tentative="1">
      <w:start w:val="1"/>
      <w:numFmt w:val="bullet"/>
      <w:lvlText w:val=""/>
      <w:lvlJc w:val="left"/>
      <w:pPr>
        <w:ind w:left="2880" w:hanging="360"/>
      </w:pPr>
      <w:rPr>
        <w:rFonts w:ascii="Symbol" w:hAnsi="Symbol" w:hint="default"/>
      </w:rPr>
    </w:lvl>
    <w:lvl w:ilvl="4" w:tplc="DF9C1D5C" w:tentative="1">
      <w:start w:val="1"/>
      <w:numFmt w:val="bullet"/>
      <w:lvlText w:val="o"/>
      <w:lvlJc w:val="left"/>
      <w:pPr>
        <w:ind w:left="3600" w:hanging="360"/>
      </w:pPr>
      <w:rPr>
        <w:rFonts w:ascii="Courier New" w:hAnsi="Courier New" w:cs="Courier New" w:hint="default"/>
      </w:rPr>
    </w:lvl>
    <w:lvl w:ilvl="5" w:tplc="AFF28C80" w:tentative="1">
      <w:start w:val="1"/>
      <w:numFmt w:val="bullet"/>
      <w:lvlText w:val=""/>
      <w:lvlJc w:val="left"/>
      <w:pPr>
        <w:ind w:left="4320" w:hanging="360"/>
      </w:pPr>
      <w:rPr>
        <w:rFonts w:ascii="Wingdings" w:hAnsi="Wingdings" w:hint="default"/>
      </w:rPr>
    </w:lvl>
    <w:lvl w:ilvl="6" w:tplc="A9E66552" w:tentative="1">
      <w:start w:val="1"/>
      <w:numFmt w:val="bullet"/>
      <w:lvlText w:val=""/>
      <w:lvlJc w:val="left"/>
      <w:pPr>
        <w:ind w:left="5040" w:hanging="360"/>
      </w:pPr>
      <w:rPr>
        <w:rFonts w:ascii="Symbol" w:hAnsi="Symbol" w:hint="default"/>
      </w:rPr>
    </w:lvl>
    <w:lvl w:ilvl="7" w:tplc="5A307D72" w:tentative="1">
      <w:start w:val="1"/>
      <w:numFmt w:val="bullet"/>
      <w:lvlText w:val="o"/>
      <w:lvlJc w:val="left"/>
      <w:pPr>
        <w:ind w:left="5760" w:hanging="360"/>
      </w:pPr>
      <w:rPr>
        <w:rFonts w:ascii="Courier New" w:hAnsi="Courier New" w:cs="Courier New" w:hint="default"/>
      </w:rPr>
    </w:lvl>
    <w:lvl w:ilvl="8" w:tplc="14BA8382" w:tentative="1">
      <w:start w:val="1"/>
      <w:numFmt w:val="bullet"/>
      <w:lvlText w:val=""/>
      <w:lvlJc w:val="left"/>
      <w:pPr>
        <w:ind w:left="6480" w:hanging="360"/>
      </w:pPr>
      <w:rPr>
        <w:rFonts w:ascii="Wingdings" w:hAnsi="Wingdings" w:hint="default"/>
      </w:rPr>
    </w:lvl>
  </w:abstractNum>
  <w:abstractNum w:abstractNumId="13"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BA53E42"/>
    <w:multiLevelType w:val="hybridMultilevel"/>
    <w:tmpl w:val="FBFA5712"/>
    <w:lvl w:ilvl="0" w:tplc="CD1065C6">
      <w:numFmt w:val="bullet"/>
      <w:lvlText w:val="–"/>
      <w:lvlJc w:val="left"/>
      <w:pPr>
        <w:ind w:left="720" w:hanging="360"/>
      </w:pPr>
      <w:rPr>
        <w:rFonts w:ascii="Source Sans Pro" w:eastAsia="Times New Roman" w:hAnsi="Source Sans Pro" w:cs="Times New Roman" w:hint="default"/>
      </w:rPr>
    </w:lvl>
    <w:lvl w:ilvl="1" w:tplc="B966366E" w:tentative="1">
      <w:start w:val="1"/>
      <w:numFmt w:val="bullet"/>
      <w:lvlText w:val="o"/>
      <w:lvlJc w:val="left"/>
      <w:pPr>
        <w:ind w:left="1440" w:hanging="360"/>
      </w:pPr>
      <w:rPr>
        <w:rFonts w:ascii="Courier New" w:hAnsi="Courier New" w:cs="Courier New" w:hint="default"/>
      </w:rPr>
    </w:lvl>
    <w:lvl w:ilvl="2" w:tplc="9880D702" w:tentative="1">
      <w:start w:val="1"/>
      <w:numFmt w:val="bullet"/>
      <w:lvlText w:val=""/>
      <w:lvlJc w:val="left"/>
      <w:pPr>
        <w:ind w:left="2160" w:hanging="360"/>
      </w:pPr>
      <w:rPr>
        <w:rFonts w:ascii="Wingdings" w:hAnsi="Wingdings" w:hint="default"/>
      </w:rPr>
    </w:lvl>
    <w:lvl w:ilvl="3" w:tplc="FD5C55AC" w:tentative="1">
      <w:start w:val="1"/>
      <w:numFmt w:val="bullet"/>
      <w:lvlText w:val=""/>
      <w:lvlJc w:val="left"/>
      <w:pPr>
        <w:ind w:left="2880" w:hanging="360"/>
      </w:pPr>
      <w:rPr>
        <w:rFonts w:ascii="Symbol" w:hAnsi="Symbol" w:hint="default"/>
      </w:rPr>
    </w:lvl>
    <w:lvl w:ilvl="4" w:tplc="1BE8E2BE" w:tentative="1">
      <w:start w:val="1"/>
      <w:numFmt w:val="bullet"/>
      <w:lvlText w:val="o"/>
      <w:lvlJc w:val="left"/>
      <w:pPr>
        <w:ind w:left="3600" w:hanging="360"/>
      </w:pPr>
      <w:rPr>
        <w:rFonts w:ascii="Courier New" w:hAnsi="Courier New" w:cs="Courier New" w:hint="default"/>
      </w:rPr>
    </w:lvl>
    <w:lvl w:ilvl="5" w:tplc="2B248338" w:tentative="1">
      <w:start w:val="1"/>
      <w:numFmt w:val="bullet"/>
      <w:lvlText w:val=""/>
      <w:lvlJc w:val="left"/>
      <w:pPr>
        <w:ind w:left="4320" w:hanging="360"/>
      </w:pPr>
      <w:rPr>
        <w:rFonts w:ascii="Wingdings" w:hAnsi="Wingdings" w:hint="default"/>
      </w:rPr>
    </w:lvl>
    <w:lvl w:ilvl="6" w:tplc="752C7622" w:tentative="1">
      <w:start w:val="1"/>
      <w:numFmt w:val="bullet"/>
      <w:lvlText w:val=""/>
      <w:lvlJc w:val="left"/>
      <w:pPr>
        <w:ind w:left="5040" w:hanging="360"/>
      </w:pPr>
      <w:rPr>
        <w:rFonts w:ascii="Symbol" w:hAnsi="Symbol" w:hint="default"/>
      </w:rPr>
    </w:lvl>
    <w:lvl w:ilvl="7" w:tplc="9C26E66A" w:tentative="1">
      <w:start w:val="1"/>
      <w:numFmt w:val="bullet"/>
      <w:lvlText w:val="o"/>
      <w:lvlJc w:val="left"/>
      <w:pPr>
        <w:ind w:left="5760" w:hanging="360"/>
      </w:pPr>
      <w:rPr>
        <w:rFonts w:ascii="Courier New" w:hAnsi="Courier New" w:cs="Courier New" w:hint="default"/>
      </w:rPr>
    </w:lvl>
    <w:lvl w:ilvl="8" w:tplc="0C64A840" w:tentative="1">
      <w:start w:val="1"/>
      <w:numFmt w:val="bullet"/>
      <w:lvlText w:val=""/>
      <w:lvlJc w:val="left"/>
      <w:pPr>
        <w:ind w:left="6480" w:hanging="360"/>
      </w:pPr>
      <w:rPr>
        <w:rFonts w:ascii="Wingdings" w:hAnsi="Wingdings" w:hint="default"/>
      </w:rPr>
    </w:lvl>
  </w:abstractNum>
  <w:abstractNum w:abstractNumId="15"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B5"/>
    <w:multiLevelType w:val="hybridMultilevel"/>
    <w:tmpl w:val="7DF627B5"/>
    <w:lvl w:ilvl="0" w:tplc="758AA4CA">
      <w:start w:val="1"/>
      <w:numFmt w:val="bullet"/>
      <w:lvlText w:val=""/>
      <w:lvlJc w:val="left"/>
      <w:pPr>
        <w:tabs>
          <w:tab w:val="num" w:pos="360"/>
        </w:tabs>
        <w:ind w:left="360" w:hanging="360"/>
      </w:pPr>
      <w:rPr>
        <w:rFonts w:ascii="Symbol" w:hAnsi="Symbol"/>
      </w:rPr>
    </w:lvl>
    <w:lvl w:ilvl="1" w:tplc="57E6831A">
      <w:start w:val="1"/>
      <w:numFmt w:val="bullet"/>
      <w:lvlText w:val="o"/>
      <w:lvlJc w:val="left"/>
      <w:pPr>
        <w:tabs>
          <w:tab w:val="num" w:pos="1080"/>
        </w:tabs>
        <w:ind w:left="1080" w:hanging="360"/>
      </w:pPr>
      <w:rPr>
        <w:rFonts w:ascii="Courier New" w:hAnsi="Courier New"/>
      </w:rPr>
    </w:lvl>
    <w:lvl w:ilvl="2" w:tplc="1FAC64F2">
      <w:start w:val="1"/>
      <w:numFmt w:val="bullet"/>
      <w:lvlText w:val=""/>
      <w:lvlJc w:val="left"/>
      <w:pPr>
        <w:tabs>
          <w:tab w:val="num" w:pos="1800"/>
        </w:tabs>
        <w:ind w:left="1800" w:hanging="360"/>
      </w:pPr>
      <w:rPr>
        <w:rFonts w:ascii="Wingdings" w:hAnsi="Wingdings"/>
      </w:rPr>
    </w:lvl>
    <w:lvl w:ilvl="3" w:tplc="29AC3550">
      <w:start w:val="1"/>
      <w:numFmt w:val="bullet"/>
      <w:lvlText w:val=""/>
      <w:lvlJc w:val="left"/>
      <w:pPr>
        <w:tabs>
          <w:tab w:val="num" w:pos="2520"/>
        </w:tabs>
        <w:ind w:left="2520" w:hanging="360"/>
      </w:pPr>
      <w:rPr>
        <w:rFonts w:ascii="Symbol" w:hAnsi="Symbol"/>
      </w:rPr>
    </w:lvl>
    <w:lvl w:ilvl="4" w:tplc="859AD2F2">
      <w:start w:val="1"/>
      <w:numFmt w:val="bullet"/>
      <w:lvlText w:val="o"/>
      <w:lvlJc w:val="left"/>
      <w:pPr>
        <w:tabs>
          <w:tab w:val="num" w:pos="3240"/>
        </w:tabs>
        <w:ind w:left="3240" w:hanging="360"/>
      </w:pPr>
      <w:rPr>
        <w:rFonts w:ascii="Courier New" w:hAnsi="Courier New"/>
      </w:rPr>
    </w:lvl>
    <w:lvl w:ilvl="5" w:tplc="3B98C690">
      <w:start w:val="1"/>
      <w:numFmt w:val="bullet"/>
      <w:lvlText w:val=""/>
      <w:lvlJc w:val="left"/>
      <w:pPr>
        <w:tabs>
          <w:tab w:val="num" w:pos="3960"/>
        </w:tabs>
        <w:ind w:left="3960" w:hanging="360"/>
      </w:pPr>
      <w:rPr>
        <w:rFonts w:ascii="Wingdings" w:hAnsi="Wingdings"/>
      </w:rPr>
    </w:lvl>
    <w:lvl w:ilvl="6" w:tplc="FB6AC4F0">
      <w:start w:val="1"/>
      <w:numFmt w:val="bullet"/>
      <w:lvlText w:val=""/>
      <w:lvlJc w:val="left"/>
      <w:pPr>
        <w:tabs>
          <w:tab w:val="num" w:pos="4680"/>
        </w:tabs>
        <w:ind w:left="4680" w:hanging="360"/>
      </w:pPr>
      <w:rPr>
        <w:rFonts w:ascii="Symbol" w:hAnsi="Symbol"/>
      </w:rPr>
    </w:lvl>
    <w:lvl w:ilvl="7" w:tplc="9D5429AC">
      <w:start w:val="1"/>
      <w:numFmt w:val="bullet"/>
      <w:lvlText w:val="o"/>
      <w:lvlJc w:val="left"/>
      <w:pPr>
        <w:tabs>
          <w:tab w:val="num" w:pos="5400"/>
        </w:tabs>
        <w:ind w:left="5400" w:hanging="360"/>
      </w:pPr>
      <w:rPr>
        <w:rFonts w:ascii="Courier New" w:hAnsi="Courier New"/>
      </w:rPr>
    </w:lvl>
    <w:lvl w:ilvl="8" w:tplc="F0C444DC">
      <w:start w:val="1"/>
      <w:numFmt w:val="bullet"/>
      <w:lvlText w:val=""/>
      <w:lvlJc w:val="left"/>
      <w:pPr>
        <w:tabs>
          <w:tab w:val="num" w:pos="6120"/>
        </w:tabs>
        <w:ind w:left="6120" w:hanging="360"/>
      </w:pPr>
      <w:rPr>
        <w:rFonts w:ascii="Wingdings" w:hAnsi="Wingdings"/>
      </w:rPr>
    </w:lvl>
  </w:abstractNum>
  <w:abstractNum w:abstractNumId="19" w15:restartNumberingAfterBreak="0">
    <w:nsid w:val="7DF627B6"/>
    <w:multiLevelType w:val="hybridMultilevel"/>
    <w:tmpl w:val="7DF627B6"/>
    <w:lvl w:ilvl="0" w:tplc="D2328396">
      <w:start w:val="1"/>
      <w:numFmt w:val="bullet"/>
      <w:lvlText w:val=""/>
      <w:lvlJc w:val="left"/>
      <w:pPr>
        <w:tabs>
          <w:tab w:val="num" w:pos="360"/>
        </w:tabs>
        <w:ind w:left="360" w:hanging="360"/>
      </w:pPr>
      <w:rPr>
        <w:rFonts w:ascii="Symbol" w:hAnsi="Symbol"/>
      </w:rPr>
    </w:lvl>
    <w:lvl w:ilvl="1" w:tplc="7B92FC7C">
      <w:start w:val="1"/>
      <w:numFmt w:val="bullet"/>
      <w:lvlText w:val="o"/>
      <w:lvlJc w:val="left"/>
      <w:pPr>
        <w:tabs>
          <w:tab w:val="num" w:pos="1080"/>
        </w:tabs>
        <w:ind w:left="1080" w:hanging="360"/>
      </w:pPr>
      <w:rPr>
        <w:rFonts w:ascii="Courier New" w:hAnsi="Courier New"/>
      </w:rPr>
    </w:lvl>
    <w:lvl w:ilvl="2" w:tplc="E4901408">
      <w:start w:val="1"/>
      <w:numFmt w:val="bullet"/>
      <w:lvlText w:val=""/>
      <w:lvlJc w:val="left"/>
      <w:pPr>
        <w:tabs>
          <w:tab w:val="num" w:pos="1800"/>
        </w:tabs>
        <w:ind w:left="1800" w:hanging="360"/>
      </w:pPr>
      <w:rPr>
        <w:rFonts w:ascii="Wingdings" w:hAnsi="Wingdings"/>
      </w:rPr>
    </w:lvl>
    <w:lvl w:ilvl="3" w:tplc="F7E00E0E">
      <w:start w:val="1"/>
      <w:numFmt w:val="bullet"/>
      <w:lvlText w:val=""/>
      <w:lvlJc w:val="left"/>
      <w:pPr>
        <w:tabs>
          <w:tab w:val="num" w:pos="2520"/>
        </w:tabs>
        <w:ind w:left="2520" w:hanging="360"/>
      </w:pPr>
      <w:rPr>
        <w:rFonts w:ascii="Symbol" w:hAnsi="Symbol"/>
      </w:rPr>
    </w:lvl>
    <w:lvl w:ilvl="4" w:tplc="8C4CC08E">
      <w:start w:val="1"/>
      <w:numFmt w:val="bullet"/>
      <w:lvlText w:val="o"/>
      <w:lvlJc w:val="left"/>
      <w:pPr>
        <w:tabs>
          <w:tab w:val="num" w:pos="3240"/>
        </w:tabs>
        <w:ind w:left="3240" w:hanging="360"/>
      </w:pPr>
      <w:rPr>
        <w:rFonts w:ascii="Courier New" w:hAnsi="Courier New"/>
      </w:rPr>
    </w:lvl>
    <w:lvl w:ilvl="5" w:tplc="B82AC866">
      <w:start w:val="1"/>
      <w:numFmt w:val="bullet"/>
      <w:lvlText w:val=""/>
      <w:lvlJc w:val="left"/>
      <w:pPr>
        <w:tabs>
          <w:tab w:val="num" w:pos="3960"/>
        </w:tabs>
        <w:ind w:left="3960" w:hanging="360"/>
      </w:pPr>
      <w:rPr>
        <w:rFonts w:ascii="Wingdings" w:hAnsi="Wingdings"/>
      </w:rPr>
    </w:lvl>
    <w:lvl w:ilvl="6" w:tplc="9558CF00">
      <w:start w:val="1"/>
      <w:numFmt w:val="bullet"/>
      <w:lvlText w:val=""/>
      <w:lvlJc w:val="left"/>
      <w:pPr>
        <w:tabs>
          <w:tab w:val="num" w:pos="4680"/>
        </w:tabs>
        <w:ind w:left="4680" w:hanging="360"/>
      </w:pPr>
      <w:rPr>
        <w:rFonts w:ascii="Symbol" w:hAnsi="Symbol"/>
      </w:rPr>
    </w:lvl>
    <w:lvl w:ilvl="7" w:tplc="BA2A93E2">
      <w:start w:val="1"/>
      <w:numFmt w:val="bullet"/>
      <w:lvlText w:val="o"/>
      <w:lvlJc w:val="left"/>
      <w:pPr>
        <w:tabs>
          <w:tab w:val="num" w:pos="5400"/>
        </w:tabs>
        <w:ind w:left="5400" w:hanging="360"/>
      </w:pPr>
      <w:rPr>
        <w:rFonts w:ascii="Courier New" w:hAnsi="Courier New"/>
      </w:rPr>
    </w:lvl>
    <w:lvl w:ilvl="8" w:tplc="CB4E0C00">
      <w:start w:val="1"/>
      <w:numFmt w:val="bullet"/>
      <w:lvlText w:val=""/>
      <w:lvlJc w:val="left"/>
      <w:pPr>
        <w:tabs>
          <w:tab w:val="num" w:pos="6120"/>
        </w:tabs>
        <w:ind w:left="6120" w:hanging="360"/>
      </w:pPr>
      <w:rPr>
        <w:rFonts w:ascii="Wingdings" w:hAnsi="Wingdings"/>
      </w:rPr>
    </w:lvl>
  </w:abstractNum>
  <w:abstractNum w:abstractNumId="20"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C8"/>
    <w:multiLevelType w:val="hybridMultilevel"/>
    <w:tmpl w:val="7DF627C8"/>
    <w:lvl w:ilvl="0" w:tplc="B1688884">
      <w:start w:val="1"/>
      <w:numFmt w:val="bullet"/>
      <w:lvlText w:val=""/>
      <w:lvlJc w:val="left"/>
      <w:pPr>
        <w:tabs>
          <w:tab w:val="num" w:pos="360"/>
        </w:tabs>
        <w:ind w:left="360" w:hanging="360"/>
      </w:pPr>
      <w:rPr>
        <w:rFonts w:ascii="Symbol" w:hAnsi="Symbol"/>
      </w:rPr>
    </w:lvl>
    <w:lvl w:ilvl="1" w:tplc="975E87A2">
      <w:start w:val="1"/>
      <w:numFmt w:val="bullet"/>
      <w:lvlText w:val="o"/>
      <w:lvlJc w:val="left"/>
      <w:pPr>
        <w:tabs>
          <w:tab w:val="num" w:pos="1080"/>
        </w:tabs>
        <w:ind w:left="1080" w:hanging="360"/>
      </w:pPr>
      <w:rPr>
        <w:rFonts w:ascii="Courier New" w:hAnsi="Courier New"/>
      </w:rPr>
    </w:lvl>
    <w:lvl w:ilvl="2" w:tplc="DB5AABDA">
      <w:start w:val="1"/>
      <w:numFmt w:val="bullet"/>
      <w:lvlText w:val=""/>
      <w:lvlJc w:val="left"/>
      <w:pPr>
        <w:tabs>
          <w:tab w:val="num" w:pos="1800"/>
        </w:tabs>
        <w:ind w:left="1800" w:hanging="360"/>
      </w:pPr>
      <w:rPr>
        <w:rFonts w:ascii="Wingdings" w:hAnsi="Wingdings"/>
      </w:rPr>
    </w:lvl>
    <w:lvl w:ilvl="3" w:tplc="54D6317C">
      <w:start w:val="1"/>
      <w:numFmt w:val="bullet"/>
      <w:lvlText w:val=""/>
      <w:lvlJc w:val="left"/>
      <w:pPr>
        <w:tabs>
          <w:tab w:val="num" w:pos="2520"/>
        </w:tabs>
        <w:ind w:left="2520" w:hanging="360"/>
      </w:pPr>
      <w:rPr>
        <w:rFonts w:ascii="Symbol" w:hAnsi="Symbol"/>
      </w:rPr>
    </w:lvl>
    <w:lvl w:ilvl="4" w:tplc="D7E61D66">
      <w:start w:val="1"/>
      <w:numFmt w:val="bullet"/>
      <w:lvlText w:val="o"/>
      <w:lvlJc w:val="left"/>
      <w:pPr>
        <w:tabs>
          <w:tab w:val="num" w:pos="3240"/>
        </w:tabs>
        <w:ind w:left="3240" w:hanging="360"/>
      </w:pPr>
      <w:rPr>
        <w:rFonts w:ascii="Courier New" w:hAnsi="Courier New"/>
      </w:rPr>
    </w:lvl>
    <w:lvl w:ilvl="5" w:tplc="4830E9C4">
      <w:start w:val="1"/>
      <w:numFmt w:val="bullet"/>
      <w:lvlText w:val=""/>
      <w:lvlJc w:val="left"/>
      <w:pPr>
        <w:tabs>
          <w:tab w:val="num" w:pos="3960"/>
        </w:tabs>
        <w:ind w:left="3960" w:hanging="360"/>
      </w:pPr>
      <w:rPr>
        <w:rFonts w:ascii="Wingdings" w:hAnsi="Wingdings"/>
      </w:rPr>
    </w:lvl>
    <w:lvl w:ilvl="6" w:tplc="9FFC2A64">
      <w:start w:val="1"/>
      <w:numFmt w:val="bullet"/>
      <w:lvlText w:val=""/>
      <w:lvlJc w:val="left"/>
      <w:pPr>
        <w:tabs>
          <w:tab w:val="num" w:pos="4680"/>
        </w:tabs>
        <w:ind w:left="4680" w:hanging="360"/>
      </w:pPr>
      <w:rPr>
        <w:rFonts w:ascii="Symbol" w:hAnsi="Symbol"/>
      </w:rPr>
    </w:lvl>
    <w:lvl w:ilvl="7" w:tplc="C6286CE6">
      <w:start w:val="1"/>
      <w:numFmt w:val="bullet"/>
      <w:lvlText w:val="o"/>
      <w:lvlJc w:val="left"/>
      <w:pPr>
        <w:tabs>
          <w:tab w:val="num" w:pos="5400"/>
        </w:tabs>
        <w:ind w:left="5400" w:hanging="360"/>
      </w:pPr>
      <w:rPr>
        <w:rFonts w:ascii="Courier New" w:hAnsi="Courier New"/>
      </w:rPr>
    </w:lvl>
    <w:lvl w:ilvl="8" w:tplc="44307C90">
      <w:start w:val="1"/>
      <w:numFmt w:val="bullet"/>
      <w:lvlText w:val=""/>
      <w:lvlJc w:val="left"/>
      <w:pPr>
        <w:tabs>
          <w:tab w:val="num" w:pos="6120"/>
        </w:tabs>
        <w:ind w:left="6120" w:hanging="360"/>
      </w:pPr>
      <w:rPr>
        <w:rFonts w:ascii="Wingdings" w:hAnsi="Wingdings"/>
      </w:rPr>
    </w:lvl>
  </w:abstractNum>
  <w:abstractNum w:abstractNumId="27"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C"/>
    <w:multiLevelType w:val="hybridMultilevel"/>
    <w:tmpl w:val="7DF627CC"/>
    <w:lvl w:ilvl="0" w:tplc="47AE35D2">
      <w:start w:val="1"/>
      <w:numFmt w:val="bullet"/>
      <w:lvlText w:val=""/>
      <w:lvlJc w:val="left"/>
      <w:pPr>
        <w:tabs>
          <w:tab w:val="num" w:pos="360"/>
        </w:tabs>
        <w:ind w:left="360" w:hanging="360"/>
      </w:pPr>
      <w:rPr>
        <w:rFonts w:ascii="Symbol" w:hAnsi="Symbol"/>
      </w:rPr>
    </w:lvl>
    <w:lvl w:ilvl="1" w:tplc="35A68676">
      <w:start w:val="1"/>
      <w:numFmt w:val="bullet"/>
      <w:lvlText w:val="o"/>
      <w:lvlJc w:val="left"/>
      <w:pPr>
        <w:tabs>
          <w:tab w:val="num" w:pos="1080"/>
        </w:tabs>
        <w:ind w:left="1080" w:hanging="360"/>
      </w:pPr>
      <w:rPr>
        <w:rFonts w:ascii="Courier New" w:hAnsi="Courier New"/>
      </w:rPr>
    </w:lvl>
    <w:lvl w:ilvl="2" w:tplc="ED5EB49A">
      <w:start w:val="1"/>
      <w:numFmt w:val="bullet"/>
      <w:lvlText w:val=""/>
      <w:lvlJc w:val="left"/>
      <w:pPr>
        <w:tabs>
          <w:tab w:val="num" w:pos="1800"/>
        </w:tabs>
        <w:ind w:left="1800" w:hanging="360"/>
      </w:pPr>
      <w:rPr>
        <w:rFonts w:ascii="Wingdings" w:hAnsi="Wingdings"/>
      </w:rPr>
    </w:lvl>
    <w:lvl w:ilvl="3" w:tplc="27B6E5DA">
      <w:start w:val="1"/>
      <w:numFmt w:val="bullet"/>
      <w:lvlText w:val=""/>
      <w:lvlJc w:val="left"/>
      <w:pPr>
        <w:tabs>
          <w:tab w:val="num" w:pos="2520"/>
        </w:tabs>
        <w:ind w:left="2520" w:hanging="360"/>
      </w:pPr>
      <w:rPr>
        <w:rFonts w:ascii="Symbol" w:hAnsi="Symbol"/>
      </w:rPr>
    </w:lvl>
    <w:lvl w:ilvl="4" w:tplc="7466DAE2">
      <w:start w:val="1"/>
      <w:numFmt w:val="bullet"/>
      <w:lvlText w:val="o"/>
      <w:lvlJc w:val="left"/>
      <w:pPr>
        <w:tabs>
          <w:tab w:val="num" w:pos="3240"/>
        </w:tabs>
        <w:ind w:left="3240" w:hanging="360"/>
      </w:pPr>
      <w:rPr>
        <w:rFonts w:ascii="Courier New" w:hAnsi="Courier New"/>
      </w:rPr>
    </w:lvl>
    <w:lvl w:ilvl="5" w:tplc="CF3CC738">
      <w:start w:val="1"/>
      <w:numFmt w:val="bullet"/>
      <w:lvlText w:val=""/>
      <w:lvlJc w:val="left"/>
      <w:pPr>
        <w:tabs>
          <w:tab w:val="num" w:pos="3960"/>
        </w:tabs>
        <w:ind w:left="3960" w:hanging="360"/>
      </w:pPr>
      <w:rPr>
        <w:rFonts w:ascii="Wingdings" w:hAnsi="Wingdings"/>
      </w:rPr>
    </w:lvl>
    <w:lvl w:ilvl="6" w:tplc="4E0695E0">
      <w:start w:val="1"/>
      <w:numFmt w:val="bullet"/>
      <w:lvlText w:val=""/>
      <w:lvlJc w:val="left"/>
      <w:pPr>
        <w:tabs>
          <w:tab w:val="num" w:pos="4680"/>
        </w:tabs>
        <w:ind w:left="4680" w:hanging="360"/>
      </w:pPr>
      <w:rPr>
        <w:rFonts w:ascii="Symbol" w:hAnsi="Symbol"/>
      </w:rPr>
    </w:lvl>
    <w:lvl w:ilvl="7" w:tplc="496E610A">
      <w:start w:val="1"/>
      <w:numFmt w:val="bullet"/>
      <w:lvlText w:val="o"/>
      <w:lvlJc w:val="left"/>
      <w:pPr>
        <w:tabs>
          <w:tab w:val="num" w:pos="5400"/>
        </w:tabs>
        <w:ind w:left="5400" w:hanging="360"/>
      </w:pPr>
      <w:rPr>
        <w:rFonts w:ascii="Courier New" w:hAnsi="Courier New"/>
      </w:rPr>
    </w:lvl>
    <w:lvl w:ilvl="8" w:tplc="149E53D2">
      <w:start w:val="1"/>
      <w:numFmt w:val="bullet"/>
      <w:lvlText w:val=""/>
      <w:lvlJc w:val="left"/>
      <w:pPr>
        <w:tabs>
          <w:tab w:val="num" w:pos="6120"/>
        </w:tabs>
        <w:ind w:left="6120" w:hanging="360"/>
      </w:pPr>
      <w:rPr>
        <w:rFonts w:ascii="Wingdings" w:hAnsi="Wingdings"/>
      </w:rPr>
    </w:lvl>
  </w:abstractNum>
  <w:abstractNum w:abstractNumId="31" w15:restartNumberingAfterBreak="0">
    <w:nsid w:val="7DF627CD"/>
    <w:multiLevelType w:val="hybridMultilevel"/>
    <w:tmpl w:val="7DF627CD"/>
    <w:lvl w:ilvl="0" w:tplc="459032E8">
      <w:start w:val="1"/>
      <w:numFmt w:val="bullet"/>
      <w:lvlText w:val=""/>
      <w:lvlJc w:val="left"/>
      <w:pPr>
        <w:tabs>
          <w:tab w:val="num" w:pos="360"/>
        </w:tabs>
        <w:ind w:left="360" w:hanging="360"/>
      </w:pPr>
      <w:rPr>
        <w:rFonts w:ascii="Symbol" w:hAnsi="Symbol"/>
      </w:rPr>
    </w:lvl>
    <w:lvl w:ilvl="1" w:tplc="796229A8">
      <w:start w:val="1"/>
      <w:numFmt w:val="bullet"/>
      <w:lvlText w:val="o"/>
      <w:lvlJc w:val="left"/>
      <w:pPr>
        <w:tabs>
          <w:tab w:val="num" w:pos="1080"/>
        </w:tabs>
        <w:ind w:left="1080" w:hanging="360"/>
      </w:pPr>
      <w:rPr>
        <w:rFonts w:ascii="Courier New" w:hAnsi="Courier New"/>
      </w:rPr>
    </w:lvl>
    <w:lvl w:ilvl="2" w:tplc="657EF294">
      <w:start w:val="1"/>
      <w:numFmt w:val="bullet"/>
      <w:lvlText w:val=""/>
      <w:lvlJc w:val="left"/>
      <w:pPr>
        <w:tabs>
          <w:tab w:val="num" w:pos="1800"/>
        </w:tabs>
        <w:ind w:left="1800" w:hanging="360"/>
      </w:pPr>
      <w:rPr>
        <w:rFonts w:ascii="Wingdings" w:hAnsi="Wingdings"/>
      </w:rPr>
    </w:lvl>
    <w:lvl w:ilvl="3" w:tplc="C1A67816">
      <w:start w:val="1"/>
      <w:numFmt w:val="bullet"/>
      <w:lvlText w:val=""/>
      <w:lvlJc w:val="left"/>
      <w:pPr>
        <w:tabs>
          <w:tab w:val="num" w:pos="2520"/>
        </w:tabs>
        <w:ind w:left="2520" w:hanging="360"/>
      </w:pPr>
      <w:rPr>
        <w:rFonts w:ascii="Symbol" w:hAnsi="Symbol"/>
      </w:rPr>
    </w:lvl>
    <w:lvl w:ilvl="4" w:tplc="4F32C2D0">
      <w:start w:val="1"/>
      <w:numFmt w:val="bullet"/>
      <w:lvlText w:val="o"/>
      <w:lvlJc w:val="left"/>
      <w:pPr>
        <w:tabs>
          <w:tab w:val="num" w:pos="3240"/>
        </w:tabs>
        <w:ind w:left="3240" w:hanging="360"/>
      </w:pPr>
      <w:rPr>
        <w:rFonts w:ascii="Courier New" w:hAnsi="Courier New"/>
      </w:rPr>
    </w:lvl>
    <w:lvl w:ilvl="5" w:tplc="5582B1AE">
      <w:start w:val="1"/>
      <w:numFmt w:val="bullet"/>
      <w:lvlText w:val=""/>
      <w:lvlJc w:val="left"/>
      <w:pPr>
        <w:tabs>
          <w:tab w:val="num" w:pos="3960"/>
        </w:tabs>
        <w:ind w:left="3960" w:hanging="360"/>
      </w:pPr>
      <w:rPr>
        <w:rFonts w:ascii="Wingdings" w:hAnsi="Wingdings"/>
      </w:rPr>
    </w:lvl>
    <w:lvl w:ilvl="6" w:tplc="15A010E0">
      <w:start w:val="1"/>
      <w:numFmt w:val="bullet"/>
      <w:lvlText w:val=""/>
      <w:lvlJc w:val="left"/>
      <w:pPr>
        <w:tabs>
          <w:tab w:val="num" w:pos="4680"/>
        </w:tabs>
        <w:ind w:left="4680" w:hanging="360"/>
      </w:pPr>
      <w:rPr>
        <w:rFonts w:ascii="Symbol" w:hAnsi="Symbol"/>
      </w:rPr>
    </w:lvl>
    <w:lvl w:ilvl="7" w:tplc="BCC8E188">
      <w:start w:val="1"/>
      <w:numFmt w:val="bullet"/>
      <w:lvlText w:val="o"/>
      <w:lvlJc w:val="left"/>
      <w:pPr>
        <w:tabs>
          <w:tab w:val="num" w:pos="5400"/>
        </w:tabs>
        <w:ind w:left="5400" w:hanging="360"/>
      </w:pPr>
      <w:rPr>
        <w:rFonts w:ascii="Courier New" w:hAnsi="Courier New"/>
      </w:rPr>
    </w:lvl>
    <w:lvl w:ilvl="8" w:tplc="CB46E382">
      <w:start w:val="1"/>
      <w:numFmt w:val="bullet"/>
      <w:lvlText w:val=""/>
      <w:lvlJc w:val="left"/>
      <w:pPr>
        <w:tabs>
          <w:tab w:val="num" w:pos="6120"/>
        </w:tabs>
        <w:ind w:left="6120" w:hanging="360"/>
      </w:pPr>
      <w:rPr>
        <w:rFonts w:ascii="Wingdings" w:hAnsi="Wingdings"/>
      </w:rPr>
    </w:lvl>
  </w:abstractNum>
  <w:abstractNum w:abstractNumId="32" w15:restartNumberingAfterBreak="0">
    <w:nsid w:val="7DF627CE"/>
    <w:multiLevelType w:val="hybridMultilevel"/>
    <w:tmpl w:val="7DF627CE"/>
    <w:lvl w:ilvl="0" w:tplc="B630EE7C">
      <w:start w:val="1"/>
      <w:numFmt w:val="bullet"/>
      <w:lvlText w:val=""/>
      <w:lvlJc w:val="left"/>
      <w:pPr>
        <w:tabs>
          <w:tab w:val="num" w:pos="360"/>
        </w:tabs>
        <w:ind w:left="360" w:hanging="360"/>
      </w:pPr>
      <w:rPr>
        <w:rFonts w:ascii="Symbol" w:hAnsi="Symbol"/>
      </w:rPr>
    </w:lvl>
    <w:lvl w:ilvl="1" w:tplc="C406A67A">
      <w:start w:val="1"/>
      <w:numFmt w:val="bullet"/>
      <w:lvlText w:val="o"/>
      <w:lvlJc w:val="left"/>
      <w:pPr>
        <w:tabs>
          <w:tab w:val="num" w:pos="1080"/>
        </w:tabs>
        <w:ind w:left="1080" w:hanging="360"/>
      </w:pPr>
      <w:rPr>
        <w:rFonts w:ascii="Courier New" w:hAnsi="Courier New"/>
      </w:rPr>
    </w:lvl>
    <w:lvl w:ilvl="2" w:tplc="26968C44">
      <w:start w:val="1"/>
      <w:numFmt w:val="bullet"/>
      <w:lvlText w:val=""/>
      <w:lvlJc w:val="left"/>
      <w:pPr>
        <w:tabs>
          <w:tab w:val="num" w:pos="1800"/>
        </w:tabs>
        <w:ind w:left="1800" w:hanging="360"/>
      </w:pPr>
      <w:rPr>
        <w:rFonts w:ascii="Wingdings" w:hAnsi="Wingdings"/>
      </w:rPr>
    </w:lvl>
    <w:lvl w:ilvl="3" w:tplc="79E8462E">
      <w:start w:val="1"/>
      <w:numFmt w:val="bullet"/>
      <w:lvlText w:val=""/>
      <w:lvlJc w:val="left"/>
      <w:pPr>
        <w:tabs>
          <w:tab w:val="num" w:pos="2520"/>
        </w:tabs>
        <w:ind w:left="2520" w:hanging="360"/>
      </w:pPr>
      <w:rPr>
        <w:rFonts w:ascii="Symbol" w:hAnsi="Symbol"/>
      </w:rPr>
    </w:lvl>
    <w:lvl w:ilvl="4" w:tplc="DC74CB12">
      <w:start w:val="1"/>
      <w:numFmt w:val="bullet"/>
      <w:lvlText w:val="o"/>
      <w:lvlJc w:val="left"/>
      <w:pPr>
        <w:tabs>
          <w:tab w:val="num" w:pos="3240"/>
        </w:tabs>
        <w:ind w:left="3240" w:hanging="360"/>
      </w:pPr>
      <w:rPr>
        <w:rFonts w:ascii="Courier New" w:hAnsi="Courier New"/>
      </w:rPr>
    </w:lvl>
    <w:lvl w:ilvl="5" w:tplc="FEFCB49C">
      <w:start w:val="1"/>
      <w:numFmt w:val="bullet"/>
      <w:lvlText w:val=""/>
      <w:lvlJc w:val="left"/>
      <w:pPr>
        <w:tabs>
          <w:tab w:val="num" w:pos="3960"/>
        </w:tabs>
        <w:ind w:left="3960" w:hanging="360"/>
      </w:pPr>
      <w:rPr>
        <w:rFonts w:ascii="Wingdings" w:hAnsi="Wingdings"/>
      </w:rPr>
    </w:lvl>
    <w:lvl w:ilvl="6" w:tplc="75D4BCD8">
      <w:start w:val="1"/>
      <w:numFmt w:val="bullet"/>
      <w:lvlText w:val=""/>
      <w:lvlJc w:val="left"/>
      <w:pPr>
        <w:tabs>
          <w:tab w:val="num" w:pos="4680"/>
        </w:tabs>
        <w:ind w:left="4680" w:hanging="360"/>
      </w:pPr>
      <w:rPr>
        <w:rFonts w:ascii="Symbol" w:hAnsi="Symbol"/>
      </w:rPr>
    </w:lvl>
    <w:lvl w:ilvl="7" w:tplc="2DA20686">
      <w:start w:val="1"/>
      <w:numFmt w:val="bullet"/>
      <w:lvlText w:val="o"/>
      <w:lvlJc w:val="left"/>
      <w:pPr>
        <w:tabs>
          <w:tab w:val="num" w:pos="5400"/>
        </w:tabs>
        <w:ind w:left="5400" w:hanging="360"/>
      </w:pPr>
      <w:rPr>
        <w:rFonts w:ascii="Courier New" w:hAnsi="Courier New"/>
      </w:rPr>
    </w:lvl>
    <w:lvl w:ilvl="8" w:tplc="7CCC3E6E">
      <w:start w:val="1"/>
      <w:numFmt w:val="bullet"/>
      <w:lvlText w:val=""/>
      <w:lvlJc w:val="left"/>
      <w:pPr>
        <w:tabs>
          <w:tab w:val="num" w:pos="6120"/>
        </w:tabs>
        <w:ind w:left="6120" w:hanging="360"/>
      </w:pPr>
      <w:rPr>
        <w:rFonts w:ascii="Wingdings" w:hAnsi="Wingdings"/>
      </w:rPr>
    </w:lvl>
  </w:abstractNum>
  <w:abstractNum w:abstractNumId="33" w15:restartNumberingAfterBreak="0">
    <w:nsid w:val="7DF627CF"/>
    <w:multiLevelType w:val="hybridMultilevel"/>
    <w:tmpl w:val="7DF627CF"/>
    <w:lvl w:ilvl="0" w:tplc="4A4E0092">
      <w:start w:val="1"/>
      <w:numFmt w:val="bullet"/>
      <w:lvlText w:val=""/>
      <w:lvlJc w:val="left"/>
      <w:pPr>
        <w:tabs>
          <w:tab w:val="num" w:pos="360"/>
        </w:tabs>
        <w:ind w:left="360" w:hanging="360"/>
      </w:pPr>
      <w:rPr>
        <w:rFonts w:ascii="Symbol" w:hAnsi="Symbol"/>
      </w:rPr>
    </w:lvl>
    <w:lvl w:ilvl="1" w:tplc="1B8418DA">
      <w:start w:val="1"/>
      <w:numFmt w:val="bullet"/>
      <w:lvlText w:val="o"/>
      <w:lvlJc w:val="left"/>
      <w:pPr>
        <w:tabs>
          <w:tab w:val="num" w:pos="1080"/>
        </w:tabs>
        <w:ind w:left="1080" w:hanging="360"/>
      </w:pPr>
      <w:rPr>
        <w:rFonts w:ascii="Courier New" w:hAnsi="Courier New"/>
      </w:rPr>
    </w:lvl>
    <w:lvl w:ilvl="2" w:tplc="D0F021D8">
      <w:start w:val="1"/>
      <w:numFmt w:val="bullet"/>
      <w:lvlText w:val=""/>
      <w:lvlJc w:val="left"/>
      <w:pPr>
        <w:tabs>
          <w:tab w:val="num" w:pos="1800"/>
        </w:tabs>
        <w:ind w:left="1800" w:hanging="360"/>
      </w:pPr>
      <w:rPr>
        <w:rFonts w:ascii="Wingdings" w:hAnsi="Wingdings"/>
      </w:rPr>
    </w:lvl>
    <w:lvl w:ilvl="3" w:tplc="A252C1F6">
      <w:start w:val="1"/>
      <w:numFmt w:val="bullet"/>
      <w:lvlText w:val=""/>
      <w:lvlJc w:val="left"/>
      <w:pPr>
        <w:tabs>
          <w:tab w:val="num" w:pos="2520"/>
        </w:tabs>
        <w:ind w:left="2520" w:hanging="360"/>
      </w:pPr>
      <w:rPr>
        <w:rFonts w:ascii="Symbol" w:hAnsi="Symbol"/>
      </w:rPr>
    </w:lvl>
    <w:lvl w:ilvl="4" w:tplc="72A6EB12">
      <w:start w:val="1"/>
      <w:numFmt w:val="bullet"/>
      <w:lvlText w:val="o"/>
      <w:lvlJc w:val="left"/>
      <w:pPr>
        <w:tabs>
          <w:tab w:val="num" w:pos="3240"/>
        </w:tabs>
        <w:ind w:left="3240" w:hanging="360"/>
      </w:pPr>
      <w:rPr>
        <w:rFonts w:ascii="Courier New" w:hAnsi="Courier New"/>
      </w:rPr>
    </w:lvl>
    <w:lvl w:ilvl="5" w:tplc="A25084C4">
      <w:start w:val="1"/>
      <w:numFmt w:val="bullet"/>
      <w:lvlText w:val=""/>
      <w:lvlJc w:val="left"/>
      <w:pPr>
        <w:tabs>
          <w:tab w:val="num" w:pos="3960"/>
        </w:tabs>
        <w:ind w:left="3960" w:hanging="360"/>
      </w:pPr>
      <w:rPr>
        <w:rFonts w:ascii="Wingdings" w:hAnsi="Wingdings"/>
      </w:rPr>
    </w:lvl>
    <w:lvl w:ilvl="6" w:tplc="BAE2DE9A">
      <w:start w:val="1"/>
      <w:numFmt w:val="bullet"/>
      <w:lvlText w:val=""/>
      <w:lvlJc w:val="left"/>
      <w:pPr>
        <w:tabs>
          <w:tab w:val="num" w:pos="4680"/>
        </w:tabs>
        <w:ind w:left="4680" w:hanging="360"/>
      </w:pPr>
      <w:rPr>
        <w:rFonts w:ascii="Symbol" w:hAnsi="Symbol"/>
      </w:rPr>
    </w:lvl>
    <w:lvl w:ilvl="7" w:tplc="53FE9F92">
      <w:start w:val="1"/>
      <w:numFmt w:val="bullet"/>
      <w:lvlText w:val="o"/>
      <w:lvlJc w:val="left"/>
      <w:pPr>
        <w:tabs>
          <w:tab w:val="num" w:pos="5400"/>
        </w:tabs>
        <w:ind w:left="5400" w:hanging="360"/>
      </w:pPr>
      <w:rPr>
        <w:rFonts w:ascii="Courier New" w:hAnsi="Courier New"/>
      </w:rPr>
    </w:lvl>
    <w:lvl w:ilvl="8" w:tplc="0FE2CB02">
      <w:start w:val="1"/>
      <w:numFmt w:val="bullet"/>
      <w:lvlText w:val=""/>
      <w:lvlJc w:val="left"/>
      <w:pPr>
        <w:tabs>
          <w:tab w:val="num" w:pos="6120"/>
        </w:tabs>
        <w:ind w:left="6120" w:hanging="360"/>
      </w:pPr>
      <w:rPr>
        <w:rFonts w:ascii="Wingdings" w:hAnsi="Wingdings"/>
      </w:rPr>
    </w:lvl>
  </w:abstractNum>
  <w:abstractNum w:abstractNumId="34" w15:restartNumberingAfterBreak="0">
    <w:nsid w:val="7DF627D0"/>
    <w:multiLevelType w:val="hybridMultilevel"/>
    <w:tmpl w:val="7DF627D0"/>
    <w:lvl w:ilvl="0" w:tplc="ADD8B0DC">
      <w:start w:val="1"/>
      <w:numFmt w:val="bullet"/>
      <w:lvlText w:val=""/>
      <w:lvlJc w:val="left"/>
      <w:pPr>
        <w:tabs>
          <w:tab w:val="num" w:pos="360"/>
        </w:tabs>
        <w:ind w:left="360" w:hanging="360"/>
      </w:pPr>
      <w:rPr>
        <w:rFonts w:ascii="Symbol" w:hAnsi="Symbol"/>
      </w:rPr>
    </w:lvl>
    <w:lvl w:ilvl="1" w:tplc="7CA65AE8">
      <w:start w:val="1"/>
      <w:numFmt w:val="bullet"/>
      <w:lvlText w:val="o"/>
      <w:lvlJc w:val="left"/>
      <w:pPr>
        <w:tabs>
          <w:tab w:val="num" w:pos="1080"/>
        </w:tabs>
        <w:ind w:left="1080" w:hanging="360"/>
      </w:pPr>
      <w:rPr>
        <w:rFonts w:ascii="Courier New" w:hAnsi="Courier New"/>
      </w:rPr>
    </w:lvl>
    <w:lvl w:ilvl="2" w:tplc="F6247080">
      <w:start w:val="1"/>
      <w:numFmt w:val="bullet"/>
      <w:lvlText w:val=""/>
      <w:lvlJc w:val="left"/>
      <w:pPr>
        <w:tabs>
          <w:tab w:val="num" w:pos="1800"/>
        </w:tabs>
        <w:ind w:left="1800" w:hanging="360"/>
      </w:pPr>
      <w:rPr>
        <w:rFonts w:ascii="Wingdings" w:hAnsi="Wingdings"/>
      </w:rPr>
    </w:lvl>
    <w:lvl w:ilvl="3" w:tplc="8272C040">
      <w:start w:val="1"/>
      <w:numFmt w:val="bullet"/>
      <w:lvlText w:val=""/>
      <w:lvlJc w:val="left"/>
      <w:pPr>
        <w:tabs>
          <w:tab w:val="num" w:pos="2520"/>
        </w:tabs>
        <w:ind w:left="2520" w:hanging="360"/>
      </w:pPr>
      <w:rPr>
        <w:rFonts w:ascii="Symbol" w:hAnsi="Symbol"/>
      </w:rPr>
    </w:lvl>
    <w:lvl w:ilvl="4" w:tplc="DDB2AA28">
      <w:start w:val="1"/>
      <w:numFmt w:val="bullet"/>
      <w:lvlText w:val="o"/>
      <w:lvlJc w:val="left"/>
      <w:pPr>
        <w:tabs>
          <w:tab w:val="num" w:pos="3240"/>
        </w:tabs>
        <w:ind w:left="3240" w:hanging="360"/>
      </w:pPr>
      <w:rPr>
        <w:rFonts w:ascii="Courier New" w:hAnsi="Courier New"/>
      </w:rPr>
    </w:lvl>
    <w:lvl w:ilvl="5" w:tplc="73F63BA8">
      <w:start w:val="1"/>
      <w:numFmt w:val="bullet"/>
      <w:lvlText w:val=""/>
      <w:lvlJc w:val="left"/>
      <w:pPr>
        <w:tabs>
          <w:tab w:val="num" w:pos="3960"/>
        </w:tabs>
        <w:ind w:left="3960" w:hanging="360"/>
      </w:pPr>
      <w:rPr>
        <w:rFonts w:ascii="Wingdings" w:hAnsi="Wingdings"/>
      </w:rPr>
    </w:lvl>
    <w:lvl w:ilvl="6" w:tplc="F93ACD72">
      <w:start w:val="1"/>
      <w:numFmt w:val="bullet"/>
      <w:lvlText w:val=""/>
      <w:lvlJc w:val="left"/>
      <w:pPr>
        <w:tabs>
          <w:tab w:val="num" w:pos="4680"/>
        </w:tabs>
        <w:ind w:left="4680" w:hanging="360"/>
      </w:pPr>
      <w:rPr>
        <w:rFonts w:ascii="Symbol" w:hAnsi="Symbol"/>
      </w:rPr>
    </w:lvl>
    <w:lvl w:ilvl="7" w:tplc="3288FF66">
      <w:start w:val="1"/>
      <w:numFmt w:val="bullet"/>
      <w:lvlText w:val="o"/>
      <w:lvlJc w:val="left"/>
      <w:pPr>
        <w:tabs>
          <w:tab w:val="num" w:pos="5400"/>
        </w:tabs>
        <w:ind w:left="5400" w:hanging="360"/>
      </w:pPr>
      <w:rPr>
        <w:rFonts w:ascii="Courier New" w:hAnsi="Courier New"/>
      </w:rPr>
    </w:lvl>
    <w:lvl w:ilvl="8" w:tplc="A8C046FE">
      <w:start w:val="1"/>
      <w:numFmt w:val="bullet"/>
      <w:lvlText w:val=""/>
      <w:lvlJc w:val="left"/>
      <w:pPr>
        <w:tabs>
          <w:tab w:val="num" w:pos="6120"/>
        </w:tabs>
        <w:ind w:left="6120" w:hanging="360"/>
      </w:pPr>
      <w:rPr>
        <w:rFonts w:ascii="Wingdings" w:hAnsi="Wingdings"/>
      </w:rPr>
    </w:lvl>
  </w:abstractNum>
  <w:abstractNum w:abstractNumId="35" w15:restartNumberingAfterBreak="0">
    <w:nsid w:val="7DF627D1"/>
    <w:multiLevelType w:val="hybridMultilevel"/>
    <w:tmpl w:val="7DF627D1"/>
    <w:lvl w:ilvl="0" w:tplc="A0BE140A">
      <w:start w:val="1"/>
      <w:numFmt w:val="bullet"/>
      <w:lvlText w:val=""/>
      <w:lvlJc w:val="left"/>
      <w:pPr>
        <w:tabs>
          <w:tab w:val="num" w:pos="360"/>
        </w:tabs>
        <w:ind w:left="360" w:hanging="360"/>
      </w:pPr>
      <w:rPr>
        <w:rFonts w:ascii="Symbol" w:hAnsi="Symbol"/>
      </w:rPr>
    </w:lvl>
    <w:lvl w:ilvl="1" w:tplc="19484702">
      <w:start w:val="1"/>
      <w:numFmt w:val="bullet"/>
      <w:lvlText w:val="o"/>
      <w:lvlJc w:val="left"/>
      <w:pPr>
        <w:tabs>
          <w:tab w:val="num" w:pos="1080"/>
        </w:tabs>
        <w:ind w:left="1080" w:hanging="360"/>
      </w:pPr>
      <w:rPr>
        <w:rFonts w:ascii="Courier New" w:hAnsi="Courier New"/>
      </w:rPr>
    </w:lvl>
    <w:lvl w:ilvl="2" w:tplc="64D0D8C4">
      <w:start w:val="1"/>
      <w:numFmt w:val="bullet"/>
      <w:lvlText w:val=""/>
      <w:lvlJc w:val="left"/>
      <w:pPr>
        <w:tabs>
          <w:tab w:val="num" w:pos="1800"/>
        </w:tabs>
        <w:ind w:left="1800" w:hanging="360"/>
      </w:pPr>
      <w:rPr>
        <w:rFonts w:ascii="Wingdings" w:hAnsi="Wingdings"/>
      </w:rPr>
    </w:lvl>
    <w:lvl w:ilvl="3" w:tplc="5F62BE94">
      <w:start w:val="1"/>
      <w:numFmt w:val="bullet"/>
      <w:lvlText w:val=""/>
      <w:lvlJc w:val="left"/>
      <w:pPr>
        <w:tabs>
          <w:tab w:val="num" w:pos="2520"/>
        </w:tabs>
        <w:ind w:left="2520" w:hanging="360"/>
      </w:pPr>
      <w:rPr>
        <w:rFonts w:ascii="Symbol" w:hAnsi="Symbol"/>
      </w:rPr>
    </w:lvl>
    <w:lvl w:ilvl="4" w:tplc="C9B24CC4">
      <w:start w:val="1"/>
      <w:numFmt w:val="bullet"/>
      <w:lvlText w:val="o"/>
      <w:lvlJc w:val="left"/>
      <w:pPr>
        <w:tabs>
          <w:tab w:val="num" w:pos="3240"/>
        </w:tabs>
        <w:ind w:left="3240" w:hanging="360"/>
      </w:pPr>
      <w:rPr>
        <w:rFonts w:ascii="Courier New" w:hAnsi="Courier New"/>
      </w:rPr>
    </w:lvl>
    <w:lvl w:ilvl="5" w:tplc="76E6E252">
      <w:start w:val="1"/>
      <w:numFmt w:val="bullet"/>
      <w:lvlText w:val=""/>
      <w:lvlJc w:val="left"/>
      <w:pPr>
        <w:tabs>
          <w:tab w:val="num" w:pos="3960"/>
        </w:tabs>
        <w:ind w:left="3960" w:hanging="360"/>
      </w:pPr>
      <w:rPr>
        <w:rFonts w:ascii="Wingdings" w:hAnsi="Wingdings"/>
      </w:rPr>
    </w:lvl>
    <w:lvl w:ilvl="6" w:tplc="29806988">
      <w:start w:val="1"/>
      <w:numFmt w:val="bullet"/>
      <w:lvlText w:val=""/>
      <w:lvlJc w:val="left"/>
      <w:pPr>
        <w:tabs>
          <w:tab w:val="num" w:pos="4680"/>
        </w:tabs>
        <w:ind w:left="4680" w:hanging="360"/>
      </w:pPr>
      <w:rPr>
        <w:rFonts w:ascii="Symbol" w:hAnsi="Symbol"/>
      </w:rPr>
    </w:lvl>
    <w:lvl w:ilvl="7" w:tplc="F7E6BFA4">
      <w:start w:val="1"/>
      <w:numFmt w:val="bullet"/>
      <w:lvlText w:val="o"/>
      <w:lvlJc w:val="left"/>
      <w:pPr>
        <w:tabs>
          <w:tab w:val="num" w:pos="5400"/>
        </w:tabs>
        <w:ind w:left="5400" w:hanging="360"/>
      </w:pPr>
      <w:rPr>
        <w:rFonts w:ascii="Courier New" w:hAnsi="Courier New"/>
      </w:rPr>
    </w:lvl>
    <w:lvl w:ilvl="8" w:tplc="8DB2648E">
      <w:start w:val="1"/>
      <w:numFmt w:val="bullet"/>
      <w:lvlText w:val=""/>
      <w:lvlJc w:val="left"/>
      <w:pPr>
        <w:tabs>
          <w:tab w:val="num" w:pos="6120"/>
        </w:tabs>
        <w:ind w:left="6120" w:hanging="360"/>
      </w:pPr>
      <w:rPr>
        <w:rFonts w:ascii="Wingdings" w:hAnsi="Wingdings"/>
      </w:rPr>
    </w:lvl>
  </w:abstractNum>
  <w:num w:numId="1">
    <w:abstractNumId w:val="15"/>
  </w:num>
  <w:num w:numId="2">
    <w:abstractNumId w:val="13"/>
  </w:num>
  <w:num w:numId="3">
    <w:abstractNumId w:val="11"/>
  </w:num>
  <w:num w:numId="4">
    <w:abstractNumId w:val="16"/>
  </w:num>
  <w:num w:numId="5">
    <w:abstractNumId w:val="17"/>
  </w:num>
  <w:num w:numId="6">
    <w:abstractNumId w:val="18"/>
  </w:num>
  <w:num w:numId="7">
    <w:abstractNumId w:val="19"/>
  </w:num>
  <w:num w:numId="8">
    <w:abstractNumId w:val="20"/>
  </w:num>
  <w:num w:numId="9">
    <w:abstractNumId w:val="21"/>
  </w:num>
  <w:num w:numId="10">
    <w:abstractNumId w:val="22"/>
  </w:num>
  <w:num w:numId="11">
    <w:abstractNumId w:val="23"/>
  </w:num>
  <w:num w:numId="12">
    <w:abstractNumId w:val="24"/>
  </w:num>
  <w:num w:numId="13">
    <w:abstractNumId w:val="25"/>
  </w:num>
  <w:num w:numId="14">
    <w:abstractNumId w:val="26"/>
  </w:num>
  <w:num w:numId="15">
    <w:abstractNumId w:val="27"/>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4"/>
  </w:num>
  <w:num w:numId="28">
    <w:abstractNumId w:val="12"/>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1620"/>
    <w:rsid w:val="0019521D"/>
    <w:rsid w:val="001A1360"/>
    <w:rsid w:val="001D03A9"/>
    <w:rsid w:val="001D75EA"/>
    <w:rsid w:val="001E3B1B"/>
    <w:rsid w:val="00201B47"/>
    <w:rsid w:val="00207458"/>
    <w:rsid w:val="0021001B"/>
    <w:rsid w:val="0021544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372E"/>
    <w:rsid w:val="004E4DAA"/>
    <w:rsid w:val="00506961"/>
    <w:rsid w:val="00531B81"/>
    <w:rsid w:val="0054344D"/>
    <w:rsid w:val="005540AD"/>
    <w:rsid w:val="00562E3B"/>
    <w:rsid w:val="00577554"/>
    <w:rsid w:val="005E1848"/>
    <w:rsid w:val="00605B03"/>
    <w:rsid w:val="006255B3"/>
    <w:rsid w:val="0063464D"/>
    <w:rsid w:val="006903FA"/>
    <w:rsid w:val="006952FE"/>
    <w:rsid w:val="006A2407"/>
    <w:rsid w:val="006B2C3A"/>
    <w:rsid w:val="006C364E"/>
    <w:rsid w:val="006D4B5D"/>
    <w:rsid w:val="006E4D7D"/>
    <w:rsid w:val="006F31B1"/>
    <w:rsid w:val="006F56FD"/>
    <w:rsid w:val="006F69A9"/>
    <w:rsid w:val="00707F4C"/>
    <w:rsid w:val="007A372C"/>
    <w:rsid w:val="007A76AB"/>
    <w:rsid w:val="007C5657"/>
    <w:rsid w:val="007D06AE"/>
    <w:rsid w:val="007D63AC"/>
    <w:rsid w:val="007F209D"/>
    <w:rsid w:val="007F3748"/>
    <w:rsid w:val="00831334"/>
    <w:rsid w:val="00837A0D"/>
    <w:rsid w:val="00852D83"/>
    <w:rsid w:val="00863281"/>
    <w:rsid w:val="0087617C"/>
    <w:rsid w:val="008964A9"/>
    <w:rsid w:val="008B1C6A"/>
    <w:rsid w:val="008B7020"/>
    <w:rsid w:val="008C0E6C"/>
    <w:rsid w:val="008D309B"/>
    <w:rsid w:val="008F4EAC"/>
    <w:rsid w:val="00910A82"/>
    <w:rsid w:val="00920E8C"/>
    <w:rsid w:val="0093769A"/>
    <w:rsid w:val="00940D8A"/>
    <w:rsid w:val="009515D5"/>
    <w:rsid w:val="00951614"/>
    <w:rsid w:val="009550EE"/>
    <w:rsid w:val="009709DB"/>
    <w:rsid w:val="00994241"/>
    <w:rsid w:val="00995731"/>
    <w:rsid w:val="0099728D"/>
    <w:rsid w:val="009B76C6"/>
    <w:rsid w:val="009C02EB"/>
    <w:rsid w:val="009C77F6"/>
    <w:rsid w:val="009D3DE2"/>
    <w:rsid w:val="00A17CE3"/>
    <w:rsid w:val="00A34B21"/>
    <w:rsid w:val="00A36F31"/>
    <w:rsid w:val="00A46A1E"/>
    <w:rsid w:val="00A5583F"/>
    <w:rsid w:val="00A91702"/>
    <w:rsid w:val="00AB3248"/>
    <w:rsid w:val="00AB6BA6"/>
    <w:rsid w:val="00AE2366"/>
    <w:rsid w:val="00AF4DB6"/>
    <w:rsid w:val="00B21CB4"/>
    <w:rsid w:val="00B5616C"/>
    <w:rsid w:val="00B92B2C"/>
    <w:rsid w:val="00B95ACB"/>
    <w:rsid w:val="00BC642E"/>
    <w:rsid w:val="00BE0FD9"/>
    <w:rsid w:val="00BE281B"/>
    <w:rsid w:val="00BE5325"/>
    <w:rsid w:val="00C35303"/>
    <w:rsid w:val="00C42E29"/>
    <w:rsid w:val="00C4331B"/>
    <w:rsid w:val="00C60EDF"/>
    <w:rsid w:val="00C81AB8"/>
    <w:rsid w:val="00C868C5"/>
    <w:rsid w:val="00CA4ACB"/>
    <w:rsid w:val="00CF0B4F"/>
    <w:rsid w:val="00D10529"/>
    <w:rsid w:val="00D34F85"/>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949"/>
    <w:rsid w:val="00EB7A17"/>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D18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A34B21"/>
    <w:pPr>
      <w:spacing w:after="120"/>
    </w:pPr>
    <w:rPr>
      <w:rFonts w:ascii="Calibri" w:hAnsi="Calibri"/>
      <w:sz w:val="22"/>
    </w:r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6255B3"/>
    <w:pPr>
      <w:keepNext/>
      <w:numPr>
        <w:ilvl w:val="1"/>
        <w:numId w:val="2"/>
      </w:numPr>
      <w:tabs>
        <w:tab w:val="left" w:pos="567"/>
      </w:tabs>
      <w:spacing w:before="480" w:after="240"/>
      <w:outlineLvl w:val="1"/>
    </w:pPr>
    <w:rPr>
      <w:rFonts w:cs="Arial"/>
      <w:bCs/>
      <w:color w:val="548DD4" w:themeColor="text2" w:themeTint="99"/>
      <w:sz w:val="26"/>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C60EDF"/>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C60E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F3DB8-B389-4F37-B160-B6AF5C6E0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2</cp:revision>
  <dcterms:created xsi:type="dcterms:W3CDTF">2020-09-16T15:06:00Z</dcterms:created>
  <dcterms:modified xsi:type="dcterms:W3CDTF">2020-09-16T15:06:00Z</dcterms:modified>
</cp:coreProperties>
</file>