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765E39" w14:textId="77777777" w:rsidR="006F56FD" w:rsidRDefault="00DF0061" w:rsidP="00066F56">
      <w:pPr>
        <w:pStyle w:val="Heading1"/>
      </w:pPr>
      <w:proofErr w:type="spellStart"/>
      <w:r>
        <w:t>ManuConnect</w:t>
      </w:r>
      <w:proofErr w:type="spellEnd"/>
      <w:r>
        <w:t xml:space="preserve"> Release - 2021.02.08</w:t>
      </w:r>
    </w:p>
    <w:tbl>
      <w:tblPr>
        <w:tblStyle w:val="ScrollTableNormal"/>
        <w:tblW w:w="0" w:type="auto"/>
        <w:tblLayout w:type="fixed"/>
        <w:tblLook w:val="0080" w:firstRow="0" w:lastRow="0" w:firstColumn="1" w:lastColumn="0" w:noHBand="0" w:noVBand="0"/>
      </w:tblPr>
      <w:tblGrid>
        <w:gridCol w:w="3344"/>
        <w:gridCol w:w="6020"/>
      </w:tblGrid>
      <w:tr w:rsidR="00014364" w14:paraId="38FEE8FF" w14:textId="77777777" w:rsidTr="00014364">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3609AB37" w14:textId="77777777" w:rsidR="00014364" w:rsidRDefault="00DF0061">
            <w:r>
              <w:rPr>
                <w:rFonts w:ascii="Arial" w:hAnsi="Arial"/>
              </w:rPr>
              <w:t>Release Date</w:t>
            </w:r>
          </w:p>
        </w:tc>
        <w:tc>
          <w:tcPr>
            <w:tcW w:w="6020" w:type="dxa"/>
            <w:tcMar>
              <w:top w:w="30" w:type="dxa"/>
              <w:left w:w="30" w:type="dxa"/>
              <w:bottom w:w="20" w:type="dxa"/>
              <w:right w:w="30" w:type="dxa"/>
            </w:tcMar>
          </w:tcPr>
          <w:p w14:paraId="2BFA3639" w14:textId="77777777" w:rsidR="00014364" w:rsidRDefault="00DF0061">
            <w:pPr>
              <w:cnfStyle w:val="000000000000" w:firstRow="0" w:lastRow="0" w:firstColumn="0" w:lastColumn="0" w:oddVBand="0" w:evenVBand="0" w:oddHBand="0" w:evenHBand="0" w:firstRowFirstColumn="0" w:firstRowLastColumn="0" w:lastRowFirstColumn="0" w:lastRowLastColumn="0"/>
            </w:pPr>
            <w:r>
              <w:rPr>
                <w:rFonts w:ascii="Arial" w:hAnsi="Arial"/>
              </w:rPr>
              <w:t>08 Feb 2021 </w:t>
            </w:r>
          </w:p>
        </w:tc>
      </w:tr>
      <w:tr w:rsidR="00014364" w14:paraId="71E2D330" w14:textId="77777777" w:rsidTr="00014364">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263D52A2" w14:textId="77777777" w:rsidR="00014364" w:rsidRDefault="00DF0061">
            <w:r>
              <w:rPr>
                <w:rFonts w:ascii="Arial" w:hAnsi="Arial"/>
              </w:rPr>
              <w:t>Core Installer</w:t>
            </w:r>
          </w:p>
        </w:tc>
        <w:tc>
          <w:tcPr>
            <w:tcW w:w="6020" w:type="dxa"/>
            <w:tcMar>
              <w:top w:w="30" w:type="dxa"/>
              <w:left w:w="30" w:type="dxa"/>
              <w:bottom w:w="20" w:type="dxa"/>
              <w:right w:w="30" w:type="dxa"/>
            </w:tcMar>
          </w:tcPr>
          <w:p w14:paraId="1997DC15" w14:textId="77777777" w:rsidR="00014364" w:rsidRDefault="00DF0061">
            <w:pPr>
              <w:cnfStyle w:val="000000000000" w:firstRow="0" w:lastRow="0" w:firstColumn="0" w:lastColumn="0" w:oddVBand="0" w:evenVBand="0" w:oddHBand="0" w:evenHBand="0" w:firstRowFirstColumn="0" w:firstRowLastColumn="0" w:lastRowFirstColumn="0" w:lastRowLastColumn="0"/>
            </w:pPr>
            <w:r>
              <w:rPr>
                <w:rFonts w:ascii="Arial" w:hAnsi="Arial"/>
              </w:rPr>
              <w:t>7.0.10207.744</w:t>
            </w:r>
          </w:p>
        </w:tc>
      </w:tr>
      <w:tr w:rsidR="00014364" w14:paraId="5EE9D2FD" w14:textId="77777777" w:rsidTr="00014364">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25CCD62B" w14:textId="77777777" w:rsidR="00014364" w:rsidRDefault="00DF0061">
            <w:r>
              <w:rPr>
                <w:rFonts w:ascii="Arial" w:hAnsi="Arial"/>
              </w:rPr>
              <w:t>Installer Suite</w:t>
            </w:r>
          </w:p>
        </w:tc>
        <w:tc>
          <w:tcPr>
            <w:tcW w:w="6020" w:type="dxa"/>
            <w:tcMar>
              <w:top w:w="30" w:type="dxa"/>
              <w:left w:w="30" w:type="dxa"/>
              <w:bottom w:w="20" w:type="dxa"/>
              <w:right w:w="30" w:type="dxa"/>
            </w:tcMar>
          </w:tcPr>
          <w:p w14:paraId="3E4101AB" w14:textId="77777777" w:rsidR="00014364" w:rsidRDefault="00DF0061">
            <w:pPr>
              <w:cnfStyle w:val="000000000000" w:firstRow="0" w:lastRow="0" w:firstColumn="0" w:lastColumn="0" w:oddVBand="0" w:evenVBand="0" w:oddHBand="0" w:evenHBand="0" w:firstRowFirstColumn="0" w:firstRowLastColumn="0" w:lastRowFirstColumn="0" w:lastRowLastColumn="0"/>
            </w:pPr>
            <w:r>
              <w:rPr>
                <w:rFonts w:ascii="Arial" w:hAnsi="Arial"/>
              </w:rPr>
              <w:t>7.0.10208.1115</w:t>
            </w:r>
          </w:p>
        </w:tc>
      </w:tr>
    </w:tbl>
    <w:p w14:paraId="4B5013E5" w14:textId="77777777" w:rsidR="0087617C" w:rsidRPr="00D841F2" w:rsidRDefault="00DF0061">
      <w:pPr>
        <w:pStyle w:val="Heading1"/>
      </w:pPr>
      <w:bookmarkStart w:id="0" w:name="scroll-bookmark-2"/>
      <w:r>
        <w:t>Overview</w:t>
      </w:r>
      <w:bookmarkEnd w:id="0"/>
    </w:p>
    <w:p w14:paraId="5A1805D1" w14:textId="77777777" w:rsidR="00014364" w:rsidRDefault="00DF0061">
      <w:r>
        <w:t xml:space="preserve">Today's release contains various defect fixes for </w:t>
      </w:r>
      <w:proofErr w:type="spellStart"/>
      <w:r>
        <w:t>ManuConnect</w:t>
      </w:r>
      <w:proofErr w:type="spellEnd"/>
      <w:r>
        <w:t xml:space="preserve"> and VO API.</w:t>
      </w:r>
    </w:p>
    <w:p w14:paraId="66A403A8" w14:textId="77777777" w:rsidR="00014364" w:rsidRDefault="00DF0061">
      <w:pPr>
        <w:pStyle w:val="Heading1"/>
      </w:pPr>
      <w:bookmarkStart w:id="1" w:name="scroll-bookmark-3"/>
      <w:r>
        <w:t>Defects Addressed</w:t>
      </w:r>
      <w:bookmarkEnd w:id="1"/>
    </w:p>
    <w:tbl>
      <w:tblPr>
        <w:tblStyle w:val="ScrollTableNormal"/>
        <w:tblW w:w="0" w:type="auto"/>
        <w:tblLayout w:type="fixed"/>
        <w:tblLook w:val="0020" w:firstRow="1" w:lastRow="0" w:firstColumn="0" w:lastColumn="0" w:noHBand="0" w:noVBand="0"/>
      </w:tblPr>
      <w:tblGrid>
        <w:gridCol w:w="956"/>
        <w:gridCol w:w="1051"/>
        <w:gridCol w:w="860"/>
        <w:gridCol w:w="2293"/>
        <w:gridCol w:w="4204"/>
      </w:tblGrid>
      <w:tr w:rsidR="00014364" w14:paraId="2C7F0599" w14:textId="77777777" w:rsidTr="00014364">
        <w:trPr>
          <w:cnfStyle w:val="100000000000" w:firstRow="1" w:lastRow="0" w:firstColumn="0" w:lastColumn="0" w:oddVBand="0" w:evenVBand="0" w:oddHBand="0" w:evenHBand="0" w:firstRowFirstColumn="0" w:firstRowLastColumn="0" w:lastRowFirstColumn="0" w:lastRowLastColumn="0"/>
        </w:trPr>
        <w:tc>
          <w:tcPr>
            <w:tcW w:w="956" w:type="dxa"/>
            <w:tcMar>
              <w:top w:w="30" w:type="dxa"/>
              <w:left w:w="30" w:type="dxa"/>
              <w:bottom w:w="20" w:type="dxa"/>
              <w:right w:w="30" w:type="dxa"/>
            </w:tcMar>
          </w:tcPr>
          <w:p w14:paraId="3D2D30FA" w14:textId="77777777" w:rsidR="00014364" w:rsidRDefault="00DF0061">
            <w:r>
              <w:rPr>
                <w:rFonts w:ascii="Arial" w:hAnsi="Arial"/>
                <w:b/>
              </w:rPr>
              <w:t>Feature</w:t>
            </w:r>
          </w:p>
        </w:tc>
        <w:tc>
          <w:tcPr>
            <w:tcW w:w="1051" w:type="dxa"/>
            <w:tcMar>
              <w:top w:w="30" w:type="dxa"/>
              <w:left w:w="30" w:type="dxa"/>
              <w:bottom w:w="20" w:type="dxa"/>
              <w:right w:w="30" w:type="dxa"/>
            </w:tcMar>
          </w:tcPr>
          <w:p w14:paraId="09BCC4B6" w14:textId="77777777" w:rsidR="00014364" w:rsidRDefault="00DF0061">
            <w:r>
              <w:rPr>
                <w:rFonts w:ascii="Arial" w:hAnsi="Arial"/>
                <w:b/>
              </w:rPr>
              <w:t>Client No.</w:t>
            </w:r>
          </w:p>
        </w:tc>
        <w:tc>
          <w:tcPr>
            <w:tcW w:w="860" w:type="dxa"/>
            <w:tcMar>
              <w:top w:w="30" w:type="dxa"/>
              <w:left w:w="30" w:type="dxa"/>
              <w:bottom w:w="20" w:type="dxa"/>
              <w:right w:w="30" w:type="dxa"/>
            </w:tcMar>
          </w:tcPr>
          <w:p w14:paraId="29D31E16" w14:textId="77777777" w:rsidR="00014364" w:rsidRDefault="00DF0061">
            <w:r>
              <w:rPr>
                <w:rFonts w:ascii="Arial" w:hAnsi="Arial"/>
                <w:b/>
              </w:rPr>
              <w:t>Category</w:t>
            </w:r>
          </w:p>
        </w:tc>
        <w:tc>
          <w:tcPr>
            <w:tcW w:w="2293" w:type="dxa"/>
            <w:tcMar>
              <w:top w:w="30" w:type="dxa"/>
              <w:left w:w="30" w:type="dxa"/>
              <w:bottom w:w="20" w:type="dxa"/>
              <w:right w:w="30" w:type="dxa"/>
            </w:tcMar>
          </w:tcPr>
          <w:p w14:paraId="2335ECAA" w14:textId="77777777" w:rsidR="00014364" w:rsidRDefault="00DF0061">
            <w:r>
              <w:rPr>
                <w:rFonts w:ascii="Arial" w:hAnsi="Arial"/>
                <w:b/>
              </w:rPr>
              <w:t>Summary</w:t>
            </w:r>
          </w:p>
        </w:tc>
        <w:tc>
          <w:tcPr>
            <w:tcW w:w="4204" w:type="dxa"/>
            <w:tcMar>
              <w:top w:w="30" w:type="dxa"/>
              <w:left w:w="30" w:type="dxa"/>
              <w:bottom w:w="20" w:type="dxa"/>
              <w:right w:w="30" w:type="dxa"/>
            </w:tcMar>
          </w:tcPr>
          <w:p w14:paraId="66C4F1D9" w14:textId="77777777" w:rsidR="00014364" w:rsidRDefault="00DF0061">
            <w:r>
              <w:rPr>
                <w:rFonts w:ascii="Arial" w:hAnsi="Arial"/>
                <w:b/>
              </w:rPr>
              <w:t>Release Notes</w:t>
            </w:r>
          </w:p>
        </w:tc>
      </w:tr>
      <w:tr w:rsidR="00014364" w14:paraId="7E1B817B" w14:textId="77777777" w:rsidTr="00014364">
        <w:tc>
          <w:tcPr>
            <w:tcW w:w="956" w:type="dxa"/>
            <w:tcMar>
              <w:top w:w="30" w:type="dxa"/>
              <w:left w:w="30" w:type="dxa"/>
              <w:bottom w:w="20" w:type="dxa"/>
              <w:right w:w="30" w:type="dxa"/>
            </w:tcMar>
          </w:tcPr>
          <w:p w14:paraId="20068A69" w14:textId="77777777" w:rsidR="00014364" w:rsidRDefault="00DF0061">
            <w:hyperlink r:id="rId8" w:history="1">
              <w:r>
                <w:rPr>
                  <w:rStyle w:val="Hyperlink"/>
                  <w:rFonts w:ascii="Arial" w:hAnsi="Arial"/>
                </w:rPr>
                <w:t>MLU-937</w:t>
              </w:r>
            </w:hyperlink>
          </w:p>
        </w:tc>
        <w:tc>
          <w:tcPr>
            <w:tcW w:w="1051" w:type="dxa"/>
            <w:tcMar>
              <w:top w:w="30" w:type="dxa"/>
              <w:left w:w="30" w:type="dxa"/>
              <w:bottom w:w="20" w:type="dxa"/>
              <w:right w:w="30" w:type="dxa"/>
            </w:tcMar>
          </w:tcPr>
          <w:p w14:paraId="35F8B117" w14:textId="77777777" w:rsidR="00014364" w:rsidRDefault="00DF0061">
            <w:hyperlink r:id="rId9" w:history="1">
              <w:r>
                <w:rPr>
                  <w:rStyle w:val="Hyperlink"/>
                  <w:rFonts w:ascii="Arial" w:hAnsi="Arial"/>
                </w:rPr>
                <w:t>10885</w:t>
              </w:r>
            </w:hyperlink>
          </w:p>
        </w:tc>
        <w:tc>
          <w:tcPr>
            <w:tcW w:w="860" w:type="dxa"/>
            <w:tcMar>
              <w:top w:w="30" w:type="dxa"/>
              <w:left w:w="30" w:type="dxa"/>
              <w:bottom w:w="20" w:type="dxa"/>
              <w:right w:w="30" w:type="dxa"/>
            </w:tcMar>
          </w:tcPr>
          <w:p w14:paraId="20AE9C1E" w14:textId="77777777" w:rsidR="00014364" w:rsidRDefault="00DF0061">
            <w:r>
              <w:rPr>
                <w:rFonts w:ascii="Arial" w:hAnsi="Arial"/>
              </w:rPr>
              <w:t>Batch Deposit</w:t>
            </w:r>
          </w:p>
        </w:tc>
        <w:tc>
          <w:tcPr>
            <w:tcW w:w="2293" w:type="dxa"/>
            <w:tcMar>
              <w:top w:w="30" w:type="dxa"/>
              <w:left w:w="30" w:type="dxa"/>
              <w:bottom w:w="20" w:type="dxa"/>
              <w:right w:w="30" w:type="dxa"/>
            </w:tcMar>
          </w:tcPr>
          <w:p w14:paraId="65A7FFCA" w14:textId="77777777" w:rsidR="00014364" w:rsidRDefault="00DF0061">
            <w:r>
              <w:rPr>
                <w:rFonts w:ascii="Arial" w:hAnsi="Arial"/>
              </w:rPr>
              <w:t>[CDTASMU-10885] Closing a $0.00 Batch</w:t>
            </w:r>
          </w:p>
        </w:tc>
        <w:tc>
          <w:tcPr>
            <w:tcW w:w="4204" w:type="dxa"/>
            <w:tcMar>
              <w:top w:w="30" w:type="dxa"/>
              <w:left w:w="30" w:type="dxa"/>
              <w:bottom w:w="20" w:type="dxa"/>
              <w:right w:w="30" w:type="dxa"/>
            </w:tcMar>
          </w:tcPr>
          <w:p w14:paraId="790CE0DD" w14:textId="77777777" w:rsidR="00014364" w:rsidRDefault="00DF0061">
            <w:r>
              <w:rPr>
                <w:rFonts w:ascii="Arial" w:hAnsi="Arial"/>
              </w:rPr>
              <w:t xml:space="preserve">When </w:t>
            </w:r>
            <w:r>
              <w:rPr>
                <w:rFonts w:ascii="Arial" w:hAnsi="Arial"/>
              </w:rPr>
              <w:t xml:space="preserve">closing a batch, changed the error to a confirmation when no payment lines are </w:t>
            </w:r>
            <w:proofErr w:type="gramStart"/>
            <w:r>
              <w:rPr>
                <w:rFonts w:ascii="Arial" w:hAnsi="Arial"/>
              </w:rPr>
              <w:t>found</w:t>
            </w:r>
            <w:proofErr w:type="gramEnd"/>
            <w:r>
              <w:rPr>
                <w:rFonts w:ascii="Arial" w:hAnsi="Arial"/>
              </w:rPr>
              <w:t xml:space="preserve"> and the payment batch amount is $0.00. Variance validation will still </w:t>
            </w:r>
            <w:proofErr w:type="gramStart"/>
            <w:r>
              <w:rPr>
                <w:rFonts w:ascii="Arial" w:hAnsi="Arial"/>
              </w:rPr>
              <w:t>exists</w:t>
            </w:r>
            <w:proofErr w:type="gramEnd"/>
            <w:r>
              <w:rPr>
                <w:rFonts w:ascii="Arial" w:hAnsi="Arial"/>
              </w:rPr>
              <w:t>.</w:t>
            </w:r>
          </w:p>
        </w:tc>
      </w:tr>
      <w:tr w:rsidR="00014364" w14:paraId="654D7DE9" w14:textId="77777777" w:rsidTr="00014364">
        <w:tc>
          <w:tcPr>
            <w:tcW w:w="956" w:type="dxa"/>
            <w:tcMar>
              <w:top w:w="30" w:type="dxa"/>
              <w:left w:w="30" w:type="dxa"/>
              <w:bottom w:w="20" w:type="dxa"/>
              <w:right w:w="30" w:type="dxa"/>
            </w:tcMar>
          </w:tcPr>
          <w:p w14:paraId="00434DFD" w14:textId="77777777" w:rsidR="00014364" w:rsidRDefault="00DF0061">
            <w:hyperlink r:id="rId10" w:history="1">
              <w:r>
                <w:rPr>
                  <w:rStyle w:val="Hyperlink"/>
                  <w:rFonts w:ascii="Arial" w:hAnsi="Arial"/>
                </w:rPr>
                <w:t>MLU-933</w:t>
              </w:r>
            </w:hyperlink>
          </w:p>
        </w:tc>
        <w:tc>
          <w:tcPr>
            <w:tcW w:w="1051" w:type="dxa"/>
            <w:tcMar>
              <w:top w:w="30" w:type="dxa"/>
              <w:left w:w="30" w:type="dxa"/>
              <w:bottom w:w="20" w:type="dxa"/>
              <w:right w:w="30" w:type="dxa"/>
            </w:tcMar>
          </w:tcPr>
          <w:p w14:paraId="31139197" w14:textId="77777777" w:rsidR="00014364" w:rsidRDefault="00DF0061">
            <w:hyperlink r:id="rId11" w:history="1">
              <w:r>
                <w:rPr>
                  <w:rStyle w:val="Hyperlink"/>
                  <w:rFonts w:ascii="Arial" w:hAnsi="Arial"/>
                </w:rPr>
                <w:t>10866</w:t>
              </w:r>
            </w:hyperlink>
          </w:p>
        </w:tc>
        <w:tc>
          <w:tcPr>
            <w:tcW w:w="860" w:type="dxa"/>
            <w:tcMar>
              <w:top w:w="30" w:type="dxa"/>
              <w:left w:w="30" w:type="dxa"/>
              <w:bottom w:w="20" w:type="dxa"/>
              <w:right w:w="30" w:type="dxa"/>
            </w:tcMar>
          </w:tcPr>
          <w:p w14:paraId="56C52DEA" w14:textId="77777777" w:rsidR="00014364" w:rsidRDefault="00DF0061">
            <w:r>
              <w:rPr>
                <w:rFonts w:ascii="Arial" w:hAnsi="Arial"/>
              </w:rPr>
              <w:t>Admin GUI</w:t>
            </w:r>
          </w:p>
        </w:tc>
        <w:tc>
          <w:tcPr>
            <w:tcW w:w="2293" w:type="dxa"/>
            <w:tcMar>
              <w:top w:w="30" w:type="dxa"/>
              <w:left w:w="30" w:type="dxa"/>
              <w:bottom w:w="20" w:type="dxa"/>
              <w:right w:w="30" w:type="dxa"/>
            </w:tcMar>
          </w:tcPr>
          <w:p w14:paraId="657F4CFC" w14:textId="77777777" w:rsidR="00014364" w:rsidRDefault="00DF0061">
            <w:r>
              <w:rPr>
                <w:rFonts w:ascii="Arial" w:hAnsi="Arial"/>
              </w:rPr>
              <w:t>[CDTASMU-10866] Enrolling a Plan member the Apply Date is auto populated</w:t>
            </w:r>
          </w:p>
        </w:tc>
        <w:tc>
          <w:tcPr>
            <w:tcW w:w="4204" w:type="dxa"/>
            <w:tcMar>
              <w:top w:w="30" w:type="dxa"/>
              <w:left w:w="30" w:type="dxa"/>
              <w:bottom w:w="20" w:type="dxa"/>
              <w:right w:w="30" w:type="dxa"/>
            </w:tcMar>
          </w:tcPr>
          <w:p w14:paraId="5FB95DB9" w14:textId="77777777" w:rsidR="00014364" w:rsidRDefault="00DF0061">
            <w:r>
              <w:rPr>
                <w:rFonts w:ascii="Arial" w:hAnsi="Arial"/>
              </w:rPr>
              <w:t>Leave the Effective Date empty by default on member add.</w:t>
            </w:r>
          </w:p>
        </w:tc>
      </w:tr>
      <w:tr w:rsidR="00014364" w14:paraId="1E0A16B3" w14:textId="77777777" w:rsidTr="00014364">
        <w:tc>
          <w:tcPr>
            <w:tcW w:w="956" w:type="dxa"/>
            <w:tcMar>
              <w:top w:w="30" w:type="dxa"/>
              <w:left w:w="30" w:type="dxa"/>
              <w:bottom w:w="20" w:type="dxa"/>
              <w:right w:w="30" w:type="dxa"/>
            </w:tcMar>
          </w:tcPr>
          <w:p w14:paraId="68E44F93" w14:textId="77777777" w:rsidR="00014364" w:rsidRDefault="00DF0061">
            <w:hyperlink r:id="rId12" w:history="1">
              <w:r>
                <w:rPr>
                  <w:rStyle w:val="Hyperlink"/>
                  <w:rFonts w:ascii="Arial" w:hAnsi="Arial"/>
                </w:rPr>
                <w:t>MLU-929</w:t>
              </w:r>
            </w:hyperlink>
          </w:p>
        </w:tc>
        <w:tc>
          <w:tcPr>
            <w:tcW w:w="1051" w:type="dxa"/>
            <w:tcMar>
              <w:top w:w="30" w:type="dxa"/>
              <w:left w:w="30" w:type="dxa"/>
              <w:bottom w:w="20" w:type="dxa"/>
              <w:right w:w="30" w:type="dxa"/>
            </w:tcMar>
          </w:tcPr>
          <w:p w14:paraId="19CDA4E1" w14:textId="77777777" w:rsidR="00014364" w:rsidRDefault="00DF0061">
            <w:hyperlink r:id="rId13" w:history="1">
              <w:r>
                <w:rPr>
                  <w:rStyle w:val="Hyperlink"/>
                  <w:rFonts w:ascii="Arial" w:hAnsi="Arial"/>
                </w:rPr>
                <w:t>10855</w:t>
              </w:r>
            </w:hyperlink>
          </w:p>
        </w:tc>
        <w:tc>
          <w:tcPr>
            <w:tcW w:w="860" w:type="dxa"/>
            <w:tcMar>
              <w:top w:w="30" w:type="dxa"/>
              <w:left w:w="30" w:type="dxa"/>
              <w:bottom w:w="20" w:type="dxa"/>
              <w:right w:w="30" w:type="dxa"/>
            </w:tcMar>
          </w:tcPr>
          <w:p w14:paraId="013B037D" w14:textId="77777777" w:rsidR="00014364" w:rsidRDefault="00DF0061">
            <w:r>
              <w:rPr>
                <w:rFonts w:ascii="Arial" w:hAnsi="Arial"/>
              </w:rPr>
              <w:t>Admin GUI</w:t>
            </w:r>
          </w:p>
        </w:tc>
        <w:tc>
          <w:tcPr>
            <w:tcW w:w="2293" w:type="dxa"/>
            <w:tcMar>
              <w:top w:w="30" w:type="dxa"/>
              <w:left w:w="30" w:type="dxa"/>
              <w:bottom w:w="20" w:type="dxa"/>
              <w:right w:w="30" w:type="dxa"/>
            </w:tcMar>
          </w:tcPr>
          <w:p w14:paraId="50018B48" w14:textId="77777777" w:rsidR="00014364" w:rsidRDefault="00DF0061">
            <w:r>
              <w:rPr>
                <w:rFonts w:ascii="Arial" w:hAnsi="Arial"/>
              </w:rPr>
              <w:t>[CDTASMU-10855] Identifier of the class within a location a user is in</w:t>
            </w:r>
          </w:p>
        </w:tc>
        <w:tc>
          <w:tcPr>
            <w:tcW w:w="4204" w:type="dxa"/>
            <w:tcMar>
              <w:top w:w="30" w:type="dxa"/>
              <w:left w:w="30" w:type="dxa"/>
              <w:bottom w:w="20" w:type="dxa"/>
              <w:right w:w="30" w:type="dxa"/>
            </w:tcMar>
          </w:tcPr>
          <w:p w14:paraId="66491DD3" w14:textId="77777777" w:rsidR="00014364" w:rsidRDefault="00DF0061">
            <w:r>
              <w:rPr>
                <w:rFonts w:ascii="Arial" w:hAnsi="Arial"/>
              </w:rPr>
              <w:t>Fixed Client &amp; System tree-view highlight behavior.</w:t>
            </w:r>
          </w:p>
        </w:tc>
      </w:tr>
      <w:tr w:rsidR="00014364" w14:paraId="7A69F942" w14:textId="77777777" w:rsidTr="00014364">
        <w:tc>
          <w:tcPr>
            <w:tcW w:w="956" w:type="dxa"/>
            <w:tcMar>
              <w:top w:w="30" w:type="dxa"/>
              <w:left w:w="30" w:type="dxa"/>
              <w:bottom w:w="20" w:type="dxa"/>
              <w:right w:w="30" w:type="dxa"/>
            </w:tcMar>
          </w:tcPr>
          <w:p w14:paraId="04158BDA" w14:textId="77777777" w:rsidR="00014364" w:rsidRDefault="00DF0061">
            <w:hyperlink r:id="rId14" w:history="1">
              <w:r>
                <w:rPr>
                  <w:rStyle w:val="Hyperlink"/>
                  <w:rFonts w:ascii="Arial" w:hAnsi="Arial"/>
                </w:rPr>
                <w:t>MLU-930</w:t>
              </w:r>
            </w:hyperlink>
          </w:p>
        </w:tc>
        <w:tc>
          <w:tcPr>
            <w:tcW w:w="1051" w:type="dxa"/>
            <w:tcMar>
              <w:top w:w="30" w:type="dxa"/>
              <w:left w:w="30" w:type="dxa"/>
              <w:bottom w:w="20" w:type="dxa"/>
              <w:right w:w="30" w:type="dxa"/>
            </w:tcMar>
          </w:tcPr>
          <w:p w14:paraId="49A2CDDC" w14:textId="77777777" w:rsidR="00014364" w:rsidRDefault="00DF0061">
            <w:hyperlink r:id="rId15" w:history="1">
              <w:r>
                <w:rPr>
                  <w:rStyle w:val="Hyperlink"/>
                  <w:rFonts w:ascii="Arial" w:hAnsi="Arial"/>
                </w:rPr>
                <w:t>10854</w:t>
              </w:r>
            </w:hyperlink>
          </w:p>
        </w:tc>
        <w:tc>
          <w:tcPr>
            <w:tcW w:w="860" w:type="dxa"/>
            <w:tcMar>
              <w:top w:w="30" w:type="dxa"/>
              <w:left w:w="30" w:type="dxa"/>
              <w:bottom w:w="20" w:type="dxa"/>
              <w:right w:w="30" w:type="dxa"/>
            </w:tcMar>
          </w:tcPr>
          <w:p w14:paraId="05C05C73" w14:textId="77777777" w:rsidR="00014364" w:rsidRDefault="00DF0061">
            <w:r>
              <w:rPr>
                <w:rFonts w:ascii="Arial" w:hAnsi="Arial"/>
              </w:rPr>
              <w:t>Admin GUI</w:t>
            </w:r>
          </w:p>
        </w:tc>
        <w:tc>
          <w:tcPr>
            <w:tcW w:w="2293" w:type="dxa"/>
            <w:tcMar>
              <w:top w:w="30" w:type="dxa"/>
              <w:left w:w="30" w:type="dxa"/>
              <w:bottom w:w="20" w:type="dxa"/>
              <w:right w:w="30" w:type="dxa"/>
            </w:tcMar>
          </w:tcPr>
          <w:p w14:paraId="3FA74DFE" w14:textId="77777777" w:rsidR="00014364" w:rsidRDefault="00DF0061">
            <w:r>
              <w:rPr>
                <w:rFonts w:ascii="Arial" w:hAnsi="Arial"/>
              </w:rPr>
              <w:t xml:space="preserve">[CDTASMU-10854] New Contract number field under Benefits Offered is </w:t>
            </w:r>
            <w:r>
              <w:rPr>
                <w:rFonts w:ascii="Arial" w:hAnsi="Arial"/>
              </w:rPr>
              <w:t>auto-populating with core contract number</w:t>
            </w:r>
          </w:p>
        </w:tc>
        <w:tc>
          <w:tcPr>
            <w:tcW w:w="4204" w:type="dxa"/>
            <w:tcMar>
              <w:top w:w="30" w:type="dxa"/>
              <w:left w:w="30" w:type="dxa"/>
              <w:bottom w:w="20" w:type="dxa"/>
              <w:right w:w="30" w:type="dxa"/>
            </w:tcMar>
          </w:tcPr>
          <w:p w14:paraId="1067D52E" w14:textId="77777777" w:rsidR="00014364" w:rsidRDefault="00DF0061">
            <w:r>
              <w:rPr>
                <w:rFonts w:ascii="Arial" w:hAnsi="Arial"/>
              </w:rPr>
              <w:t>Leave the Contract Number field empty on adding a new client benefit.</w:t>
            </w:r>
          </w:p>
        </w:tc>
      </w:tr>
      <w:tr w:rsidR="00014364" w14:paraId="4ED5C93D" w14:textId="77777777" w:rsidTr="00014364">
        <w:tc>
          <w:tcPr>
            <w:tcW w:w="956" w:type="dxa"/>
            <w:tcMar>
              <w:top w:w="30" w:type="dxa"/>
              <w:left w:w="30" w:type="dxa"/>
              <w:bottom w:w="20" w:type="dxa"/>
              <w:right w:w="30" w:type="dxa"/>
            </w:tcMar>
          </w:tcPr>
          <w:p w14:paraId="4E8C57FB" w14:textId="77777777" w:rsidR="00014364" w:rsidRDefault="00DF0061">
            <w:hyperlink r:id="rId16" w:history="1">
              <w:r>
                <w:rPr>
                  <w:rStyle w:val="Hyperlink"/>
                  <w:rFonts w:ascii="Arial" w:hAnsi="Arial"/>
                </w:rPr>
                <w:t>MLU-928</w:t>
              </w:r>
            </w:hyperlink>
          </w:p>
        </w:tc>
        <w:tc>
          <w:tcPr>
            <w:tcW w:w="1051" w:type="dxa"/>
            <w:tcMar>
              <w:top w:w="30" w:type="dxa"/>
              <w:left w:w="30" w:type="dxa"/>
              <w:bottom w:w="20" w:type="dxa"/>
              <w:right w:w="30" w:type="dxa"/>
            </w:tcMar>
          </w:tcPr>
          <w:p w14:paraId="79180D86" w14:textId="77777777" w:rsidR="00014364" w:rsidRDefault="00DF0061">
            <w:hyperlink r:id="rId17" w:history="1">
              <w:r>
                <w:rPr>
                  <w:rStyle w:val="Hyperlink"/>
                  <w:rFonts w:ascii="Arial" w:hAnsi="Arial"/>
                </w:rPr>
                <w:t>10853</w:t>
              </w:r>
            </w:hyperlink>
          </w:p>
        </w:tc>
        <w:tc>
          <w:tcPr>
            <w:tcW w:w="860" w:type="dxa"/>
            <w:tcMar>
              <w:top w:w="30" w:type="dxa"/>
              <w:left w:w="30" w:type="dxa"/>
              <w:bottom w:w="20" w:type="dxa"/>
              <w:right w:w="30" w:type="dxa"/>
            </w:tcMar>
          </w:tcPr>
          <w:p w14:paraId="2ACBC99D" w14:textId="77777777" w:rsidR="00014364" w:rsidRDefault="00DF0061">
            <w:r>
              <w:rPr>
                <w:rFonts w:ascii="Arial" w:hAnsi="Arial"/>
              </w:rPr>
              <w:t>Admin GUI</w:t>
            </w:r>
          </w:p>
        </w:tc>
        <w:tc>
          <w:tcPr>
            <w:tcW w:w="2293" w:type="dxa"/>
            <w:tcMar>
              <w:top w:w="30" w:type="dxa"/>
              <w:left w:w="30" w:type="dxa"/>
              <w:bottom w:w="20" w:type="dxa"/>
              <w:right w:w="30" w:type="dxa"/>
            </w:tcMar>
          </w:tcPr>
          <w:p w14:paraId="6702504B" w14:textId="77777777" w:rsidR="00014364" w:rsidRDefault="00DF0061">
            <w:r>
              <w:rPr>
                <w:rFonts w:ascii="Arial" w:hAnsi="Arial"/>
              </w:rPr>
              <w:t>[CDTASMU-10853] Class Icon did not turn red upon moving to a status of Pending Termination</w:t>
            </w:r>
          </w:p>
        </w:tc>
        <w:tc>
          <w:tcPr>
            <w:tcW w:w="4204" w:type="dxa"/>
            <w:tcMar>
              <w:top w:w="30" w:type="dxa"/>
              <w:left w:w="30" w:type="dxa"/>
              <w:bottom w:w="20" w:type="dxa"/>
              <w:right w:w="30" w:type="dxa"/>
            </w:tcMar>
          </w:tcPr>
          <w:p w14:paraId="5ECF394B" w14:textId="77777777" w:rsidR="00014364" w:rsidRDefault="00DF0061">
            <w:r>
              <w:rPr>
                <w:rFonts w:ascii="Arial" w:hAnsi="Arial"/>
              </w:rPr>
              <w:t>Fixed location and class icons turning red when termination date is less or equal to client billing date.</w:t>
            </w:r>
          </w:p>
        </w:tc>
      </w:tr>
      <w:tr w:rsidR="00014364" w14:paraId="622BA0BA" w14:textId="77777777" w:rsidTr="00014364">
        <w:tc>
          <w:tcPr>
            <w:tcW w:w="956" w:type="dxa"/>
            <w:tcMar>
              <w:top w:w="30" w:type="dxa"/>
              <w:left w:w="30" w:type="dxa"/>
              <w:bottom w:w="20" w:type="dxa"/>
              <w:right w:w="30" w:type="dxa"/>
            </w:tcMar>
          </w:tcPr>
          <w:p w14:paraId="7A95FE93" w14:textId="77777777" w:rsidR="00014364" w:rsidRDefault="00DF0061">
            <w:hyperlink r:id="rId18" w:history="1">
              <w:r>
                <w:rPr>
                  <w:rStyle w:val="Hyperlink"/>
                  <w:rFonts w:ascii="Arial" w:hAnsi="Arial"/>
                </w:rPr>
                <w:t>MLU-927</w:t>
              </w:r>
            </w:hyperlink>
          </w:p>
        </w:tc>
        <w:tc>
          <w:tcPr>
            <w:tcW w:w="1051" w:type="dxa"/>
            <w:tcMar>
              <w:top w:w="30" w:type="dxa"/>
              <w:left w:w="30" w:type="dxa"/>
              <w:bottom w:w="20" w:type="dxa"/>
              <w:right w:w="30" w:type="dxa"/>
            </w:tcMar>
          </w:tcPr>
          <w:p w14:paraId="6754504D" w14:textId="77777777" w:rsidR="00014364" w:rsidRDefault="00DF0061">
            <w:hyperlink r:id="rId19" w:history="1">
              <w:r>
                <w:rPr>
                  <w:rStyle w:val="Hyperlink"/>
                  <w:rFonts w:ascii="Arial" w:hAnsi="Arial"/>
                </w:rPr>
                <w:t>10852</w:t>
              </w:r>
            </w:hyperlink>
          </w:p>
        </w:tc>
        <w:tc>
          <w:tcPr>
            <w:tcW w:w="860" w:type="dxa"/>
            <w:tcMar>
              <w:top w:w="30" w:type="dxa"/>
              <w:left w:w="30" w:type="dxa"/>
              <w:bottom w:w="20" w:type="dxa"/>
              <w:right w:w="30" w:type="dxa"/>
            </w:tcMar>
          </w:tcPr>
          <w:p w14:paraId="28998067" w14:textId="77777777" w:rsidR="00014364" w:rsidRDefault="00DF0061">
            <w:r>
              <w:rPr>
                <w:rFonts w:ascii="Arial" w:hAnsi="Arial"/>
              </w:rPr>
              <w:t>Admin GUI</w:t>
            </w:r>
          </w:p>
        </w:tc>
        <w:tc>
          <w:tcPr>
            <w:tcW w:w="2293" w:type="dxa"/>
            <w:tcMar>
              <w:top w:w="30" w:type="dxa"/>
              <w:left w:w="30" w:type="dxa"/>
              <w:bottom w:w="20" w:type="dxa"/>
              <w:right w:w="30" w:type="dxa"/>
            </w:tcMar>
          </w:tcPr>
          <w:p w14:paraId="23DFAE82" w14:textId="77777777" w:rsidR="00014364" w:rsidRDefault="00DF0061">
            <w:r>
              <w:rPr>
                <w:rFonts w:ascii="Arial" w:hAnsi="Arial"/>
              </w:rPr>
              <w:t xml:space="preserve">[CDTASMU-10852] Client folder not turning red when client is moved </w:t>
            </w:r>
            <w:r>
              <w:rPr>
                <w:rFonts w:ascii="Arial" w:hAnsi="Arial"/>
              </w:rPr>
              <w:lastRenderedPageBreak/>
              <w:t>to a status of Pending Termination</w:t>
            </w:r>
          </w:p>
        </w:tc>
        <w:tc>
          <w:tcPr>
            <w:tcW w:w="4204" w:type="dxa"/>
            <w:tcMar>
              <w:top w:w="30" w:type="dxa"/>
              <w:left w:w="30" w:type="dxa"/>
              <w:bottom w:w="20" w:type="dxa"/>
              <w:right w:w="30" w:type="dxa"/>
            </w:tcMar>
          </w:tcPr>
          <w:p w14:paraId="573688D1" w14:textId="77777777" w:rsidR="00014364" w:rsidRDefault="00DF0061">
            <w:r>
              <w:rPr>
                <w:rFonts w:ascii="Arial" w:hAnsi="Arial"/>
              </w:rPr>
              <w:lastRenderedPageBreak/>
              <w:t>Changed the client ic</w:t>
            </w:r>
            <w:r>
              <w:rPr>
                <w:rFonts w:ascii="Arial" w:hAnsi="Arial"/>
              </w:rPr>
              <w:t>on in the tree-view to red if the client termination date is equal or less then the billing date.</w:t>
            </w:r>
          </w:p>
        </w:tc>
      </w:tr>
      <w:tr w:rsidR="00014364" w14:paraId="7D9A5CD3" w14:textId="77777777" w:rsidTr="00014364">
        <w:tc>
          <w:tcPr>
            <w:tcW w:w="956" w:type="dxa"/>
            <w:tcMar>
              <w:top w:w="30" w:type="dxa"/>
              <w:left w:w="30" w:type="dxa"/>
              <w:bottom w:w="20" w:type="dxa"/>
              <w:right w:w="30" w:type="dxa"/>
            </w:tcMar>
          </w:tcPr>
          <w:p w14:paraId="3EC1E181" w14:textId="77777777" w:rsidR="00014364" w:rsidRDefault="00DF0061">
            <w:hyperlink r:id="rId20" w:history="1">
              <w:r>
                <w:rPr>
                  <w:rStyle w:val="Hyperlink"/>
                  <w:rFonts w:ascii="Arial" w:hAnsi="Arial"/>
                </w:rPr>
                <w:t>MLU-926</w:t>
              </w:r>
            </w:hyperlink>
          </w:p>
        </w:tc>
        <w:tc>
          <w:tcPr>
            <w:tcW w:w="1051" w:type="dxa"/>
            <w:tcMar>
              <w:top w:w="30" w:type="dxa"/>
              <w:left w:w="30" w:type="dxa"/>
              <w:bottom w:w="20" w:type="dxa"/>
              <w:right w:w="30" w:type="dxa"/>
            </w:tcMar>
          </w:tcPr>
          <w:p w14:paraId="2EF4D4DA" w14:textId="77777777" w:rsidR="00014364" w:rsidRDefault="00DF0061">
            <w:hyperlink r:id="rId21" w:history="1">
              <w:r>
                <w:rPr>
                  <w:rStyle w:val="Hyperlink"/>
                  <w:rFonts w:ascii="Arial" w:hAnsi="Arial"/>
                </w:rPr>
                <w:t>10850</w:t>
              </w:r>
            </w:hyperlink>
          </w:p>
        </w:tc>
        <w:tc>
          <w:tcPr>
            <w:tcW w:w="860" w:type="dxa"/>
            <w:tcMar>
              <w:top w:w="30" w:type="dxa"/>
              <w:left w:w="30" w:type="dxa"/>
              <w:bottom w:w="20" w:type="dxa"/>
              <w:right w:w="30" w:type="dxa"/>
            </w:tcMar>
          </w:tcPr>
          <w:p w14:paraId="01967183" w14:textId="77777777" w:rsidR="00014364" w:rsidRDefault="00DF0061">
            <w:r>
              <w:rPr>
                <w:rFonts w:ascii="Arial" w:hAnsi="Arial"/>
              </w:rPr>
              <w:t>Batch Deposit</w:t>
            </w:r>
          </w:p>
        </w:tc>
        <w:tc>
          <w:tcPr>
            <w:tcW w:w="2293" w:type="dxa"/>
            <w:tcMar>
              <w:top w:w="30" w:type="dxa"/>
              <w:left w:w="30" w:type="dxa"/>
              <w:bottom w:w="20" w:type="dxa"/>
              <w:right w:w="30" w:type="dxa"/>
            </w:tcMar>
          </w:tcPr>
          <w:p w14:paraId="038D588E" w14:textId="77777777" w:rsidR="00014364" w:rsidRDefault="00DF0061">
            <w:r>
              <w:rPr>
                <w:rFonts w:ascii="Arial" w:hAnsi="Arial"/>
              </w:rPr>
              <w:t>[CDTASMU-10850] Unable to validate Batch Lines on Summary Page</w:t>
            </w:r>
          </w:p>
        </w:tc>
        <w:tc>
          <w:tcPr>
            <w:tcW w:w="4204" w:type="dxa"/>
            <w:tcMar>
              <w:top w:w="30" w:type="dxa"/>
              <w:left w:w="30" w:type="dxa"/>
              <w:bottom w:w="20" w:type="dxa"/>
              <w:right w:w="30" w:type="dxa"/>
            </w:tcMar>
          </w:tcPr>
          <w:p w14:paraId="608AE846" w14:textId="77777777" w:rsidR="00014364" w:rsidRDefault="00DF0061">
            <w:r>
              <w:rPr>
                <w:rFonts w:ascii="Arial" w:hAnsi="Arial"/>
              </w:rPr>
              <w:t>The following fixes were made:</w:t>
            </w:r>
          </w:p>
          <w:p w14:paraId="4BFD9C9B" w14:textId="77777777" w:rsidR="00014364" w:rsidRDefault="00DF0061">
            <w:pPr>
              <w:numPr>
                <w:ilvl w:val="0"/>
                <w:numId w:val="42"/>
              </w:numPr>
            </w:pPr>
            <w:r>
              <w:rPr>
                <w:rFonts w:ascii="Arial" w:hAnsi="Arial"/>
              </w:rPr>
              <w:t>Increased period for date column size to prevent the data from being cut off under lower resolutions and when the window is not maximized.</w:t>
            </w:r>
          </w:p>
          <w:p w14:paraId="5B6DB25C" w14:textId="77777777" w:rsidR="00014364" w:rsidRDefault="00DF0061">
            <w:pPr>
              <w:numPr>
                <w:ilvl w:val="0"/>
                <w:numId w:val="42"/>
              </w:numPr>
            </w:pPr>
            <w:r>
              <w:rPr>
                <w:rFonts w:ascii="Arial" w:hAnsi="Arial"/>
              </w:rPr>
              <w:t>After review of VO4 batch deposits, the only filtering found was sorting by payment lines.</w:t>
            </w:r>
          </w:p>
          <w:p w14:paraId="1A605B46" w14:textId="77777777" w:rsidR="00014364" w:rsidRDefault="00DF0061">
            <w:r>
              <w:rPr>
                <w:rFonts w:ascii="Arial" w:hAnsi="Arial"/>
              </w:rPr>
              <w:t>Since VO7 batch deposits uses grouping to display payment lines and payment line items, the sorting will be similar, but not identical due to the hierarchical nature</w:t>
            </w:r>
            <w:r>
              <w:rPr>
                <w:rFonts w:ascii="Arial" w:hAnsi="Arial"/>
              </w:rPr>
              <w:t>. To match this functionality, two levels of sorting for the payment lines (grouping rows) and secondary sorting within the payment line items has been added. Any sorting of split data will order by text of "(split)", which matches how VO4 performed sortin</w:t>
            </w:r>
            <w:r>
              <w:rPr>
                <w:rFonts w:ascii="Arial" w:hAnsi="Arial"/>
              </w:rPr>
              <w:t>g.</w:t>
            </w:r>
          </w:p>
        </w:tc>
      </w:tr>
      <w:tr w:rsidR="00014364" w14:paraId="6CA18185" w14:textId="77777777" w:rsidTr="00014364">
        <w:tc>
          <w:tcPr>
            <w:tcW w:w="956" w:type="dxa"/>
            <w:tcMar>
              <w:top w:w="30" w:type="dxa"/>
              <w:left w:w="30" w:type="dxa"/>
              <w:bottom w:w="20" w:type="dxa"/>
              <w:right w:w="30" w:type="dxa"/>
            </w:tcMar>
          </w:tcPr>
          <w:p w14:paraId="25E80709" w14:textId="77777777" w:rsidR="00014364" w:rsidRDefault="00DF0061">
            <w:hyperlink r:id="rId22" w:history="1">
              <w:r>
                <w:rPr>
                  <w:rStyle w:val="Hyperlink"/>
                  <w:rFonts w:ascii="Arial" w:hAnsi="Arial"/>
                </w:rPr>
                <w:t>MLU-922</w:t>
              </w:r>
            </w:hyperlink>
          </w:p>
        </w:tc>
        <w:tc>
          <w:tcPr>
            <w:tcW w:w="1051" w:type="dxa"/>
            <w:tcMar>
              <w:top w:w="30" w:type="dxa"/>
              <w:left w:w="30" w:type="dxa"/>
              <w:bottom w:w="20" w:type="dxa"/>
              <w:right w:w="30" w:type="dxa"/>
            </w:tcMar>
          </w:tcPr>
          <w:p w14:paraId="5162ABD3" w14:textId="77777777" w:rsidR="00014364" w:rsidRDefault="00DF0061">
            <w:hyperlink r:id="rId23" w:history="1">
              <w:r>
                <w:rPr>
                  <w:rStyle w:val="Hyperlink"/>
                  <w:rFonts w:ascii="Arial" w:hAnsi="Arial"/>
                </w:rPr>
                <w:t>10828</w:t>
              </w:r>
            </w:hyperlink>
          </w:p>
        </w:tc>
        <w:tc>
          <w:tcPr>
            <w:tcW w:w="860" w:type="dxa"/>
            <w:tcMar>
              <w:top w:w="30" w:type="dxa"/>
              <w:left w:w="30" w:type="dxa"/>
              <w:bottom w:w="20" w:type="dxa"/>
              <w:right w:w="30" w:type="dxa"/>
            </w:tcMar>
          </w:tcPr>
          <w:p w14:paraId="5166A966" w14:textId="77777777" w:rsidR="00014364" w:rsidRDefault="00DF0061">
            <w:r>
              <w:rPr>
                <w:rFonts w:ascii="Arial" w:hAnsi="Arial"/>
              </w:rPr>
              <w:t>Admin GUI</w:t>
            </w:r>
          </w:p>
        </w:tc>
        <w:tc>
          <w:tcPr>
            <w:tcW w:w="2293" w:type="dxa"/>
            <w:tcMar>
              <w:top w:w="30" w:type="dxa"/>
              <w:left w:w="30" w:type="dxa"/>
              <w:bottom w:w="20" w:type="dxa"/>
              <w:right w:w="30" w:type="dxa"/>
            </w:tcMar>
          </w:tcPr>
          <w:p w14:paraId="6A7D8F89" w14:textId="77777777" w:rsidR="00014364" w:rsidRDefault="00DF0061">
            <w:r>
              <w:rPr>
                <w:rFonts w:ascii="Arial" w:hAnsi="Arial"/>
              </w:rPr>
              <w:t>[CDTASMU-10828] Auto Description Updates are no longer occurring in VO7</w:t>
            </w:r>
          </w:p>
        </w:tc>
        <w:tc>
          <w:tcPr>
            <w:tcW w:w="4204" w:type="dxa"/>
            <w:tcMar>
              <w:top w:w="30" w:type="dxa"/>
              <w:left w:w="30" w:type="dxa"/>
              <w:bottom w:w="20" w:type="dxa"/>
              <w:right w:w="30" w:type="dxa"/>
            </w:tcMar>
          </w:tcPr>
          <w:p w14:paraId="6DF860AB" w14:textId="77777777" w:rsidR="00014364" w:rsidRDefault="00DF0061">
            <w:r>
              <w:rPr>
                <w:rFonts w:ascii="Arial" w:hAnsi="Arial"/>
              </w:rPr>
              <w:t xml:space="preserve">Fixed </w:t>
            </w:r>
            <w:r>
              <w:rPr>
                <w:rFonts w:ascii="Arial" w:hAnsi="Arial"/>
              </w:rPr>
              <w:t>name updates to match VO 4.</w:t>
            </w:r>
          </w:p>
        </w:tc>
      </w:tr>
      <w:tr w:rsidR="00014364" w14:paraId="4F50FCF8" w14:textId="77777777" w:rsidTr="00014364">
        <w:tc>
          <w:tcPr>
            <w:tcW w:w="956" w:type="dxa"/>
            <w:tcMar>
              <w:top w:w="30" w:type="dxa"/>
              <w:left w:w="30" w:type="dxa"/>
              <w:bottom w:w="20" w:type="dxa"/>
              <w:right w:w="30" w:type="dxa"/>
            </w:tcMar>
          </w:tcPr>
          <w:p w14:paraId="0AF2BFD5" w14:textId="77777777" w:rsidR="00014364" w:rsidRDefault="00DF0061">
            <w:hyperlink r:id="rId24" w:history="1">
              <w:r>
                <w:rPr>
                  <w:rStyle w:val="Hyperlink"/>
                  <w:rFonts w:ascii="Arial" w:hAnsi="Arial"/>
                </w:rPr>
                <w:t>MLU-931</w:t>
              </w:r>
            </w:hyperlink>
          </w:p>
        </w:tc>
        <w:tc>
          <w:tcPr>
            <w:tcW w:w="1051" w:type="dxa"/>
            <w:tcMar>
              <w:top w:w="30" w:type="dxa"/>
              <w:left w:w="30" w:type="dxa"/>
              <w:bottom w:w="20" w:type="dxa"/>
              <w:right w:w="30" w:type="dxa"/>
            </w:tcMar>
          </w:tcPr>
          <w:p w14:paraId="1DB6133E" w14:textId="77777777" w:rsidR="00014364" w:rsidRDefault="00DF0061">
            <w:hyperlink r:id="rId25" w:history="1">
              <w:r>
                <w:rPr>
                  <w:rStyle w:val="Hyperlink"/>
                  <w:rFonts w:ascii="Arial" w:hAnsi="Arial"/>
                </w:rPr>
                <w:t>10811</w:t>
              </w:r>
            </w:hyperlink>
          </w:p>
        </w:tc>
        <w:tc>
          <w:tcPr>
            <w:tcW w:w="860" w:type="dxa"/>
            <w:tcMar>
              <w:top w:w="30" w:type="dxa"/>
              <w:left w:w="30" w:type="dxa"/>
              <w:bottom w:w="20" w:type="dxa"/>
              <w:right w:w="30" w:type="dxa"/>
            </w:tcMar>
          </w:tcPr>
          <w:p w14:paraId="6D0CE239" w14:textId="77777777" w:rsidR="00014364" w:rsidRDefault="00DF0061">
            <w:r>
              <w:rPr>
                <w:rFonts w:ascii="Arial" w:hAnsi="Arial"/>
              </w:rPr>
              <w:t>Admin GUI</w:t>
            </w:r>
          </w:p>
        </w:tc>
        <w:tc>
          <w:tcPr>
            <w:tcW w:w="2293" w:type="dxa"/>
            <w:tcMar>
              <w:top w:w="30" w:type="dxa"/>
              <w:left w:w="30" w:type="dxa"/>
              <w:bottom w:w="20" w:type="dxa"/>
              <w:right w:w="30" w:type="dxa"/>
            </w:tcMar>
          </w:tcPr>
          <w:p w14:paraId="224FA776" w14:textId="77777777" w:rsidR="00014364" w:rsidRDefault="00DF0061">
            <w:r>
              <w:rPr>
                <w:rFonts w:ascii="Arial" w:hAnsi="Arial"/>
              </w:rPr>
              <w:t xml:space="preserve">[CDTASMU-10811] Perf Test - </w:t>
            </w:r>
            <w:proofErr w:type="spellStart"/>
            <w:r>
              <w:rPr>
                <w:rFonts w:ascii="Arial" w:hAnsi="Arial"/>
              </w:rPr>
              <w:t>MLIEnroll</w:t>
            </w:r>
            <w:proofErr w:type="spellEnd"/>
            <w:r>
              <w:rPr>
                <w:rFonts w:ascii="Arial" w:hAnsi="Arial"/>
              </w:rPr>
              <w:t xml:space="preserve"> tester service '</w:t>
            </w:r>
            <w:proofErr w:type="spellStart"/>
            <w:r>
              <w:rPr>
                <w:rFonts w:ascii="Arial" w:hAnsi="Arial"/>
              </w:rPr>
              <w:t>Member</w:t>
            </w:r>
            <w:r>
              <w:rPr>
                <w:rFonts w:ascii="Arial" w:hAnsi="Arial"/>
              </w:rPr>
              <w:t>Search</w:t>
            </w:r>
            <w:proofErr w:type="spellEnd"/>
            <w:r>
              <w:rPr>
                <w:rFonts w:ascii="Arial" w:hAnsi="Arial"/>
              </w:rPr>
              <w:t>' throwing Object reference not set to an instance of an object error</w:t>
            </w:r>
          </w:p>
        </w:tc>
        <w:tc>
          <w:tcPr>
            <w:tcW w:w="4204" w:type="dxa"/>
            <w:tcMar>
              <w:top w:w="30" w:type="dxa"/>
              <w:left w:w="30" w:type="dxa"/>
              <w:bottom w:w="20" w:type="dxa"/>
              <w:right w:w="30" w:type="dxa"/>
            </w:tcMar>
          </w:tcPr>
          <w:p w14:paraId="64D80BFE" w14:textId="77777777" w:rsidR="00014364" w:rsidRDefault="00DF0061">
            <w:r>
              <w:rPr>
                <w:rFonts w:ascii="Arial" w:hAnsi="Arial"/>
              </w:rPr>
              <w:t xml:space="preserve">Removed the join to </w:t>
            </w:r>
            <w:proofErr w:type="spellStart"/>
            <w:r>
              <w:rPr>
                <w:rFonts w:ascii="Arial" w:hAnsi="Arial"/>
              </w:rPr>
              <w:t>ClientPlanBenefit</w:t>
            </w:r>
            <w:proofErr w:type="spellEnd"/>
            <w:r>
              <w:rPr>
                <w:rFonts w:ascii="Arial" w:hAnsi="Arial"/>
              </w:rPr>
              <w:t xml:space="preserve"> in the member search </w:t>
            </w:r>
            <w:proofErr w:type="gramStart"/>
            <w:r>
              <w:rPr>
                <w:rFonts w:ascii="Arial" w:hAnsi="Arial"/>
              </w:rPr>
              <w:t>query, and</w:t>
            </w:r>
            <w:proofErr w:type="gramEnd"/>
            <w:r>
              <w:rPr>
                <w:rFonts w:ascii="Arial" w:hAnsi="Arial"/>
              </w:rPr>
              <w:t xml:space="preserve"> adjusted the Contract Number search to match VO4 logic.</w:t>
            </w:r>
          </w:p>
        </w:tc>
      </w:tr>
      <w:tr w:rsidR="00014364" w14:paraId="3D8C664F" w14:textId="77777777" w:rsidTr="00014364">
        <w:tc>
          <w:tcPr>
            <w:tcW w:w="956" w:type="dxa"/>
            <w:tcMar>
              <w:top w:w="30" w:type="dxa"/>
              <w:left w:w="30" w:type="dxa"/>
              <w:bottom w:w="20" w:type="dxa"/>
              <w:right w:w="30" w:type="dxa"/>
            </w:tcMar>
          </w:tcPr>
          <w:p w14:paraId="71058CEF" w14:textId="77777777" w:rsidR="00014364" w:rsidRDefault="00DF0061">
            <w:r>
              <w:rPr>
                <w:rFonts w:ascii="Arial" w:hAnsi="Arial"/>
              </w:rPr>
              <w:t>MLU-915</w:t>
            </w:r>
          </w:p>
        </w:tc>
        <w:tc>
          <w:tcPr>
            <w:tcW w:w="1051" w:type="dxa"/>
            <w:tcMar>
              <w:top w:w="30" w:type="dxa"/>
              <w:left w:w="30" w:type="dxa"/>
              <w:bottom w:w="20" w:type="dxa"/>
              <w:right w:w="30" w:type="dxa"/>
            </w:tcMar>
          </w:tcPr>
          <w:p w14:paraId="7CFC9AAA" w14:textId="77777777" w:rsidR="00014364" w:rsidRDefault="00DF0061">
            <w:r>
              <w:rPr>
                <w:rFonts w:ascii="Arial" w:hAnsi="Arial"/>
              </w:rPr>
              <w:t>10801</w:t>
            </w:r>
          </w:p>
        </w:tc>
        <w:tc>
          <w:tcPr>
            <w:tcW w:w="860" w:type="dxa"/>
            <w:tcMar>
              <w:top w:w="30" w:type="dxa"/>
              <w:left w:w="30" w:type="dxa"/>
              <w:bottom w:w="20" w:type="dxa"/>
              <w:right w:w="30" w:type="dxa"/>
            </w:tcMar>
          </w:tcPr>
          <w:p w14:paraId="01C6770E" w14:textId="77777777" w:rsidR="00014364" w:rsidRDefault="00DF0061">
            <w:r>
              <w:rPr>
                <w:rFonts w:ascii="Arial" w:hAnsi="Arial"/>
              </w:rPr>
              <w:t>Admin GUI</w:t>
            </w:r>
          </w:p>
        </w:tc>
        <w:tc>
          <w:tcPr>
            <w:tcW w:w="2293" w:type="dxa"/>
            <w:tcMar>
              <w:top w:w="30" w:type="dxa"/>
              <w:left w:w="30" w:type="dxa"/>
              <w:bottom w:w="20" w:type="dxa"/>
              <w:right w:w="30" w:type="dxa"/>
            </w:tcMar>
          </w:tcPr>
          <w:p w14:paraId="35D1FAFA" w14:textId="77777777" w:rsidR="00014364" w:rsidRDefault="00DF0061">
            <w:r>
              <w:rPr>
                <w:rFonts w:ascii="Arial" w:hAnsi="Arial"/>
              </w:rPr>
              <w:t>[CDTASMU-10801] Keyboard shortcut does not work for linking in options</w:t>
            </w:r>
          </w:p>
        </w:tc>
        <w:tc>
          <w:tcPr>
            <w:tcW w:w="4204" w:type="dxa"/>
            <w:tcMar>
              <w:top w:w="30" w:type="dxa"/>
              <w:left w:w="30" w:type="dxa"/>
              <w:bottom w:w="20" w:type="dxa"/>
              <w:right w:w="30" w:type="dxa"/>
            </w:tcMar>
          </w:tcPr>
          <w:p w14:paraId="539606B6" w14:textId="77777777" w:rsidR="00014364" w:rsidRDefault="00DF0061">
            <w:r>
              <w:rPr>
                <w:rFonts w:ascii="Arial" w:hAnsi="Arial"/>
              </w:rPr>
              <w:t>Added Enter key shortcut for search on linking options screen.</w:t>
            </w:r>
          </w:p>
        </w:tc>
      </w:tr>
      <w:tr w:rsidR="00014364" w14:paraId="2B7EA772" w14:textId="77777777" w:rsidTr="00014364">
        <w:tc>
          <w:tcPr>
            <w:tcW w:w="956" w:type="dxa"/>
            <w:tcMar>
              <w:top w:w="30" w:type="dxa"/>
              <w:left w:w="30" w:type="dxa"/>
              <w:bottom w:w="20" w:type="dxa"/>
              <w:right w:w="30" w:type="dxa"/>
            </w:tcMar>
          </w:tcPr>
          <w:p w14:paraId="4E3DB7A5" w14:textId="77777777" w:rsidR="00014364" w:rsidRDefault="00DF0061">
            <w:hyperlink r:id="rId26" w:history="1">
              <w:r>
                <w:rPr>
                  <w:rStyle w:val="Hyperlink"/>
                  <w:rFonts w:ascii="Arial" w:hAnsi="Arial"/>
                </w:rPr>
                <w:t>MLU-921</w:t>
              </w:r>
            </w:hyperlink>
          </w:p>
        </w:tc>
        <w:tc>
          <w:tcPr>
            <w:tcW w:w="1051" w:type="dxa"/>
            <w:tcMar>
              <w:top w:w="30" w:type="dxa"/>
              <w:left w:w="30" w:type="dxa"/>
              <w:bottom w:w="20" w:type="dxa"/>
              <w:right w:w="30" w:type="dxa"/>
            </w:tcMar>
          </w:tcPr>
          <w:p w14:paraId="30BB11B4" w14:textId="77777777" w:rsidR="00014364" w:rsidRDefault="00DF0061">
            <w:hyperlink r:id="rId27" w:history="1">
              <w:r>
                <w:rPr>
                  <w:rStyle w:val="Hyperlink"/>
                  <w:rFonts w:ascii="Arial" w:hAnsi="Arial"/>
                </w:rPr>
                <w:t>10772</w:t>
              </w:r>
            </w:hyperlink>
          </w:p>
        </w:tc>
        <w:tc>
          <w:tcPr>
            <w:tcW w:w="860" w:type="dxa"/>
            <w:tcMar>
              <w:top w:w="30" w:type="dxa"/>
              <w:left w:w="30" w:type="dxa"/>
              <w:bottom w:w="20" w:type="dxa"/>
              <w:right w:w="30" w:type="dxa"/>
            </w:tcMar>
          </w:tcPr>
          <w:p w14:paraId="13A2FB4A" w14:textId="77777777" w:rsidR="00014364" w:rsidRDefault="00DF0061">
            <w:r>
              <w:rPr>
                <w:rFonts w:ascii="Arial" w:hAnsi="Arial"/>
              </w:rPr>
              <w:t>Admin GUI</w:t>
            </w:r>
          </w:p>
        </w:tc>
        <w:tc>
          <w:tcPr>
            <w:tcW w:w="2293" w:type="dxa"/>
            <w:tcMar>
              <w:top w:w="30" w:type="dxa"/>
              <w:left w:w="30" w:type="dxa"/>
              <w:bottom w:w="20" w:type="dxa"/>
              <w:right w:w="30" w:type="dxa"/>
            </w:tcMar>
          </w:tcPr>
          <w:p w14:paraId="6E8EF1A3" w14:textId="77777777" w:rsidR="00014364" w:rsidRDefault="00DF0061">
            <w:r>
              <w:rPr>
                <w:rFonts w:ascii="Arial" w:hAnsi="Arial"/>
              </w:rPr>
              <w:t>[CDTASMU-10772] VO7 UAT: 500 Internal Server Error on Benefits Tab After Member Transfer</w:t>
            </w:r>
          </w:p>
        </w:tc>
        <w:tc>
          <w:tcPr>
            <w:tcW w:w="4204" w:type="dxa"/>
            <w:tcMar>
              <w:top w:w="30" w:type="dxa"/>
              <w:left w:w="30" w:type="dxa"/>
              <w:bottom w:w="20" w:type="dxa"/>
              <w:right w:w="30" w:type="dxa"/>
            </w:tcMar>
          </w:tcPr>
          <w:p w14:paraId="7CD8FD69" w14:textId="77777777" w:rsidR="00014364" w:rsidRDefault="00DF0061">
            <w:r>
              <w:rPr>
                <w:rFonts w:ascii="Arial" w:hAnsi="Arial"/>
              </w:rPr>
              <w:t>Fixed an error in member benefit tab introduced when we replaced Billing Type column with Contract #.</w:t>
            </w:r>
          </w:p>
        </w:tc>
      </w:tr>
      <w:tr w:rsidR="00014364" w14:paraId="020A021C" w14:textId="77777777" w:rsidTr="00014364">
        <w:tc>
          <w:tcPr>
            <w:tcW w:w="956" w:type="dxa"/>
            <w:tcMar>
              <w:top w:w="30" w:type="dxa"/>
              <w:left w:w="30" w:type="dxa"/>
              <w:bottom w:w="20" w:type="dxa"/>
              <w:right w:w="30" w:type="dxa"/>
            </w:tcMar>
          </w:tcPr>
          <w:p w14:paraId="34EA9575" w14:textId="77777777" w:rsidR="00014364" w:rsidRDefault="00DF0061">
            <w:hyperlink r:id="rId28" w:history="1">
              <w:r>
                <w:rPr>
                  <w:rStyle w:val="Hyperlink"/>
                  <w:rFonts w:ascii="Arial" w:hAnsi="Arial"/>
                </w:rPr>
                <w:t>MLU-885</w:t>
              </w:r>
            </w:hyperlink>
          </w:p>
        </w:tc>
        <w:tc>
          <w:tcPr>
            <w:tcW w:w="1051" w:type="dxa"/>
            <w:tcMar>
              <w:top w:w="30" w:type="dxa"/>
              <w:left w:w="30" w:type="dxa"/>
              <w:bottom w:w="20" w:type="dxa"/>
              <w:right w:w="30" w:type="dxa"/>
            </w:tcMar>
          </w:tcPr>
          <w:p w14:paraId="26748990" w14:textId="77777777" w:rsidR="00014364" w:rsidRDefault="00DF0061">
            <w:hyperlink r:id="rId29" w:history="1">
              <w:r>
                <w:rPr>
                  <w:rStyle w:val="Hyperlink"/>
                  <w:rFonts w:ascii="Arial" w:hAnsi="Arial"/>
                </w:rPr>
                <w:t>10690</w:t>
              </w:r>
            </w:hyperlink>
          </w:p>
        </w:tc>
        <w:tc>
          <w:tcPr>
            <w:tcW w:w="860" w:type="dxa"/>
            <w:tcMar>
              <w:top w:w="30" w:type="dxa"/>
              <w:left w:w="30" w:type="dxa"/>
              <w:bottom w:w="20" w:type="dxa"/>
              <w:right w:w="30" w:type="dxa"/>
            </w:tcMar>
          </w:tcPr>
          <w:p w14:paraId="5FCE2DE8" w14:textId="77777777" w:rsidR="00014364" w:rsidRDefault="00DF0061">
            <w:r>
              <w:rPr>
                <w:rFonts w:ascii="Arial" w:hAnsi="Arial"/>
              </w:rPr>
              <w:t>DB Upgrade</w:t>
            </w:r>
          </w:p>
        </w:tc>
        <w:tc>
          <w:tcPr>
            <w:tcW w:w="2293" w:type="dxa"/>
            <w:tcMar>
              <w:top w:w="30" w:type="dxa"/>
              <w:left w:w="30" w:type="dxa"/>
              <w:bottom w:w="20" w:type="dxa"/>
              <w:right w:w="30" w:type="dxa"/>
            </w:tcMar>
          </w:tcPr>
          <w:p w14:paraId="03C3F9E6" w14:textId="77777777" w:rsidR="00014364" w:rsidRDefault="00DF0061">
            <w:r>
              <w:rPr>
                <w:rFonts w:ascii="Arial" w:hAnsi="Arial"/>
              </w:rPr>
              <w:t>[CDTASMU-10690] System Member Events are not getting created automatically after the DB Upgrade</w:t>
            </w:r>
          </w:p>
        </w:tc>
        <w:tc>
          <w:tcPr>
            <w:tcW w:w="4204" w:type="dxa"/>
            <w:tcMar>
              <w:top w:w="30" w:type="dxa"/>
              <w:left w:w="30" w:type="dxa"/>
              <w:bottom w:w="20" w:type="dxa"/>
              <w:right w:w="30" w:type="dxa"/>
            </w:tcMar>
          </w:tcPr>
          <w:p w14:paraId="10568D27" w14:textId="77777777" w:rsidR="00014364" w:rsidRDefault="00DF0061">
            <w:r>
              <w:rPr>
                <w:rFonts w:ascii="Arial" w:hAnsi="Arial"/>
              </w:rPr>
              <w:t>(2021-02-0</w:t>
            </w:r>
            <w:r>
              <w:rPr>
                <w:rFonts w:ascii="Arial" w:hAnsi="Arial"/>
              </w:rPr>
              <w:t>8)</w:t>
            </w:r>
          </w:p>
          <w:p w14:paraId="6371C52B" w14:textId="77777777" w:rsidR="00014364" w:rsidRDefault="00DF0061">
            <w:r>
              <w:rPr>
                <w:rFonts w:ascii="Arial" w:hAnsi="Arial"/>
              </w:rPr>
              <w:t>The new version (v3) of the program can be found in the folder called "</w:t>
            </w:r>
            <w:proofErr w:type="spellStart"/>
            <w:r>
              <w:rPr>
                <w:rFonts w:ascii="Arial" w:hAnsi="Arial"/>
              </w:rPr>
              <w:t>EventTypeCd</w:t>
            </w:r>
            <w:proofErr w:type="spellEnd"/>
            <w:r>
              <w:rPr>
                <w:rFonts w:ascii="Arial" w:hAnsi="Arial"/>
              </w:rPr>
              <w:t>"</w:t>
            </w:r>
          </w:p>
          <w:p w14:paraId="1EA5DEB6" w14:textId="77777777" w:rsidR="00014364" w:rsidRDefault="00DF0061">
            <w:pPr>
              <w:numPr>
                <w:ilvl w:val="0"/>
                <w:numId w:val="43"/>
              </w:numPr>
            </w:pPr>
            <w:r>
              <w:rPr>
                <w:rFonts w:ascii="Arial" w:hAnsi="Arial"/>
              </w:rPr>
              <w:t xml:space="preserve">Through a DB upgrade script, the existing drop-list for </w:t>
            </w:r>
            <w:proofErr w:type="spellStart"/>
            <w:r>
              <w:rPr>
                <w:rFonts w:ascii="Arial" w:hAnsi="Arial"/>
              </w:rPr>
              <w:t>EventTypeCd</w:t>
            </w:r>
            <w:proofErr w:type="spellEnd"/>
            <w:r>
              <w:rPr>
                <w:rFonts w:ascii="Arial" w:hAnsi="Arial"/>
              </w:rPr>
              <w:t xml:space="preserve"> will be </w:t>
            </w:r>
            <w:r>
              <w:rPr>
                <w:rFonts w:ascii="Arial" w:hAnsi="Arial"/>
              </w:rPr>
              <w:lastRenderedPageBreak/>
              <w:t xml:space="preserve">automatically linked to the </w:t>
            </w:r>
            <w:proofErr w:type="spellStart"/>
            <w:r>
              <w:rPr>
                <w:rFonts w:ascii="Arial" w:hAnsi="Arial"/>
              </w:rPr>
              <w:t>SystemLifeEvent</w:t>
            </w:r>
            <w:proofErr w:type="spellEnd"/>
            <w:r>
              <w:rPr>
                <w:rFonts w:ascii="Arial" w:hAnsi="Arial"/>
              </w:rPr>
              <w:t xml:space="preserve"> table. This way, there is no need for the </w:t>
            </w:r>
            <w:r>
              <w:rPr>
                <w:rFonts w:ascii="Arial" w:hAnsi="Arial"/>
              </w:rPr>
              <w:t xml:space="preserve">user to manually set up the drop-list for </w:t>
            </w:r>
            <w:proofErr w:type="spellStart"/>
            <w:r>
              <w:rPr>
                <w:rFonts w:ascii="Arial" w:hAnsi="Arial"/>
              </w:rPr>
              <w:t>SystemLifeEvent</w:t>
            </w:r>
            <w:proofErr w:type="spellEnd"/>
            <w:r>
              <w:rPr>
                <w:rFonts w:ascii="Arial" w:hAnsi="Arial"/>
              </w:rPr>
              <w:t xml:space="preserve"> in System Maintenance.</w:t>
            </w:r>
          </w:p>
          <w:p w14:paraId="5C5DA8A8" w14:textId="77777777" w:rsidR="00014364" w:rsidRDefault="00DF0061">
            <w:pPr>
              <w:numPr>
                <w:ilvl w:val="0"/>
                <w:numId w:val="43"/>
              </w:numPr>
            </w:pPr>
            <w:r>
              <w:rPr>
                <w:rFonts w:ascii="Arial" w:hAnsi="Arial"/>
              </w:rPr>
              <w:t>The back-filler tool now generates plan level event types for all plan revisions</w:t>
            </w:r>
          </w:p>
          <w:p w14:paraId="101C2C3F" w14:textId="77777777" w:rsidR="00014364" w:rsidRDefault="00DF0061">
            <w:r>
              <w:rPr>
                <w:rFonts w:ascii="Arial" w:hAnsi="Arial"/>
              </w:rPr>
              <w:t>_____</w:t>
            </w:r>
            <w:r>
              <w:rPr>
                <w:rFonts w:ascii="Arial" w:hAnsi="Arial"/>
              </w:rPr>
              <w:br/>
              <w:t>(2021-01-25)</w:t>
            </w:r>
          </w:p>
          <w:p w14:paraId="23DA1FFD" w14:textId="77777777" w:rsidR="00014364" w:rsidRDefault="00DF0061">
            <w:pPr>
              <w:numPr>
                <w:ilvl w:val="0"/>
                <w:numId w:val="44"/>
              </w:numPr>
            </w:pPr>
            <w:r>
              <w:rPr>
                <w:rFonts w:ascii="Arial" w:hAnsi="Arial"/>
              </w:rPr>
              <w:t>There is now a json file that contains the default list, and a new button t</w:t>
            </w:r>
            <w:r>
              <w:rPr>
                <w:rFonts w:ascii="Arial" w:hAnsi="Arial"/>
              </w:rPr>
              <w:t xml:space="preserve">o fill the </w:t>
            </w:r>
            <w:proofErr w:type="spellStart"/>
            <w:r>
              <w:rPr>
                <w:rFonts w:ascii="Arial" w:hAnsi="Arial"/>
              </w:rPr>
              <w:t>SystemLifeEvent</w:t>
            </w:r>
            <w:proofErr w:type="spellEnd"/>
            <w:r>
              <w:rPr>
                <w:rFonts w:ascii="Arial" w:hAnsi="Arial"/>
              </w:rPr>
              <w:t xml:space="preserve"> table with missing event type cd's from the list</w:t>
            </w:r>
          </w:p>
        </w:tc>
      </w:tr>
    </w:tbl>
    <w:p w14:paraId="54FF8D70" w14:textId="77777777" w:rsidR="00014364" w:rsidRDefault="00DF0061">
      <w:pPr>
        <w:pStyle w:val="Heading1"/>
      </w:pPr>
      <w:bookmarkStart w:id="2" w:name="scroll-bookmark-4"/>
      <w:r>
        <w:lastRenderedPageBreak/>
        <w:t>VO API Defects Addressed</w:t>
      </w:r>
      <w:bookmarkEnd w:id="2"/>
    </w:p>
    <w:tbl>
      <w:tblPr>
        <w:tblStyle w:val="ScrollTableNormal"/>
        <w:tblW w:w="0" w:type="auto"/>
        <w:tblLayout w:type="fixed"/>
        <w:tblLook w:val="0020" w:firstRow="1" w:lastRow="0" w:firstColumn="0" w:lastColumn="0" w:noHBand="0" w:noVBand="0"/>
      </w:tblPr>
      <w:tblGrid>
        <w:gridCol w:w="860"/>
        <w:gridCol w:w="860"/>
        <w:gridCol w:w="1051"/>
        <w:gridCol w:w="2198"/>
        <w:gridCol w:w="4300"/>
      </w:tblGrid>
      <w:tr w:rsidR="00014364" w14:paraId="7383FA2B" w14:textId="77777777" w:rsidTr="00014364">
        <w:trPr>
          <w:cnfStyle w:val="100000000000" w:firstRow="1" w:lastRow="0" w:firstColumn="0" w:lastColumn="0" w:oddVBand="0" w:evenVBand="0" w:oddHBand="0" w:evenHBand="0" w:firstRowFirstColumn="0" w:firstRowLastColumn="0" w:lastRowFirstColumn="0" w:lastRowLastColumn="0"/>
        </w:trPr>
        <w:tc>
          <w:tcPr>
            <w:tcW w:w="860" w:type="dxa"/>
            <w:tcMar>
              <w:top w:w="30" w:type="dxa"/>
              <w:left w:w="30" w:type="dxa"/>
              <w:bottom w:w="20" w:type="dxa"/>
              <w:right w:w="30" w:type="dxa"/>
            </w:tcMar>
          </w:tcPr>
          <w:p w14:paraId="6AE1F467" w14:textId="77777777" w:rsidR="00014364" w:rsidRDefault="00DF0061">
            <w:r>
              <w:rPr>
                <w:rFonts w:ascii="Arial" w:hAnsi="Arial"/>
                <w:b/>
              </w:rPr>
              <w:t>Defect</w:t>
            </w:r>
          </w:p>
        </w:tc>
        <w:tc>
          <w:tcPr>
            <w:tcW w:w="860" w:type="dxa"/>
            <w:tcMar>
              <w:top w:w="30" w:type="dxa"/>
              <w:left w:w="30" w:type="dxa"/>
              <w:bottom w:w="20" w:type="dxa"/>
              <w:right w:w="30" w:type="dxa"/>
            </w:tcMar>
          </w:tcPr>
          <w:p w14:paraId="796A07C7" w14:textId="77777777" w:rsidR="00014364" w:rsidRDefault="00DF0061">
            <w:r>
              <w:rPr>
                <w:rFonts w:ascii="Arial" w:hAnsi="Arial"/>
                <w:b/>
              </w:rPr>
              <w:t>Client No.</w:t>
            </w:r>
          </w:p>
        </w:tc>
        <w:tc>
          <w:tcPr>
            <w:tcW w:w="1051" w:type="dxa"/>
            <w:tcMar>
              <w:top w:w="30" w:type="dxa"/>
              <w:left w:w="30" w:type="dxa"/>
              <w:bottom w:w="20" w:type="dxa"/>
              <w:right w:w="30" w:type="dxa"/>
            </w:tcMar>
          </w:tcPr>
          <w:p w14:paraId="73B960F0" w14:textId="77777777" w:rsidR="00014364" w:rsidRDefault="00DF0061">
            <w:r>
              <w:rPr>
                <w:rFonts w:ascii="Arial" w:hAnsi="Arial"/>
                <w:b/>
              </w:rPr>
              <w:t>Category</w:t>
            </w:r>
          </w:p>
        </w:tc>
        <w:tc>
          <w:tcPr>
            <w:tcW w:w="2198" w:type="dxa"/>
            <w:tcMar>
              <w:top w:w="30" w:type="dxa"/>
              <w:left w:w="30" w:type="dxa"/>
              <w:bottom w:w="20" w:type="dxa"/>
              <w:right w:w="30" w:type="dxa"/>
            </w:tcMar>
          </w:tcPr>
          <w:p w14:paraId="29C8DCF0" w14:textId="77777777" w:rsidR="00014364" w:rsidRDefault="00DF0061">
            <w:r>
              <w:rPr>
                <w:rFonts w:ascii="Arial" w:hAnsi="Arial"/>
                <w:b/>
              </w:rPr>
              <w:t>Summary</w:t>
            </w:r>
          </w:p>
        </w:tc>
        <w:tc>
          <w:tcPr>
            <w:tcW w:w="4300" w:type="dxa"/>
            <w:tcMar>
              <w:top w:w="30" w:type="dxa"/>
              <w:left w:w="30" w:type="dxa"/>
              <w:bottom w:w="20" w:type="dxa"/>
              <w:right w:w="30" w:type="dxa"/>
            </w:tcMar>
          </w:tcPr>
          <w:p w14:paraId="19D09F82" w14:textId="77777777" w:rsidR="00014364" w:rsidRDefault="00DF0061">
            <w:r>
              <w:rPr>
                <w:rFonts w:ascii="Arial" w:hAnsi="Arial"/>
                <w:b/>
              </w:rPr>
              <w:t>Release Notes</w:t>
            </w:r>
          </w:p>
        </w:tc>
      </w:tr>
      <w:tr w:rsidR="00014364" w14:paraId="61F25F6D" w14:textId="77777777" w:rsidTr="00014364">
        <w:tc>
          <w:tcPr>
            <w:tcW w:w="860" w:type="dxa"/>
            <w:tcMar>
              <w:top w:w="30" w:type="dxa"/>
              <w:left w:w="30" w:type="dxa"/>
              <w:bottom w:w="20" w:type="dxa"/>
              <w:right w:w="30" w:type="dxa"/>
            </w:tcMar>
          </w:tcPr>
          <w:p w14:paraId="29212973" w14:textId="77777777" w:rsidR="00014364" w:rsidRDefault="00DF0061">
            <w:hyperlink r:id="rId30" w:history="1">
              <w:r>
                <w:rPr>
                  <w:rStyle w:val="Hyperlink"/>
                  <w:rFonts w:ascii="Arial" w:hAnsi="Arial"/>
                </w:rPr>
                <w:t>VO-2537</w:t>
              </w:r>
            </w:hyperlink>
          </w:p>
        </w:tc>
        <w:tc>
          <w:tcPr>
            <w:tcW w:w="860" w:type="dxa"/>
            <w:tcMar>
              <w:top w:w="30" w:type="dxa"/>
              <w:left w:w="30" w:type="dxa"/>
              <w:bottom w:w="20" w:type="dxa"/>
              <w:right w:w="30" w:type="dxa"/>
            </w:tcMar>
          </w:tcPr>
          <w:p w14:paraId="783FF4EB" w14:textId="77777777" w:rsidR="00014364" w:rsidRDefault="00014364"/>
        </w:tc>
        <w:tc>
          <w:tcPr>
            <w:tcW w:w="1051" w:type="dxa"/>
            <w:tcMar>
              <w:top w:w="30" w:type="dxa"/>
              <w:left w:w="30" w:type="dxa"/>
              <w:bottom w:w="20" w:type="dxa"/>
              <w:right w:w="30" w:type="dxa"/>
            </w:tcMar>
          </w:tcPr>
          <w:p w14:paraId="48A3DAE6" w14:textId="77777777" w:rsidR="00014364" w:rsidRDefault="00DF0061">
            <w:r>
              <w:rPr>
                <w:rFonts w:ascii="Arial" w:hAnsi="Arial"/>
              </w:rPr>
              <w:t>Web Service</w:t>
            </w:r>
          </w:p>
        </w:tc>
        <w:tc>
          <w:tcPr>
            <w:tcW w:w="2198" w:type="dxa"/>
            <w:tcMar>
              <w:top w:w="30" w:type="dxa"/>
              <w:left w:w="30" w:type="dxa"/>
              <w:bottom w:w="20" w:type="dxa"/>
              <w:right w:w="30" w:type="dxa"/>
            </w:tcMar>
          </w:tcPr>
          <w:p w14:paraId="51118963" w14:textId="77777777" w:rsidR="00014364" w:rsidRDefault="00DF0061">
            <w:proofErr w:type="spellStart"/>
            <w:r>
              <w:rPr>
                <w:rFonts w:ascii="Arial" w:hAnsi="Arial"/>
              </w:rPr>
              <w:t>VoApi</w:t>
            </w:r>
            <w:proofErr w:type="spellEnd"/>
            <w:r>
              <w:rPr>
                <w:rFonts w:ascii="Arial" w:hAnsi="Arial"/>
              </w:rPr>
              <w:t xml:space="preserve">: add </w:t>
            </w:r>
            <w:proofErr w:type="spellStart"/>
            <w:r>
              <w:rPr>
                <w:rFonts w:ascii="Arial" w:hAnsi="Arial"/>
              </w:rPr>
              <w:t>LockInDt</w:t>
            </w:r>
            <w:proofErr w:type="spellEnd"/>
            <w:r>
              <w:rPr>
                <w:rFonts w:ascii="Arial" w:hAnsi="Arial"/>
              </w:rPr>
              <w:t xml:space="preserve"> and </w:t>
            </w:r>
            <w:proofErr w:type="spellStart"/>
            <w:r>
              <w:rPr>
                <w:rFonts w:ascii="Arial" w:hAnsi="Arial"/>
              </w:rPr>
              <w:t>VOptionFlexCodeTxt</w:t>
            </w:r>
            <w:proofErr w:type="spellEnd"/>
            <w:r>
              <w:rPr>
                <w:rFonts w:ascii="Arial" w:hAnsi="Arial"/>
              </w:rPr>
              <w:t xml:space="preserve"> fields to Validate endpoint for the benefit Options.</w:t>
            </w:r>
          </w:p>
        </w:tc>
        <w:tc>
          <w:tcPr>
            <w:tcW w:w="4300" w:type="dxa"/>
            <w:tcMar>
              <w:top w:w="30" w:type="dxa"/>
              <w:left w:w="30" w:type="dxa"/>
              <w:bottom w:w="20" w:type="dxa"/>
              <w:right w:w="30" w:type="dxa"/>
            </w:tcMar>
          </w:tcPr>
          <w:p w14:paraId="28D08105" w14:textId="77777777" w:rsidR="00014364" w:rsidRDefault="00DF0061">
            <w:r>
              <w:rPr>
                <w:rFonts w:ascii="Arial" w:hAnsi="Arial"/>
              </w:rPr>
              <w:t xml:space="preserve">Added </w:t>
            </w:r>
            <w:proofErr w:type="spellStart"/>
            <w:r>
              <w:rPr>
                <w:rFonts w:ascii="Arial" w:hAnsi="Arial"/>
              </w:rPr>
              <w:t>LockInDt</w:t>
            </w:r>
            <w:proofErr w:type="spellEnd"/>
            <w:r>
              <w:rPr>
                <w:rFonts w:ascii="Arial" w:hAnsi="Arial"/>
              </w:rPr>
              <w:t xml:space="preserve"> and </w:t>
            </w:r>
            <w:proofErr w:type="spellStart"/>
            <w:r>
              <w:rPr>
                <w:rFonts w:ascii="Arial" w:hAnsi="Arial"/>
              </w:rPr>
              <w:t>VOptionFlexCodeTxt</w:t>
            </w:r>
            <w:proofErr w:type="spellEnd"/>
            <w:r>
              <w:rPr>
                <w:rFonts w:ascii="Arial" w:hAnsi="Arial"/>
              </w:rPr>
              <w:t xml:space="preserve"> fields to Validate endpoint. </w:t>
            </w:r>
            <w:proofErr w:type="gramStart"/>
            <w:r>
              <w:rPr>
                <w:rFonts w:ascii="Arial" w:hAnsi="Arial"/>
              </w:rPr>
              <w:t>Shou</w:t>
            </w:r>
            <w:r>
              <w:rPr>
                <w:rFonts w:ascii="Arial" w:hAnsi="Arial"/>
              </w:rPr>
              <w:t>ldn't</w:t>
            </w:r>
            <w:proofErr w:type="gramEnd"/>
            <w:r>
              <w:rPr>
                <w:rFonts w:ascii="Arial" w:hAnsi="Arial"/>
              </w:rPr>
              <w:t xml:space="preserve"> break anything.</w:t>
            </w:r>
          </w:p>
        </w:tc>
      </w:tr>
      <w:tr w:rsidR="00014364" w14:paraId="37106EC5" w14:textId="77777777" w:rsidTr="00014364">
        <w:tc>
          <w:tcPr>
            <w:tcW w:w="860" w:type="dxa"/>
            <w:tcMar>
              <w:top w:w="30" w:type="dxa"/>
              <w:left w:w="30" w:type="dxa"/>
              <w:bottom w:w="20" w:type="dxa"/>
              <w:right w:w="30" w:type="dxa"/>
            </w:tcMar>
          </w:tcPr>
          <w:p w14:paraId="2A43C4CC" w14:textId="77777777" w:rsidR="00014364" w:rsidRDefault="00DF0061">
            <w:hyperlink r:id="rId31" w:history="1">
              <w:r>
                <w:rPr>
                  <w:rStyle w:val="Hyperlink"/>
                  <w:rFonts w:ascii="Arial" w:hAnsi="Arial"/>
                </w:rPr>
                <w:t>VO-2530</w:t>
              </w:r>
            </w:hyperlink>
          </w:p>
        </w:tc>
        <w:tc>
          <w:tcPr>
            <w:tcW w:w="860" w:type="dxa"/>
            <w:tcMar>
              <w:top w:w="30" w:type="dxa"/>
              <w:left w:w="30" w:type="dxa"/>
              <w:bottom w:w="20" w:type="dxa"/>
              <w:right w:w="30" w:type="dxa"/>
            </w:tcMar>
          </w:tcPr>
          <w:p w14:paraId="04E184AE" w14:textId="77777777" w:rsidR="00014364" w:rsidRDefault="00014364"/>
        </w:tc>
        <w:tc>
          <w:tcPr>
            <w:tcW w:w="1051" w:type="dxa"/>
            <w:tcMar>
              <w:top w:w="30" w:type="dxa"/>
              <w:left w:w="30" w:type="dxa"/>
              <w:bottom w:w="20" w:type="dxa"/>
              <w:right w:w="30" w:type="dxa"/>
            </w:tcMar>
          </w:tcPr>
          <w:p w14:paraId="5AABAE06" w14:textId="77777777" w:rsidR="00014364" w:rsidRDefault="00DF0061">
            <w:r>
              <w:rPr>
                <w:rFonts w:ascii="Arial" w:hAnsi="Arial"/>
              </w:rPr>
              <w:t>Web Service</w:t>
            </w:r>
          </w:p>
        </w:tc>
        <w:tc>
          <w:tcPr>
            <w:tcW w:w="2198" w:type="dxa"/>
            <w:tcMar>
              <w:top w:w="30" w:type="dxa"/>
              <w:left w:w="30" w:type="dxa"/>
              <w:bottom w:w="20" w:type="dxa"/>
              <w:right w:w="30" w:type="dxa"/>
            </w:tcMar>
          </w:tcPr>
          <w:p w14:paraId="073FF978" w14:textId="77777777" w:rsidR="00014364" w:rsidRDefault="00DF0061">
            <w:proofErr w:type="spellStart"/>
            <w:r>
              <w:rPr>
                <w:rFonts w:ascii="Arial" w:hAnsi="Arial"/>
              </w:rPr>
              <w:t>VoApi</w:t>
            </w:r>
            <w:proofErr w:type="spellEnd"/>
            <w:r>
              <w:rPr>
                <w:rFonts w:ascii="Arial" w:hAnsi="Arial"/>
              </w:rPr>
              <w:t xml:space="preserve"> </w:t>
            </w:r>
            <w:proofErr w:type="spellStart"/>
            <w:r>
              <w:rPr>
                <w:rFonts w:ascii="Arial" w:hAnsi="Arial"/>
              </w:rPr>
              <w:t>NullReferenceException</w:t>
            </w:r>
            <w:proofErr w:type="spellEnd"/>
            <w:r>
              <w:rPr>
                <w:rFonts w:ascii="Arial" w:hAnsi="Arial"/>
              </w:rPr>
              <w:t xml:space="preserve"> in /</w:t>
            </w:r>
            <w:proofErr w:type="spellStart"/>
            <w:r>
              <w:rPr>
                <w:rFonts w:ascii="Arial" w:hAnsi="Arial"/>
              </w:rPr>
              <w:t>depbenefitcovs</w:t>
            </w:r>
            <w:proofErr w:type="spellEnd"/>
            <w:r>
              <w:rPr>
                <w:rFonts w:ascii="Arial" w:hAnsi="Arial"/>
              </w:rPr>
              <w:t xml:space="preserve"> endpoint when person links are broken</w:t>
            </w:r>
          </w:p>
        </w:tc>
        <w:tc>
          <w:tcPr>
            <w:tcW w:w="4300" w:type="dxa"/>
            <w:tcMar>
              <w:top w:w="30" w:type="dxa"/>
              <w:left w:w="30" w:type="dxa"/>
              <w:bottom w:w="20" w:type="dxa"/>
              <w:right w:w="30" w:type="dxa"/>
            </w:tcMar>
          </w:tcPr>
          <w:p w14:paraId="3C52298A" w14:textId="77777777" w:rsidR="00014364" w:rsidRDefault="00DF0061">
            <w:r>
              <w:rPr>
                <w:rFonts w:ascii="Arial" w:hAnsi="Arial"/>
              </w:rPr>
              <w:t xml:space="preserve">Added a null check in </w:t>
            </w:r>
            <w:proofErr w:type="spellStart"/>
            <w:r>
              <w:rPr>
                <w:rFonts w:ascii="Arial" w:hAnsi="Arial"/>
              </w:rPr>
              <w:t>VoApi</w:t>
            </w:r>
            <w:proofErr w:type="spellEnd"/>
            <w:r>
              <w:rPr>
                <w:rFonts w:ascii="Arial" w:hAnsi="Arial"/>
              </w:rPr>
              <w:t xml:space="preserve"> to check if </w:t>
            </w:r>
            <w:proofErr w:type="spellStart"/>
            <w:r>
              <w:rPr>
                <w:rFonts w:ascii="Arial" w:hAnsi="Arial"/>
              </w:rPr>
              <w:t>depBenefitCov</w:t>
            </w:r>
            <w:proofErr w:type="spellEnd"/>
            <w:r>
              <w:rPr>
                <w:rFonts w:ascii="Arial" w:hAnsi="Arial"/>
              </w:rPr>
              <w:t xml:space="preserve"> ex</w:t>
            </w:r>
            <w:r>
              <w:rPr>
                <w:rFonts w:ascii="Arial" w:hAnsi="Arial"/>
              </w:rPr>
              <w:t>ists.</w:t>
            </w:r>
          </w:p>
        </w:tc>
      </w:tr>
      <w:tr w:rsidR="00014364" w14:paraId="78470044" w14:textId="77777777" w:rsidTr="00014364">
        <w:tc>
          <w:tcPr>
            <w:tcW w:w="860" w:type="dxa"/>
            <w:tcMar>
              <w:top w:w="30" w:type="dxa"/>
              <w:left w:w="30" w:type="dxa"/>
              <w:bottom w:w="20" w:type="dxa"/>
              <w:right w:w="30" w:type="dxa"/>
            </w:tcMar>
          </w:tcPr>
          <w:p w14:paraId="0C765B07" w14:textId="77777777" w:rsidR="00014364" w:rsidRDefault="00DF0061">
            <w:hyperlink r:id="rId32" w:history="1">
              <w:r>
                <w:rPr>
                  <w:rStyle w:val="Hyperlink"/>
                  <w:rFonts w:ascii="Arial" w:hAnsi="Arial"/>
                </w:rPr>
                <w:t>VO-2526</w:t>
              </w:r>
            </w:hyperlink>
          </w:p>
        </w:tc>
        <w:tc>
          <w:tcPr>
            <w:tcW w:w="860" w:type="dxa"/>
            <w:tcMar>
              <w:top w:w="30" w:type="dxa"/>
              <w:left w:w="30" w:type="dxa"/>
              <w:bottom w:w="20" w:type="dxa"/>
              <w:right w:w="30" w:type="dxa"/>
            </w:tcMar>
          </w:tcPr>
          <w:p w14:paraId="338EDEC1" w14:textId="77777777" w:rsidR="00014364" w:rsidRDefault="00014364"/>
        </w:tc>
        <w:tc>
          <w:tcPr>
            <w:tcW w:w="1051" w:type="dxa"/>
            <w:tcMar>
              <w:top w:w="30" w:type="dxa"/>
              <w:left w:w="30" w:type="dxa"/>
              <w:bottom w:w="20" w:type="dxa"/>
              <w:right w:w="30" w:type="dxa"/>
            </w:tcMar>
          </w:tcPr>
          <w:p w14:paraId="0B046955" w14:textId="77777777" w:rsidR="00014364" w:rsidRDefault="00DF0061">
            <w:r>
              <w:rPr>
                <w:rFonts w:ascii="Arial" w:hAnsi="Arial"/>
              </w:rPr>
              <w:t>Web Service</w:t>
            </w:r>
          </w:p>
        </w:tc>
        <w:tc>
          <w:tcPr>
            <w:tcW w:w="2198" w:type="dxa"/>
            <w:tcMar>
              <w:top w:w="30" w:type="dxa"/>
              <w:left w:w="30" w:type="dxa"/>
              <w:bottom w:w="20" w:type="dxa"/>
              <w:right w:w="30" w:type="dxa"/>
            </w:tcMar>
          </w:tcPr>
          <w:p w14:paraId="4349A5D7" w14:textId="77777777" w:rsidR="00014364" w:rsidRDefault="00DF0061">
            <w:r>
              <w:rPr>
                <w:rFonts w:ascii="Arial" w:hAnsi="Arial"/>
              </w:rPr>
              <w:t xml:space="preserve">Caching of </w:t>
            </w:r>
            <w:proofErr w:type="spellStart"/>
            <w:r>
              <w:rPr>
                <w:rFonts w:ascii="Arial" w:hAnsi="Arial"/>
              </w:rPr>
              <w:t>LookupNameValues</w:t>
            </w:r>
            <w:proofErr w:type="spellEnd"/>
            <w:r>
              <w:rPr>
                <w:rFonts w:ascii="Arial" w:hAnsi="Arial"/>
              </w:rPr>
              <w:t xml:space="preserve"> broke caching in Redis</w:t>
            </w:r>
          </w:p>
        </w:tc>
        <w:tc>
          <w:tcPr>
            <w:tcW w:w="4300" w:type="dxa"/>
            <w:tcMar>
              <w:top w:w="30" w:type="dxa"/>
              <w:left w:w="30" w:type="dxa"/>
              <w:bottom w:w="20" w:type="dxa"/>
              <w:right w:w="30" w:type="dxa"/>
            </w:tcMar>
          </w:tcPr>
          <w:p w14:paraId="7B6BF947" w14:textId="77777777" w:rsidR="00014364" w:rsidRDefault="00DF0061">
            <w:r>
              <w:rPr>
                <w:rFonts w:ascii="Arial" w:hAnsi="Arial"/>
              </w:rPr>
              <w:t xml:space="preserve">Applied fix to lookup name object to prevent failure when using </w:t>
            </w:r>
            <w:proofErr w:type="spellStart"/>
            <w:r>
              <w:rPr>
                <w:rFonts w:ascii="Arial" w:hAnsi="Arial"/>
              </w:rPr>
              <w:t>redis</w:t>
            </w:r>
            <w:proofErr w:type="spellEnd"/>
            <w:r>
              <w:rPr>
                <w:rFonts w:ascii="Arial" w:hAnsi="Arial"/>
              </w:rPr>
              <w:t xml:space="preserve"> caching.</w:t>
            </w:r>
          </w:p>
        </w:tc>
      </w:tr>
    </w:tbl>
    <w:p w14:paraId="56E22B0F" w14:textId="77777777" w:rsidR="00014364" w:rsidRDefault="00014364"/>
    <w:sectPr w:rsidR="00014364" w:rsidSect="004D4C04">
      <w:headerReference w:type="default" r:id="rId33"/>
      <w:footerReference w:type="default" r:id="rId34"/>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D8F054" w14:textId="77777777" w:rsidR="00000000" w:rsidRDefault="00DF0061">
      <w:pPr>
        <w:spacing w:after="0"/>
      </w:pPr>
      <w:r>
        <w:separator/>
      </w:r>
    </w:p>
  </w:endnote>
  <w:endnote w:type="continuationSeparator" w:id="0">
    <w:p w14:paraId="033028CC" w14:textId="77777777" w:rsidR="00000000" w:rsidRDefault="00DF00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0B85E" w14:textId="77777777" w:rsidR="00910A82" w:rsidRPr="00D8012A" w:rsidRDefault="00DF0061" w:rsidP="00EF235F">
    <w:pPr>
      <w:pStyle w:val="Footer"/>
    </w:pPr>
    <w:r w:rsidRPr="00D8012A">
      <w:fldChar w:fldCharType="begin"/>
    </w:r>
    <w:r w:rsidRPr="00D8012A">
      <w:instrText xml:space="preserve"> PAGE  \* MERGEFORMAT </w:instrText>
    </w:r>
    <w:r w:rsidRPr="00D8012A">
      <w:fldChar w:fldCharType="separate"/>
    </w:r>
    <w:r w:rsidR="00334B53">
      <w:rPr>
        <w:noProof/>
      </w:rPr>
      <w:t>4</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9AD01E" w14:textId="77777777" w:rsidR="00000000" w:rsidRDefault="00DF0061">
      <w:pPr>
        <w:spacing w:after="0"/>
      </w:pPr>
      <w:r>
        <w:separator/>
      </w:r>
    </w:p>
  </w:footnote>
  <w:footnote w:type="continuationSeparator" w:id="0">
    <w:p w14:paraId="5B0B6A34" w14:textId="77777777" w:rsidR="00000000" w:rsidRDefault="00DF00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014364" w14:paraId="087CB92C" w14:textId="77777777" w:rsidTr="007879BB">
      <w:tc>
        <w:tcPr>
          <w:tcW w:w="5529" w:type="dxa"/>
          <w:tcBorders>
            <w:top w:val="nil"/>
            <w:left w:val="nil"/>
            <w:bottom w:val="nil"/>
            <w:right w:val="nil"/>
          </w:tcBorders>
        </w:tcPr>
        <w:p w14:paraId="4B5CD195" w14:textId="77777777" w:rsidR="00066F56" w:rsidRDefault="00DF0061" w:rsidP="00066F56">
          <w:pPr>
            <w:pStyle w:val="Header"/>
            <w:tabs>
              <w:tab w:val="clear" w:pos="9072"/>
              <w:tab w:val="left" w:pos="0"/>
              <w:tab w:val="right" w:pos="9356"/>
            </w:tabs>
            <w:jc w:val="both"/>
            <w:rPr>
              <w:sz w:val="18"/>
              <w:szCs w:val="18"/>
            </w:rPr>
          </w:pPr>
          <w:r>
            <w:rPr>
              <w:noProof/>
              <w:sz w:val="18"/>
              <w:szCs w:val="18"/>
            </w:rPr>
            <w:drawing>
              <wp:inline distT="0" distB="0" distL="0" distR="0" wp14:anchorId="7A19F271" wp14:editId="5076D74E">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91935"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42E11726" w14:textId="77777777" w:rsidR="00066F56" w:rsidRPr="00E61A6C" w:rsidRDefault="00DF0061"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5041D45C" w14:textId="77777777" w:rsidR="00066F56" w:rsidRPr="00E61A6C" w:rsidRDefault="00DF0061"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 xml:space="preserve">Mississauga, </w:t>
          </w:r>
          <w:proofErr w:type="gramStart"/>
          <w:r w:rsidRPr="00E61A6C">
            <w:rPr>
              <w:color w:val="808080" w:themeColor="background1" w:themeShade="80"/>
              <w:szCs w:val="22"/>
            </w:rPr>
            <w:t>ON  L</w:t>
          </w:r>
          <w:proofErr w:type="gramEnd"/>
          <w:r w:rsidRPr="00E61A6C">
            <w:rPr>
              <w:color w:val="808080" w:themeColor="background1" w:themeShade="80"/>
              <w:szCs w:val="22"/>
            </w:rPr>
            <w:t>4W 4Z1</w:t>
          </w:r>
        </w:p>
      </w:tc>
    </w:tr>
  </w:tbl>
  <w:p w14:paraId="33D8881B"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06DEB172">
      <w:numFmt w:val="bullet"/>
      <w:lvlText w:val="–"/>
      <w:lvlJc w:val="left"/>
      <w:pPr>
        <w:ind w:left="720" w:hanging="360"/>
      </w:pPr>
      <w:rPr>
        <w:rFonts w:ascii="Source Sans Pro" w:eastAsia="Times New Roman" w:hAnsi="Source Sans Pro" w:cs="Times New Roman" w:hint="default"/>
      </w:rPr>
    </w:lvl>
    <w:lvl w:ilvl="1" w:tplc="FE84A6AA" w:tentative="1">
      <w:start w:val="1"/>
      <w:numFmt w:val="bullet"/>
      <w:lvlText w:val="o"/>
      <w:lvlJc w:val="left"/>
      <w:pPr>
        <w:ind w:left="1440" w:hanging="360"/>
      </w:pPr>
      <w:rPr>
        <w:rFonts w:ascii="Courier New" w:hAnsi="Courier New" w:cs="Courier New" w:hint="default"/>
      </w:rPr>
    </w:lvl>
    <w:lvl w:ilvl="2" w:tplc="6B2631AC" w:tentative="1">
      <w:start w:val="1"/>
      <w:numFmt w:val="bullet"/>
      <w:lvlText w:val=""/>
      <w:lvlJc w:val="left"/>
      <w:pPr>
        <w:ind w:left="2160" w:hanging="360"/>
      </w:pPr>
      <w:rPr>
        <w:rFonts w:ascii="Wingdings" w:hAnsi="Wingdings" w:hint="default"/>
      </w:rPr>
    </w:lvl>
    <w:lvl w:ilvl="3" w:tplc="F0E882B4" w:tentative="1">
      <w:start w:val="1"/>
      <w:numFmt w:val="bullet"/>
      <w:lvlText w:val=""/>
      <w:lvlJc w:val="left"/>
      <w:pPr>
        <w:ind w:left="2880" w:hanging="360"/>
      </w:pPr>
      <w:rPr>
        <w:rFonts w:ascii="Symbol" w:hAnsi="Symbol" w:hint="default"/>
      </w:rPr>
    </w:lvl>
    <w:lvl w:ilvl="4" w:tplc="9E8CCA30" w:tentative="1">
      <w:start w:val="1"/>
      <w:numFmt w:val="bullet"/>
      <w:lvlText w:val="o"/>
      <w:lvlJc w:val="left"/>
      <w:pPr>
        <w:ind w:left="3600" w:hanging="360"/>
      </w:pPr>
      <w:rPr>
        <w:rFonts w:ascii="Courier New" w:hAnsi="Courier New" w:cs="Courier New" w:hint="default"/>
      </w:rPr>
    </w:lvl>
    <w:lvl w:ilvl="5" w:tplc="4DF87874" w:tentative="1">
      <w:start w:val="1"/>
      <w:numFmt w:val="bullet"/>
      <w:lvlText w:val=""/>
      <w:lvlJc w:val="left"/>
      <w:pPr>
        <w:ind w:left="4320" w:hanging="360"/>
      </w:pPr>
      <w:rPr>
        <w:rFonts w:ascii="Wingdings" w:hAnsi="Wingdings" w:hint="default"/>
      </w:rPr>
    </w:lvl>
    <w:lvl w:ilvl="6" w:tplc="6E9CF672" w:tentative="1">
      <w:start w:val="1"/>
      <w:numFmt w:val="bullet"/>
      <w:lvlText w:val=""/>
      <w:lvlJc w:val="left"/>
      <w:pPr>
        <w:ind w:left="5040" w:hanging="360"/>
      </w:pPr>
      <w:rPr>
        <w:rFonts w:ascii="Symbol" w:hAnsi="Symbol" w:hint="default"/>
      </w:rPr>
    </w:lvl>
    <w:lvl w:ilvl="7" w:tplc="256ABA8C" w:tentative="1">
      <w:start w:val="1"/>
      <w:numFmt w:val="bullet"/>
      <w:lvlText w:val="o"/>
      <w:lvlJc w:val="left"/>
      <w:pPr>
        <w:ind w:left="5760" w:hanging="360"/>
      </w:pPr>
      <w:rPr>
        <w:rFonts w:ascii="Courier New" w:hAnsi="Courier New" w:cs="Courier New" w:hint="default"/>
      </w:rPr>
    </w:lvl>
    <w:lvl w:ilvl="8" w:tplc="45923E64"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F0CA20F6">
      <w:numFmt w:val="bullet"/>
      <w:lvlText w:val="–"/>
      <w:lvlJc w:val="left"/>
      <w:pPr>
        <w:ind w:left="720" w:hanging="360"/>
      </w:pPr>
      <w:rPr>
        <w:rFonts w:ascii="Source Sans Pro" w:eastAsia="Times New Roman" w:hAnsi="Source Sans Pro" w:cs="Times New Roman" w:hint="default"/>
      </w:rPr>
    </w:lvl>
    <w:lvl w:ilvl="1" w:tplc="09928342" w:tentative="1">
      <w:start w:val="1"/>
      <w:numFmt w:val="bullet"/>
      <w:lvlText w:val="o"/>
      <w:lvlJc w:val="left"/>
      <w:pPr>
        <w:ind w:left="1440" w:hanging="360"/>
      </w:pPr>
      <w:rPr>
        <w:rFonts w:ascii="Courier New" w:hAnsi="Courier New" w:cs="Courier New" w:hint="default"/>
      </w:rPr>
    </w:lvl>
    <w:lvl w:ilvl="2" w:tplc="00BEF32E" w:tentative="1">
      <w:start w:val="1"/>
      <w:numFmt w:val="bullet"/>
      <w:lvlText w:val=""/>
      <w:lvlJc w:val="left"/>
      <w:pPr>
        <w:ind w:left="2160" w:hanging="360"/>
      </w:pPr>
      <w:rPr>
        <w:rFonts w:ascii="Wingdings" w:hAnsi="Wingdings" w:hint="default"/>
      </w:rPr>
    </w:lvl>
    <w:lvl w:ilvl="3" w:tplc="C9F6652A" w:tentative="1">
      <w:start w:val="1"/>
      <w:numFmt w:val="bullet"/>
      <w:lvlText w:val=""/>
      <w:lvlJc w:val="left"/>
      <w:pPr>
        <w:ind w:left="2880" w:hanging="360"/>
      </w:pPr>
      <w:rPr>
        <w:rFonts w:ascii="Symbol" w:hAnsi="Symbol" w:hint="default"/>
      </w:rPr>
    </w:lvl>
    <w:lvl w:ilvl="4" w:tplc="6818D4CE" w:tentative="1">
      <w:start w:val="1"/>
      <w:numFmt w:val="bullet"/>
      <w:lvlText w:val="o"/>
      <w:lvlJc w:val="left"/>
      <w:pPr>
        <w:ind w:left="3600" w:hanging="360"/>
      </w:pPr>
      <w:rPr>
        <w:rFonts w:ascii="Courier New" w:hAnsi="Courier New" w:cs="Courier New" w:hint="default"/>
      </w:rPr>
    </w:lvl>
    <w:lvl w:ilvl="5" w:tplc="61A21486" w:tentative="1">
      <w:start w:val="1"/>
      <w:numFmt w:val="bullet"/>
      <w:lvlText w:val=""/>
      <w:lvlJc w:val="left"/>
      <w:pPr>
        <w:ind w:left="4320" w:hanging="360"/>
      </w:pPr>
      <w:rPr>
        <w:rFonts w:ascii="Wingdings" w:hAnsi="Wingdings" w:hint="default"/>
      </w:rPr>
    </w:lvl>
    <w:lvl w:ilvl="6" w:tplc="E06643E4" w:tentative="1">
      <w:start w:val="1"/>
      <w:numFmt w:val="bullet"/>
      <w:lvlText w:val=""/>
      <w:lvlJc w:val="left"/>
      <w:pPr>
        <w:ind w:left="5040" w:hanging="360"/>
      </w:pPr>
      <w:rPr>
        <w:rFonts w:ascii="Symbol" w:hAnsi="Symbol" w:hint="default"/>
      </w:rPr>
    </w:lvl>
    <w:lvl w:ilvl="7" w:tplc="DE2E3558" w:tentative="1">
      <w:start w:val="1"/>
      <w:numFmt w:val="bullet"/>
      <w:lvlText w:val="o"/>
      <w:lvlJc w:val="left"/>
      <w:pPr>
        <w:ind w:left="5760" w:hanging="360"/>
      </w:pPr>
      <w:rPr>
        <w:rFonts w:ascii="Courier New" w:hAnsi="Courier New" w:cs="Courier New" w:hint="default"/>
      </w:rPr>
    </w:lvl>
    <w:lvl w:ilvl="8" w:tplc="E202FA18"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EB8288F4">
      <w:start w:val="1"/>
      <w:numFmt w:val="bullet"/>
      <w:lvlText w:val=""/>
      <w:lvlJc w:val="left"/>
      <w:pPr>
        <w:tabs>
          <w:tab w:val="num" w:pos="360"/>
        </w:tabs>
        <w:ind w:left="360" w:hanging="360"/>
      </w:pPr>
      <w:rPr>
        <w:rFonts w:ascii="Symbol" w:hAnsi="Symbol"/>
      </w:rPr>
    </w:lvl>
    <w:lvl w:ilvl="1" w:tplc="90686C50">
      <w:start w:val="1"/>
      <w:numFmt w:val="bullet"/>
      <w:lvlText w:val="o"/>
      <w:lvlJc w:val="left"/>
      <w:pPr>
        <w:tabs>
          <w:tab w:val="num" w:pos="1080"/>
        </w:tabs>
        <w:ind w:left="1080" w:hanging="360"/>
      </w:pPr>
      <w:rPr>
        <w:rFonts w:ascii="Courier New" w:hAnsi="Courier New"/>
      </w:rPr>
    </w:lvl>
    <w:lvl w:ilvl="2" w:tplc="9FF4FE3A">
      <w:start w:val="1"/>
      <w:numFmt w:val="bullet"/>
      <w:lvlText w:val=""/>
      <w:lvlJc w:val="left"/>
      <w:pPr>
        <w:tabs>
          <w:tab w:val="num" w:pos="1800"/>
        </w:tabs>
        <w:ind w:left="1800" w:hanging="360"/>
      </w:pPr>
      <w:rPr>
        <w:rFonts w:ascii="Wingdings" w:hAnsi="Wingdings"/>
      </w:rPr>
    </w:lvl>
    <w:lvl w:ilvl="3" w:tplc="98B28C36">
      <w:start w:val="1"/>
      <w:numFmt w:val="bullet"/>
      <w:lvlText w:val=""/>
      <w:lvlJc w:val="left"/>
      <w:pPr>
        <w:tabs>
          <w:tab w:val="num" w:pos="2520"/>
        </w:tabs>
        <w:ind w:left="2520" w:hanging="360"/>
      </w:pPr>
      <w:rPr>
        <w:rFonts w:ascii="Symbol" w:hAnsi="Symbol"/>
      </w:rPr>
    </w:lvl>
    <w:lvl w:ilvl="4" w:tplc="84D2E650">
      <w:start w:val="1"/>
      <w:numFmt w:val="bullet"/>
      <w:lvlText w:val="o"/>
      <w:lvlJc w:val="left"/>
      <w:pPr>
        <w:tabs>
          <w:tab w:val="num" w:pos="3240"/>
        </w:tabs>
        <w:ind w:left="3240" w:hanging="360"/>
      </w:pPr>
      <w:rPr>
        <w:rFonts w:ascii="Courier New" w:hAnsi="Courier New"/>
      </w:rPr>
    </w:lvl>
    <w:lvl w:ilvl="5" w:tplc="2AEABD52">
      <w:start w:val="1"/>
      <w:numFmt w:val="bullet"/>
      <w:lvlText w:val=""/>
      <w:lvlJc w:val="left"/>
      <w:pPr>
        <w:tabs>
          <w:tab w:val="num" w:pos="3960"/>
        </w:tabs>
        <w:ind w:left="3960" w:hanging="360"/>
      </w:pPr>
      <w:rPr>
        <w:rFonts w:ascii="Wingdings" w:hAnsi="Wingdings"/>
      </w:rPr>
    </w:lvl>
    <w:lvl w:ilvl="6" w:tplc="8812821E">
      <w:start w:val="1"/>
      <w:numFmt w:val="bullet"/>
      <w:lvlText w:val=""/>
      <w:lvlJc w:val="left"/>
      <w:pPr>
        <w:tabs>
          <w:tab w:val="num" w:pos="4680"/>
        </w:tabs>
        <w:ind w:left="4680" w:hanging="360"/>
      </w:pPr>
      <w:rPr>
        <w:rFonts w:ascii="Symbol" w:hAnsi="Symbol"/>
      </w:rPr>
    </w:lvl>
    <w:lvl w:ilvl="7" w:tplc="54906940">
      <w:start w:val="1"/>
      <w:numFmt w:val="bullet"/>
      <w:lvlText w:val="o"/>
      <w:lvlJc w:val="left"/>
      <w:pPr>
        <w:tabs>
          <w:tab w:val="num" w:pos="5400"/>
        </w:tabs>
        <w:ind w:left="5400" w:hanging="360"/>
      </w:pPr>
      <w:rPr>
        <w:rFonts w:ascii="Courier New" w:hAnsi="Courier New"/>
      </w:rPr>
    </w:lvl>
    <w:lvl w:ilvl="8" w:tplc="147E8622">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3FFE72F4">
      <w:start w:val="1"/>
      <w:numFmt w:val="bullet"/>
      <w:lvlText w:val=""/>
      <w:lvlJc w:val="left"/>
      <w:pPr>
        <w:tabs>
          <w:tab w:val="num" w:pos="360"/>
        </w:tabs>
        <w:ind w:left="360" w:hanging="360"/>
      </w:pPr>
      <w:rPr>
        <w:rFonts w:ascii="Symbol" w:hAnsi="Symbol"/>
      </w:rPr>
    </w:lvl>
    <w:lvl w:ilvl="1" w:tplc="86F02800">
      <w:start w:val="1"/>
      <w:numFmt w:val="bullet"/>
      <w:lvlText w:val="o"/>
      <w:lvlJc w:val="left"/>
      <w:pPr>
        <w:tabs>
          <w:tab w:val="num" w:pos="1080"/>
        </w:tabs>
        <w:ind w:left="1080" w:hanging="360"/>
      </w:pPr>
      <w:rPr>
        <w:rFonts w:ascii="Courier New" w:hAnsi="Courier New"/>
      </w:rPr>
    </w:lvl>
    <w:lvl w:ilvl="2" w:tplc="D9669D16">
      <w:start w:val="1"/>
      <w:numFmt w:val="bullet"/>
      <w:lvlText w:val=""/>
      <w:lvlJc w:val="left"/>
      <w:pPr>
        <w:tabs>
          <w:tab w:val="num" w:pos="1800"/>
        </w:tabs>
        <w:ind w:left="1800" w:hanging="360"/>
      </w:pPr>
      <w:rPr>
        <w:rFonts w:ascii="Wingdings" w:hAnsi="Wingdings"/>
      </w:rPr>
    </w:lvl>
    <w:lvl w:ilvl="3" w:tplc="FBD4832A">
      <w:start w:val="1"/>
      <w:numFmt w:val="bullet"/>
      <w:lvlText w:val=""/>
      <w:lvlJc w:val="left"/>
      <w:pPr>
        <w:tabs>
          <w:tab w:val="num" w:pos="2520"/>
        </w:tabs>
        <w:ind w:left="2520" w:hanging="360"/>
      </w:pPr>
      <w:rPr>
        <w:rFonts w:ascii="Symbol" w:hAnsi="Symbol"/>
      </w:rPr>
    </w:lvl>
    <w:lvl w:ilvl="4" w:tplc="780A95E8">
      <w:start w:val="1"/>
      <w:numFmt w:val="bullet"/>
      <w:lvlText w:val="o"/>
      <w:lvlJc w:val="left"/>
      <w:pPr>
        <w:tabs>
          <w:tab w:val="num" w:pos="3240"/>
        </w:tabs>
        <w:ind w:left="3240" w:hanging="360"/>
      </w:pPr>
      <w:rPr>
        <w:rFonts w:ascii="Courier New" w:hAnsi="Courier New"/>
      </w:rPr>
    </w:lvl>
    <w:lvl w:ilvl="5" w:tplc="7954051C">
      <w:start w:val="1"/>
      <w:numFmt w:val="bullet"/>
      <w:lvlText w:val=""/>
      <w:lvlJc w:val="left"/>
      <w:pPr>
        <w:tabs>
          <w:tab w:val="num" w:pos="3960"/>
        </w:tabs>
        <w:ind w:left="3960" w:hanging="360"/>
      </w:pPr>
      <w:rPr>
        <w:rFonts w:ascii="Wingdings" w:hAnsi="Wingdings"/>
      </w:rPr>
    </w:lvl>
    <w:lvl w:ilvl="6" w:tplc="4C84F4AE">
      <w:start w:val="1"/>
      <w:numFmt w:val="bullet"/>
      <w:lvlText w:val=""/>
      <w:lvlJc w:val="left"/>
      <w:pPr>
        <w:tabs>
          <w:tab w:val="num" w:pos="4680"/>
        </w:tabs>
        <w:ind w:left="4680" w:hanging="360"/>
      </w:pPr>
      <w:rPr>
        <w:rFonts w:ascii="Symbol" w:hAnsi="Symbol"/>
      </w:rPr>
    </w:lvl>
    <w:lvl w:ilvl="7" w:tplc="5C5E1ABC">
      <w:start w:val="1"/>
      <w:numFmt w:val="bullet"/>
      <w:lvlText w:val="o"/>
      <w:lvlJc w:val="left"/>
      <w:pPr>
        <w:tabs>
          <w:tab w:val="num" w:pos="5400"/>
        </w:tabs>
        <w:ind w:left="5400" w:hanging="360"/>
      </w:pPr>
      <w:rPr>
        <w:rFonts w:ascii="Courier New" w:hAnsi="Courier New"/>
      </w:rPr>
    </w:lvl>
    <w:lvl w:ilvl="8" w:tplc="0DDAE122">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A5229044">
      <w:start w:val="1"/>
      <w:numFmt w:val="bullet"/>
      <w:lvlText w:val=""/>
      <w:lvlJc w:val="left"/>
      <w:pPr>
        <w:tabs>
          <w:tab w:val="num" w:pos="360"/>
        </w:tabs>
        <w:ind w:left="360" w:hanging="360"/>
      </w:pPr>
      <w:rPr>
        <w:rFonts w:ascii="Symbol" w:hAnsi="Symbol"/>
      </w:rPr>
    </w:lvl>
    <w:lvl w:ilvl="1" w:tplc="0CCE8C60">
      <w:start w:val="1"/>
      <w:numFmt w:val="bullet"/>
      <w:lvlText w:val="o"/>
      <w:lvlJc w:val="left"/>
      <w:pPr>
        <w:tabs>
          <w:tab w:val="num" w:pos="1080"/>
        </w:tabs>
        <w:ind w:left="1080" w:hanging="360"/>
      </w:pPr>
      <w:rPr>
        <w:rFonts w:ascii="Courier New" w:hAnsi="Courier New"/>
      </w:rPr>
    </w:lvl>
    <w:lvl w:ilvl="2" w:tplc="ADAE5D20">
      <w:start w:val="1"/>
      <w:numFmt w:val="bullet"/>
      <w:lvlText w:val=""/>
      <w:lvlJc w:val="left"/>
      <w:pPr>
        <w:tabs>
          <w:tab w:val="num" w:pos="1800"/>
        </w:tabs>
        <w:ind w:left="1800" w:hanging="360"/>
      </w:pPr>
      <w:rPr>
        <w:rFonts w:ascii="Wingdings" w:hAnsi="Wingdings"/>
      </w:rPr>
    </w:lvl>
    <w:lvl w:ilvl="3" w:tplc="2BD4E7A6">
      <w:start w:val="1"/>
      <w:numFmt w:val="bullet"/>
      <w:lvlText w:val=""/>
      <w:lvlJc w:val="left"/>
      <w:pPr>
        <w:tabs>
          <w:tab w:val="num" w:pos="2520"/>
        </w:tabs>
        <w:ind w:left="2520" w:hanging="360"/>
      </w:pPr>
      <w:rPr>
        <w:rFonts w:ascii="Symbol" w:hAnsi="Symbol"/>
      </w:rPr>
    </w:lvl>
    <w:lvl w:ilvl="4" w:tplc="72662F9E">
      <w:start w:val="1"/>
      <w:numFmt w:val="bullet"/>
      <w:lvlText w:val="o"/>
      <w:lvlJc w:val="left"/>
      <w:pPr>
        <w:tabs>
          <w:tab w:val="num" w:pos="3240"/>
        </w:tabs>
        <w:ind w:left="3240" w:hanging="360"/>
      </w:pPr>
      <w:rPr>
        <w:rFonts w:ascii="Courier New" w:hAnsi="Courier New"/>
      </w:rPr>
    </w:lvl>
    <w:lvl w:ilvl="5" w:tplc="2CCC0876">
      <w:start w:val="1"/>
      <w:numFmt w:val="bullet"/>
      <w:lvlText w:val=""/>
      <w:lvlJc w:val="left"/>
      <w:pPr>
        <w:tabs>
          <w:tab w:val="num" w:pos="3960"/>
        </w:tabs>
        <w:ind w:left="3960" w:hanging="360"/>
      </w:pPr>
      <w:rPr>
        <w:rFonts w:ascii="Wingdings" w:hAnsi="Wingdings"/>
      </w:rPr>
    </w:lvl>
    <w:lvl w:ilvl="6" w:tplc="E2D4A132">
      <w:start w:val="1"/>
      <w:numFmt w:val="bullet"/>
      <w:lvlText w:val=""/>
      <w:lvlJc w:val="left"/>
      <w:pPr>
        <w:tabs>
          <w:tab w:val="num" w:pos="4680"/>
        </w:tabs>
        <w:ind w:left="4680" w:hanging="360"/>
      </w:pPr>
      <w:rPr>
        <w:rFonts w:ascii="Symbol" w:hAnsi="Symbol"/>
      </w:rPr>
    </w:lvl>
    <w:lvl w:ilvl="7" w:tplc="6AF0F9AC">
      <w:start w:val="1"/>
      <w:numFmt w:val="bullet"/>
      <w:lvlText w:val="o"/>
      <w:lvlJc w:val="left"/>
      <w:pPr>
        <w:tabs>
          <w:tab w:val="num" w:pos="5400"/>
        </w:tabs>
        <w:ind w:left="5400" w:hanging="360"/>
      </w:pPr>
      <w:rPr>
        <w:rFonts w:ascii="Courier New" w:hAnsi="Courier New"/>
      </w:rPr>
    </w:lvl>
    <w:lvl w:ilvl="8" w:tplc="02BE6ABE">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78AE1D0C">
      <w:start w:val="1"/>
      <w:numFmt w:val="bullet"/>
      <w:lvlText w:val=""/>
      <w:lvlJc w:val="left"/>
      <w:pPr>
        <w:tabs>
          <w:tab w:val="num" w:pos="360"/>
        </w:tabs>
        <w:ind w:left="360" w:hanging="360"/>
      </w:pPr>
      <w:rPr>
        <w:rFonts w:ascii="Symbol" w:hAnsi="Symbol"/>
      </w:rPr>
    </w:lvl>
    <w:lvl w:ilvl="1" w:tplc="9B127EB6">
      <w:start w:val="1"/>
      <w:numFmt w:val="bullet"/>
      <w:lvlText w:val="o"/>
      <w:lvlJc w:val="left"/>
      <w:pPr>
        <w:tabs>
          <w:tab w:val="num" w:pos="1080"/>
        </w:tabs>
        <w:ind w:left="1080" w:hanging="360"/>
      </w:pPr>
      <w:rPr>
        <w:rFonts w:ascii="Courier New" w:hAnsi="Courier New"/>
      </w:rPr>
    </w:lvl>
    <w:lvl w:ilvl="2" w:tplc="A0382D0C">
      <w:start w:val="1"/>
      <w:numFmt w:val="bullet"/>
      <w:lvlText w:val=""/>
      <w:lvlJc w:val="left"/>
      <w:pPr>
        <w:tabs>
          <w:tab w:val="num" w:pos="1800"/>
        </w:tabs>
        <w:ind w:left="1800" w:hanging="360"/>
      </w:pPr>
      <w:rPr>
        <w:rFonts w:ascii="Wingdings" w:hAnsi="Wingdings"/>
      </w:rPr>
    </w:lvl>
    <w:lvl w:ilvl="3" w:tplc="7704305A">
      <w:start w:val="1"/>
      <w:numFmt w:val="bullet"/>
      <w:lvlText w:val=""/>
      <w:lvlJc w:val="left"/>
      <w:pPr>
        <w:tabs>
          <w:tab w:val="num" w:pos="2520"/>
        </w:tabs>
        <w:ind w:left="2520" w:hanging="360"/>
      </w:pPr>
      <w:rPr>
        <w:rFonts w:ascii="Symbol" w:hAnsi="Symbol"/>
      </w:rPr>
    </w:lvl>
    <w:lvl w:ilvl="4" w:tplc="43903EFA">
      <w:start w:val="1"/>
      <w:numFmt w:val="bullet"/>
      <w:lvlText w:val="o"/>
      <w:lvlJc w:val="left"/>
      <w:pPr>
        <w:tabs>
          <w:tab w:val="num" w:pos="3240"/>
        </w:tabs>
        <w:ind w:left="3240" w:hanging="360"/>
      </w:pPr>
      <w:rPr>
        <w:rFonts w:ascii="Courier New" w:hAnsi="Courier New"/>
      </w:rPr>
    </w:lvl>
    <w:lvl w:ilvl="5" w:tplc="891A3774">
      <w:start w:val="1"/>
      <w:numFmt w:val="bullet"/>
      <w:lvlText w:val=""/>
      <w:lvlJc w:val="left"/>
      <w:pPr>
        <w:tabs>
          <w:tab w:val="num" w:pos="3960"/>
        </w:tabs>
        <w:ind w:left="3960" w:hanging="360"/>
      </w:pPr>
      <w:rPr>
        <w:rFonts w:ascii="Wingdings" w:hAnsi="Wingdings"/>
      </w:rPr>
    </w:lvl>
    <w:lvl w:ilvl="6" w:tplc="DC623AD8">
      <w:start w:val="1"/>
      <w:numFmt w:val="bullet"/>
      <w:lvlText w:val=""/>
      <w:lvlJc w:val="left"/>
      <w:pPr>
        <w:tabs>
          <w:tab w:val="num" w:pos="4680"/>
        </w:tabs>
        <w:ind w:left="4680" w:hanging="360"/>
      </w:pPr>
      <w:rPr>
        <w:rFonts w:ascii="Symbol" w:hAnsi="Symbol"/>
      </w:rPr>
    </w:lvl>
    <w:lvl w:ilvl="7" w:tplc="F1B4377C">
      <w:start w:val="1"/>
      <w:numFmt w:val="bullet"/>
      <w:lvlText w:val="o"/>
      <w:lvlJc w:val="left"/>
      <w:pPr>
        <w:tabs>
          <w:tab w:val="num" w:pos="5400"/>
        </w:tabs>
        <w:ind w:left="5400" w:hanging="360"/>
      </w:pPr>
      <w:rPr>
        <w:rFonts w:ascii="Courier New" w:hAnsi="Courier New"/>
      </w:rPr>
    </w:lvl>
    <w:lvl w:ilvl="8" w:tplc="0EF63D20">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531A7D06">
      <w:start w:val="1"/>
      <w:numFmt w:val="bullet"/>
      <w:lvlText w:val=""/>
      <w:lvlJc w:val="left"/>
      <w:pPr>
        <w:tabs>
          <w:tab w:val="num" w:pos="360"/>
        </w:tabs>
        <w:ind w:left="360" w:hanging="360"/>
      </w:pPr>
      <w:rPr>
        <w:rFonts w:ascii="Symbol" w:hAnsi="Symbol"/>
      </w:rPr>
    </w:lvl>
    <w:lvl w:ilvl="1" w:tplc="B5FC02F0">
      <w:start w:val="1"/>
      <w:numFmt w:val="bullet"/>
      <w:lvlText w:val="o"/>
      <w:lvlJc w:val="left"/>
      <w:pPr>
        <w:tabs>
          <w:tab w:val="num" w:pos="1080"/>
        </w:tabs>
        <w:ind w:left="1080" w:hanging="360"/>
      </w:pPr>
      <w:rPr>
        <w:rFonts w:ascii="Courier New" w:hAnsi="Courier New"/>
      </w:rPr>
    </w:lvl>
    <w:lvl w:ilvl="2" w:tplc="FAFC5496">
      <w:start w:val="1"/>
      <w:numFmt w:val="bullet"/>
      <w:lvlText w:val=""/>
      <w:lvlJc w:val="left"/>
      <w:pPr>
        <w:tabs>
          <w:tab w:val="num" w:pos="1800"/>
        </w:tabs>
        <w:ind w:left="1800" w:hanging="360"/>
      </w:pPr>
      <w:rPr>
        <w:rFonts w:ascii="Wingdings" w:hAnsi="Wingdings"/>
      </w:rPr>
    </w:lvl>
    <w:lvl w:ilvl="3" w:tplc="8E96B110">
      <w:start w:val="1"/>
      <w:numFmt w:val="bullet"/>
      <w:lvlText w:val=""/>
      <w:lvlJc w:val="left"/>
      <w:pPr>
        <w:tabs>
          <w:tab w:val="num" w:pos="2520"/>
        </w:tabs>
        <w:ind w:left="2520" w:hanging="360"/>
      </w:pPr>
      <w:rPr>
        <w:rFonts w:ascii="Symbol" w:hAnsi="Symbol"/>
      </w:rPr>
    </w:lvl>
    <w:lvl w:ilvl="4" w:tplc="20BE6B56">
      <w:start w:val="1"/>
      <w:numFmt w:val="bullet"/>
      <w:lvlText w:val="o"/>
      <w:lvlJc w:val="left"/>
      <w:pPr>
        <w:tabs>
          <w:tab w:val="num" w:pos="3240"/>
        </w:tabs>
        <w:ind w:left="3240" w:hanging="360"/>
      </w:pPr>
      <w:rPr>
        <w:rFonts w:ascii="Courier New" w:hAnsi="Courier New"/>
      </w:rPr>
    </w:lvl>
    <w:lvl w:ilvl="5" w:tplc="4642CE58">
      <w:start w:val="1"/>
      <w:numFmt w:val="bullet"/>
      <w:lvlText w:val=""/>
      <w:lvlJc w:val="left"/>
      <w:pPr>
        <w:tabs>
          <w:tab w:val="num" w:pos="3960"/>
        </w:tabs>
        <w:ind w:left="3960" w:hanging="360"/>
      </w:pPr>
      <w:rPr>
        <w:rFonts w:ascii="Wingdings" w:hAnsi="Wingdings"/>
      </w:rPr>
    </w:lvl>
    <w:lvl w:ilvl="6" w:tplc="A9D6F32A">
      <w:start w:val="1"/>
      <w:numFmt w:val="bullet"/>
      <w:lvlText w:val=""/>
      <w:lvlJc w:val="left"/>
      <w:pPr>
        <w:tabs>
          <w:tab w:val="num" w:pos="4680"/>
        </w:tabs>
        <w:ind w:left="4680" w:hanging="360"/>
      </w:pPr>
      <w:rPr>
        <w:rFonts w:ascii="Symbol" w:hAnsi="Symbol"/>
      </w:rPr>
    </w:lvl>
    <w:lvl w:ilvl="7" w:tplc="2BD62576">
      <w:start w:val="1"/>
      <w:numFmt w:val="bullet"/>
      <w:lvlText w:val="o"/>
      <w:lvlJc w:val="left"/>
      <w:pPr>
        <w:tabs>
          <w:tab w:val="num" w:pos="5400"/>
        </w:tabs>
        <w:ind w:left="5400" w:hanging="360"/>
      </w:pPr>
      <w:rPr>
        <w:rFonts w:ascii="Courier New" w:hAnsi="Courier New"/>
      </w:rPr>
    </w:lvl>
    <w:lvl w:ilvl="8" w:tplc="714A9EB4">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FA66191"/>
    <w:multiLevelType w:val="hybridMultilevel"/>
    <w:tmpl w:val="7FA66191"/>
    <w:lvl w:ilvl="0" w:tplc="F55C768A">
      <w:start w:val="1"/>
      <w:numFmt w:val="bullet"/>
      <w:lvlText w:val=""/>
      <w:lvlJc w:val="left"/>
      <w:pPr>
        <w:tabs>
          <w:tab w:val="num" w:pos="360"/>
        </w:tabs>
        <w:ind w:left="360" w:hanging="360"/>
      </w:pPr>
      <w:rPr>
        <w:rFonts w:ascii="Symbol" w:hAnsi="Symbol"/>
      </w:rPr>
    </w:lvl>
    <w:lvl w:ilvl="1" w:tplc="F3F0EFC6">
      <w:start w:val="1"/>
      <w:numFmt w:val="bullet"/>
      <w:lvlText w:val="o"/>
      <w:lvlJc w:val="left"/>
      <w:pPr>
        <w:tabs>
          <w:tab w:val="num" w:pos="1080"/>
        </w:tabs>
        <w:ind w:left="1080" w:hanging="360"/>
      </w:pPr>
      <w:rPr>
        <w:rFonts w:ascii="Courier New" w:hAnsi="Courier New"/>
      </w:rPr>
    </w:lvl>
    <w:lvl w:ilvl="2" w:tplc="2C262ED8">
      <w:start w:val="1"/>
      <w:numFmt w:val="bullet"/>
      <w:lvlText w:val=""/>
      <w:lvlJc w:val="left"/>
      <w:pPr>
        <w:tabs>
          <w:tab w:val="num" w:pos="1800"/>
        </w:tabs>
        <w:ind w:left="1800" w:hanging="360"/>
      </w:pPr>
      <w:rPr>
        <w:rFonts w:ascii="Wingdings" w:hAnsi="Wingdings"/>
      </w:rPr>
    </w:lvl>
    <w:lvl w:ilvl="3" w:tplc="7E7CED0A">
      <w:start w:val="1"/>
      <w:numFmt w:val="bullet"/>
      <w:lvlText w:val=""/>
      <w:lvlJc w:val="left"/>
      <w:pPr>
        <w:tabs>
          <w:tab w:val="num" w:pos="2520"/>
        </w:tabs>
        <w:ind w:left="2520" w:hanging="360"/>
      </w:pPr>
      <w:rPr>
        <w:rFonts w:ascii="Symbol" w:hAnsi="Symbol"/>
      </w:rPr>
    </w:lvl>
    <w:lvl w:ilvl="4" w:tplc="3C9241E4">
      <w:start w:val="1"/>
      <w:numFmt w:val="bullet"/>
      <w:lvlText w:val="o"/>
      <w:lvlJc w:val="left"/>
      <w:pPr>
        <w:tabs>
          <w:tab w:val="num" w:pos="3240"/>
        </w:tabs>
        <w:ind w:left="3240" w:hanging="360"/>
      </w:pPr>
      <w:rPr>
        <w:rFonts w:ascii="Courier New" w:hAnsi="Courier New"/>
      </w:rPr>
    </w:lvl>
    <w:lvl w:ilvl="5" w:tplc="2B0E25EC">
      <w:start w:val="1"/>
      <w:numFmt w:val="bullet"/>
      <w:lvlText w:val=""/>
      <w:lvlJc w:val="left"/>
      <w:pPr>
        <w:tabs>
          <w:tab w:val="num" w:pos="3960"/>
        </w:tabs>
        <w:ind w:left="3960" w:hanging="360"/>
      </w:pPr>
      <w:rPr>
        <w:rFonts w:ascii="Wingdings" w:hAnsi="Wingdings"/>
      </w:rPr>
    </w:lvl>
    <w:lvl w:ilvl="6" w:tplc="358E0CA6">
      <w:start w:val="1"/>
      <w:numFmt w:val="bullet"/>
      <w:lvlText w:val=""/>
      <w:lvlJc w:val="left"/>
      <w:pPr>
        <w:tabs>
          <w:tab w:val="num" w:pos="4680"/>
        </w:tabs>
        <w:ind w:left="4680" w:hanging="360"/>
      </w:pPr>
      <w:rPr>
        <w:rFonts w:ascii="Symbol" w:hAnsi="Symbol"/>
      </w:rPr>
    </w:lvl>
    <w:lvl w:ilvl="7" w:tplc="B98A5704">
      <w:start w:val="1"/>
      <w:numFmt w:val="bullet"/>
      <w:lvlText w:val="o"/>
      <w:lvlJc w:val="left"/>
      <w:pPr>
        <w:tabs>
          <w:tab w:val="num" w:pos="5400"/>
        </w:tabs>
        <w:ind w:left="5400" w:hanging="360"/>
      </w:pPr>
      <w:rPr>
        <w:rFonts w:ascii="Courier New" w:hAnsi="Courier New"/>
      </w:rPr>
    </w:lvl>
    <w:lvl w:ilvl="8" w:tplc="C396092C">
      <w:start w:val="1"/>
      <w:numFmt w:val="bullet"/>
      <w:lvlText w:val=""/>
      <w:lvlJc w:val="left"/>
      <w:pPr>
        <w:tabs>
          <w:tab w:val="num" w:pos="6120"/>
        </w:tabs>
        <w:ind w:left="6120" w:hanging="360"/>
      </w:pPr>
      <w:rPr>
        <w:rFonts w:ascii="Wingdings" w:hAnsi="Wingdings"/>
      </w:rPr>
    </w:lvl>
  </w:abstractNum>
  <w:abstractNum w:abstractNumId="42" w15:restartNumberingAfterBreak="0">
    <w:nsid w:val="7FA66192"/>
    <w:multiLevelType w:val="hybridMultilevel"/>
    <w:tmpl w:val="7FA66192"/>
    <w:lvl w:ilvl="0" w:tplc="FE8CD6C4">
      <w:start w:val="1"/>
      <w:numFmt w:val="bullet"/>
      <w:lvlText w:val=""/>
      <w:lvlJc w:val="left"/>
      <w:pPr>
        <w:tabs>
          <w:tab w:val="num" w:pos="360"/>
        </w:tabs>
        <w:ind w:left="360" w:hanging="360"/>
      </w:pPr>
      <w:rPr>
        <w:rFonts w:ascii="Symbol" w:hAnsi="Symbol"/>
      </w:rPr>
    </w:lvl>
    <w:lvl w:ilvl="1" w:tplc="D8862194">
      <w:start w:val="1"/>
      <w:numFmt w:val="bullet"/>
      <w:lvlText w:val="o"/>
      <w:lvlJc w:val="left"/>
      <w:pPr>
        <w:tabs>
          <w:tab w:val="num" w:pos="1080"/>
        </w:tabs>
        <w:ind w:left="1080" w:hanging="360"/>
      </w:pPr>
      <w:rPr>
        <w:rFonts w:ascii="Courier New" w:hAnsi="Courier New"/>
      </w:rPr>
    </w:lvl>
    <w:lvl w:ilvl="2" w:tplc="9EE2EC92">
      <w:start w:val="1"/>
      <w:numFmt w:val="bullet"/>
      <w:lvlText w:val=""/>
      <w:lvlJc w:val="left"/>
      <w:pPr>
        <w:tabs>
          <w:tab w:val="num" w:pos="1800"/>
        </w:tabs>
        <w:ind w:left="1800" w:hanging="360"/>
      </w:pPr>
      <w:rPr>
        <w:rFonts w:ascii="Wingdings" w:hAnsi="Wingdings"/>
      </w:rPr>
    </w:lvl>
    <w:lvl w:ilvl="3" w:tplc="26B424D2">
      <w:start w:val="1"/>
      <w:numFmt w:val="bullet"/>
      <w:lvlText w:val=""/>
      <w:lvlJc w:val="left"/>
      <w:pPr>
        <w:tabs>
          <w:tab w:val="num" w:pos="2520"/>
        </w:tabs>
        <w:ind w:left="2520" w:hanging="360"/>
      </w:pPr>
      <w:rPr>
        <w:rFonts w:ascii="Symbol" w:hAnsi="Symbol"/>
      </w:rPr>
    </w:lvl>
    <w:lvl w:ilvl="4" w:tplc="D43828A2">
      <w:start w:val="1"/>
      <w:numFmt w:val="bullet"/>
      <w:lvlText w:val="o"/>
      <w:lvlJc w:val="left"/>
      <w:pPr>
        <w:tabs>
          <w:tab w:val="num" w:pos="3240"/>
        </w:tabs>
        <w:ind w:left="3240" w:hanging="360"/>
      </w:pPr>
      <w:rPr>
        <w:rFonts w:ascii="Courier New" w:hAnsi="Courier New"/>
      </w:rPr>
    </w:lvl>
    <w:lvl w:ilvl="5" w:tplc="376CB298">
      <w:start w:val="1"/>
      <w:numFmt w:val="bullet"/>
      <w:lvlText w:val=""/>
      <w:lvlJc w:val="left"/>
      <w:pPr>
        <w:tabs>
          <w:tab w:val="num" w:pos="3960"/>
        </w:tabs>
        <w:ind w:left="3960" w:hanging="360"/>
      </w:pPr>
      <w:rPr>
        <w:rFonts w:ascii="Wingdings" w:hAnsi="Wingdings"/>
      </w:rPr>
    </w:lvl>
    <w:lvl w:ilvl="6" w:tplc="172436D4">
      <w:start w:val="1"/>
      <w:numFmt w:val="bullet"/>
      <w:lvlText w:val=""/>
      <w:lvlJc w:val="left"/>
      <w:pPr>
        <w:tabs>
          <w:tab w:val="num" w:pos="4680"/>
        </w:tabs>
        <w:ind w:left="4680" w:hanging="360"/>
      </w:pPr>
      <w:rPr>
        <w:rFonts w:ascii="Symbol" w:hAnsi="Symbol"/>
      </w:rPr>
    </w:lvl>
    <w:lvl w:ilvl="7" w:tplc="B4EE87C2">
      <w:start w:val="1"/>
      <w:numFmt w:val="bullet"/>
      <w:lvlText w:val="o"/>
      <w:lvlJc w:val="left"/>
      <w:pPr>
        <w:tabs>
          <w:tab w:val="num" w:pos="5400"/>
        </w:tabs>
        <w:ind w:left="5400" w:hanging="360"/>
      </w:pPr>
      <w:rPr>
        <w:rFonts w:ascii="Courier New" w:hAnsi="Courier New"/>
      </w:rPr>
    </w:lvl>
    <w:lvl w:ilvl="8" w:tplc="87F689C4">
      <w:start w:val="1"/>
      <w:numFmt w:val="bullet"/>
      <w:lvlText w:val=""/>
      <w:lvlJc w:val="left"/>
      <w:pPr>
        <w:tabs>
          <w:tab w:val="num" w:pos="6120"/>
        </w:tabs>
        <w:ind w:left="6120" w:hanging="360"/>
      </w:pPr>
      <w:rPr>
        <w:rFonts w:ascii="Wingdings" w:hAnsi="Wingdings"/>
      </w:rPr>
    </w:lvl>
  </w:abstractNum>
  <w:abstractNum w:abstractNumId="43" w15:restartNumberingAfterBreak="0">
    <w:nsid w:val="7FA66193"/>
    <w:multiLevelType w:val="hybridMultilevel"/>
    <w:tmpl w:val="7FA66193"/>
    <w:lvl w:ilvl="0" w:tplc="420AF794">
      <w:start w:val="1"/>
      <w:numFmt w:val="bullet"/>
      <w:lvlText w:val=""/>
      <w:lvlJc w:val="left"/>
      <w:pPr>
        <w:tabs>
          <w:tab w:val="num" w:pos="360"/>
        </w:tabs>
        <w:ind w:left="360" w:hanging="360"/>
      </w:pPr>
      <w:rPr>
        <w:rFonts w:ascii="Symbol" w:hAnsi="Symbol"/>
      </w:rPr>
    </w:lvl>
    <w:lvl w:ilvl="1" w:tplc="82B49898">
      <w:start w:val="1"/>
      <w:numFmt w:val="bullet"/>
      <w:lvlText w:val="o"/>
      <w:lvlJc w:val="left"/>
      <w:pPr>
        <w:tabs>
          <w:tab w:val="num" w:pos="1080"/>
        </w:tabs>
        <w:ind w:left="1080" w:hanging="360"/>
      </w:pPr>
      <w:rPr>
        <w:rFonts w:ascii="Courier New" w:hAnsi="Courier New"/>
      </w:rPr>
    </w:lvl>
    <w:lvl w:ilvl="2" w:tplc="90327A9E">
      <w:start w:val="1"/>
      <w:numFmt w:val="bullet"/>
      <w:lvlText w:val=""/>
      <w:lvlJc w:val="left"/>
      <w:pPr>
        <w:tabs>
          <w:tab w:val="num" w:pos="1800"/>
        </w:tabs>
        <w:ind w:left="1800" w:hanging="360"/>
      </w:pPr>
      <w:rPr>
        <w:rFonts w:ascii="Wingdings" w:hAnsi="Wingdings"/>
      </w:rPr>
    </w:lvl>
    <w:lvl w:ilvl="3" w:tplc="72B629F2">
      <w:start w:val="1"/>
      <w:numFmt w:val="bullet"/>
      <w:lvlText w:val=""/>
      <w:lvlJc w:val="left"/>
      <w:pPr>
        <w:tabs>
          <w:tab w:val="num" w:pos="2520"/>
        </w:tabs>
        <w:ind w:left="2520" w:hanging="360"/>
      </w:pPr>
      <w:rPr>
        <w:rFonts w:ascii="Symbol" w:hAnsi="Symbol"/>
      </w:rPr>
    </w:lvl>
    <w:lvl w:ilvl="4" w:tplc="7556E3C8">
      <w:start w:val="1"/>
      <w:numFmt w:val="bullet"/>
      <w:lvlText w:val="o"/>
      <w:lvlJc w:val="left"/>
      <w:pPr>
        <w:tabs>
          <w:tab w:val="num" w:pos="3240"/>
        </w:tabs>
        <w:ind w:left="3240" w:hanging="360"/>
      </w:pPr>
      <w:rPr>
        <w:rFonts w:ascii="Courier New" w:hAnsi="Courier New"/>
      </w:rPr>
    </w:lvl>
    <w:lvl w:ilvl="5" w:tplc="EC1EB7E2">
      <w:start w:val="1"/>
      <w:numFmt w:val="bullet"/>
      <w:lvlText w:val=""/>
      <w:lvlJc w:val="left"/>
      <w:pPr>
        <w:tabs>
          <w:tab w:val="num" w:pos="3960"/>
        </w:tabs>
        <w:ind w:left="3960" w:hanging="360"/>
      </w:pPr>
      <w:rPr>
        <w:rFonts w:ascii="Wingdings" w:hAnsi="Wingdings"/>
      </w:rPr>
    </w:lvl>
    <w:lvl w:ilvl="6" w:tplc="085E7BBE">
      <w:start w:val="1"/>
      <w:numFmt w:val="bullet"/>
      <w:lvlText w:val=""/>
      <w:lvlJc w:val="left"/>
      <w:pPr>
        <w:tabs>
          <w:tab w:val="num" w:pos="4680"/>
        </w:tabs>
        <w:ind w:left="4680" w:hanging="360"/>
      </w:pPr>
      <w:rPr>
        <w:rFonts w:ascii="Symbol" w:hAnsi="Symbol"/>
      </w:rPr>
    </w:lvl>
    <w:lvl w:ilvl="7" w:tplc="AE2685D0">
      <w:start w:val="1"/>
      <w:numFmt w:val="bullet"/>
      <w:lvlText w:val="o"/>
      <w:lvlJc w:val="left"/>
      <w:pPr>
        <w:tabs>
          <w:tab w:val="num" w:pos="5400"/>
        </w:tabs>
        <w:ind w:left="5400" w:hanging="360"/>
      </w:pPr>
      <w:rPr>
        <w:rFonts w:ascii="Courier New" w:hAnsi="Courier New"/>
      </w:rPr>
    </w:lvl>
    <w:lvl w:ilvl="8" w:tplc="0B4CD2BA">
      <w:start w:val="1"/>
      <w:numFmt w:val="bullet"/>
      <w:lvlText w:val=""/>
      <w:lvlJc w:val="left"/>
      <w:pPr>
        <w:tabs>
          <w:tab w:val="num" w:pos="6120"/>
        </w:tabs>
        <w:ind w:left="6120" w:hanging="360"/>
      </w:pPr>
      <w:rPr>
        <w:rFonts w:ascii="Wingdings" w:hAnsi="Wingdings"/>
      </w:r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 w:numId="44">
    <w:abstractNumId w:val="4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14364"/>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0061"/>
    <w:rsid w:val="00DF2776"/>
    <w:rsid w:val="00DF63C1"/>
    <w:rsid w:val="00E244B5"/>
    <w:rsid w:val="00E26F5B"/>
    <w:rsid w:val="00E61A6C"/>
    <w:rsid w:val="00E666A5"/>
    <w:rsid w:val="00EA4AC4"/>
    <w:rsid w:val="00EB34FD"/>
    <w:rsid w:val="00EB7A17"/>
    <w:rsid w:val="00EF235F"/>
    <w:rsid w:val="00EF4417"/>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53C9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s://computerworkware.zendesk.com/agent/tickets/10855" TargetMode="External"/><Relationship Id="rId18" Type="http://schemas.openxmlformats.org/officeDocument/2006/relationships/hyperlink" Target="http://cwiyoutrack.computerworkware.com/issue/MLU-927" TargetMode="External"/><Relationship Id="rId26" Type="http://schemas.openxmlformats.org/officeDocument/2006/relationships/hyperlink" Target="http://cwiyoutrack.computerworkware.com/issue/MLU-921" TargetMode="External"/><Relationship Id="rId3" Type="http://schemas.openxmlformats.org/officeDocument/2006/relationships/styles" Target="styles.xml"/><Relationship Id="rId21" Type="http://schemas.openxmlformats.org/officeDocument/2006/relationships/hyperlink" Target="https://computerworkware.zendesk.com/agent/tickets/10850"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cwiyoutrack.computerworkware.com/issue/MLU-929" TargetMode="External"/><Relationship Id="rId17" Type="http://schemas.openxmlformats.org/officeDocument/2006/relationships/hyperlink" Target="https://computerworkware.zendesk.com/agent/tickets/10853" TargetMode="External"/><Relationship Id="rId25" Type="http://schemas.openxmlformats.org/officeDocument/2006/relationships/hyperlink" Target="https://computerworkware.zendesk.com/agent/tickets/10811"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cwiyoutrack.computerworkware.com/issue/MLU-928" TargetMode="External"/><Relationship Id="rId20" Type="http://schemas.openxmlformats.org/officeDocument/2006/relationships/hyperlink" Target="http://cwiyoutrack.computerworkware.com/issue/MLU-926" TargetMode="External"/><Relationship Id="rId29" Type="http://schemas.openxmlformats.org/officeDocument/2006/relationships/hyperlink" Target="https://computerworkware.zendesk.com/agent/tickets/106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uterworkware.zendesk.com/agent/tickets/10866" TargetMode="External"/><Relationship Id="rId24" Type="http://schemas.openxmlformats.org/officeDocument/2006/relationships/hyperlink" Target="http://cwiyoutrack.computerworkware.com/issue/MLU-931" TargetMode="External"/><Relationship Id="rId32" Type="http://schemas.openxmlformats.org/officeDocument/2006/relationships/hyperlink" Target="http://cwiyoutrack.computerworkware.com/issue/VO-2526" TargetMode="External"/><Relationship Id="rId5" Type="http://schemas.openxmlformats.org/officeDocument/2006/relationships/webSettings" Target="webSettings.xml"/><Relationship Id="rId15" Type="http://schemas.openxmlformats.org/officeDocument/2006/relationships/hyperlink" Target="https://computerworkware.zendesk.com/agent/tickets/10854" TargetMode="External"/><Relationship Id="rId23" Type="http://schemas.openxmlformats.org/officeDocument/2006/relationships/hyperlink" Target="https://computerworkware.zendesk.com/agent/tickets/10828" TargetMode="External"/><Relationship Id="rId28" Type="http://schemas.openxmlformats.org/officeDocument/2006/relationships/hyperlink" Target="http://cwiyoutrack.computerworkware.com/issue/MLU-885" TargetMode="External"/><Relationship Id="rId36" Type="http://schemas.openxmlformats.org/officeDocument/2006/relationships/theme" Target="theme/theme1.xml"/><Relationship Id="rId10" Type="http://schemas.openxmlformats.org/officeDocument/2006/relationships/hyperlink" Target="http://cwiyoutrack.computerworkware.com/issue/MLU-933" TargetMode="External"/><Relationship Id="rId19" Type="http://schemas.openxmlformats.org/officeDocument/2006/relationships/hyperlink" Target="https://computerworkware.zendesk.com/agent/tickets/10852" TargetMode="External"/><Relationship Id="rId31" Type="http://schemas.openxmlformats.org/officeDocument/2006/relationships/hyperlink" Target="http://cwiyoutrack.computerworkware.com/issue/VO-2530" TargetMode="External"/><Relationship Id="rId4" Type="http://schemas.openxmlformats.org/officeDocument/2006/relationships/settings" Target="settings.xml"/><Relationship Id="rId9" Type="http://schemas.openxmlformats.org/officeDocument/2006/relationships/hyperlink" Target="https://computerworkware.zendesk.com/agent/tickets/10885" TargetMode="External"/><Relationship Id="rId14" Type="http://schemas.openxmlformats.org/officeDocument/2006/relationships/hyperlink" Target="http://cwiyoutrack.computerworkware.com/issue/MLU-930" TargetMode="External"/><Relationship Id="rId22" Type="http://schemas.openxmlformats.org/officeDocument/2006/relationships/hyperlink" Target="http://cwiyoutrack.computerworkware.com/issue/MLU-922" TargetMode="External"/><Relationship Id="rId27" Type="http://schemas.openxmlformats.org/officeDocument/2006/relationships/hyperlink" Target="https://computerworkware.zendesk.com/agent/tickets/10772" TargetMode="External"/><Relationship Id="rId30" Type="http://schemas.openxmlformats.org/officeDocument/2006/relationships/hyperlink" Target="http://cwiyoutrack.computerworkware.com/issue/VO-2537" TargetMode="External"/><Relationship Id="rId35" Type="http://schemas.openxmlformats.org/officeDocument/2006/relationships/fontTable" Target="fontTable.xml"/><Relationship Id="rId8" Type="http://schemas.openxmlformats.org/officeDocument/2006/relationships/hyperlink" Target="http://cwiyoutrack.computerworkware.com/issue/MLU-93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2</cp:revision>
  <dcterms:created xsi:type="dcterms:W3CDTF">2021-02-08T22:01:00Z</dcterms:created>
  <dcterms:modified xsi:type="dcterms:W3CDTF">2021-02-08T22:01:00Z</dcterms:modified>
</cp:coreProperties>
</file>