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fb32b947a014d04" Type="http://schemas.microsoft.com/office/2007/relationships/ui/extensibility" Target="customUI/customUI14.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50AF726" w14:textId="2B537400" w:rsidR="009A5092" w:rsidRPr="009F10F6" w:rsidRDefault="00E814C2" w:rsidP="00260FD6">
      <w:pPr>
        <w:pStyle w:val="Title"/>
      </w:pPr>
      <w:r w:rsidRPr="009F10F6">
        <w:fldChar w:fldCharType="begin"/>
      </w:r>
      <w:r w:rsidRPr="009F10F6">
        <w:instrText xml:space="preserve"> DOCPROPERTY "document_</w:instrText>
      </w:r>
      <w:r w:rsidR="00B81B4A">
        <w:instrText>title</w:instrText>
      </w:r>
      <w:r w:rsidRPr="009F10F6">
        <w:instrText xml:space="preserve">" \* MERGEFORMAT </w:instrText>
      </w:r>
      <w:r w:rsidRPr="009F10F6">
        <w:fldChar w:fldCharType="separate"/>
      </w:r>
      <w:r w:rsidR="00730BFE">
        <w:t>Master Template with Sample Content</w:t>
      </w:r>
      <w:r w:rsidRPr="009F10F6">
        <w:fldChar w:fldCharType="end"/>
      </w:r>
    </w:p>
    <w:p w14:paraId="0A27C7A5" w14:textId="03381E4B" w:rsidR="00437827" w:rsidRPr="009F10F6" w:rsidRDefault="00B45190" w:rsidP="00B45190">
      <w:pPr>
        <w:pStyle w:val="SSQ-Document-Info"/>
      </w:pPr>
      <w:r w:rsidRPr="009F10F6">
        <w:t>T</w:t>
      </w:r>
      <w:r w:rsidR="00B81B4A">
        <w:t>ype</w:t>
      </w:r>
      <w:r w:rsidR="00437827" w:rsidRPr="009F10F6">
        <w:t>:</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"document_t</w:instrText>
      </w:r>
      <w:r w:rsidR="00B81B4A">
        <w:rPr>
          <w:rStyle w:val="SSQ-Document-Info-Values"/>
        </w:rPr>
        <w:instrText>ype</w:instrText>
      </w:r>
      <w:r w:rsidR="00437827" w:rsidRPr="009F10F6">
        <w:rPr>
          <w:rStyle w:val="SSQ-Document-Info-Values"/>
        </w:rPr>
        <w:instrText xml:space="preserve">" \* MERGEFORMAT </w:instrText>
      </w:r>
      <w:r w:rsidR="00437827" w:rsidRPr="009F10F6">
        <w:rPr>
          <w:rStyle w:val="SSQ-Document-Info-Values"/>
        </w:rPr>
        <w:fldChar w:fldCharType="separate"/>
      </w:r>
      <w:r w:rsidR="00730BFE">
        <w:rPr>
          <w:rStyle w:val="SSQ-Document-Info-Values"/>
        </w:rPr>
        <w:t>Master Template</w:t>
      </w:r>
      <w:r w:rsidR="00437827" w:rsidRPr="009F10F6">
        <w:rPr>
          <w:rStyle w:val="SSQ-Document-Info-Values"/>
        </w:rPr>
        <w:fldChar w:fldCharType="end"/>
      </w:r>
    </w:p>
    <w:p w14:paraId="60B838EE" w14:textId="551846C1" w:rsidR="009A5092" w:rsidRPr="009F10F6" w:rsidRDefault="00B45190" w:rsidP="00B45190">
      <w:pPr>
        <w:pStyle w:val="SSQ-Document-Info"/>
        <w:rPr>
          <w:rStyle w:val="SSQ-Document-Info-Values"/>
        </w:rPr>
      </w:pPr>
      <w:r w:rsidRPr="009F10F6">
        <w:t>N</w:t>
      </w:r>
      <w:r w:rsidR="00437827" w:rsidRPr="009F10F6">
        <w:t>umber</w:t>
      </w:r>
      <w:r w:rsidR="009A5092" w:rsidRPr="009F10F6">
        <w:t>:</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"document_number" \* MERGEFORMAT </w:instrText>
      </w:r>
      <w:r w:rsidR="009F3900" w:rsidRPr="009F10F6">
        <w:rPr>
          <w:rStyle w:val="SSQ-Document-Info-Values"/>
        </w:rPr>
        <w:fldChar w:fldCharType="separate"/>
      </w:r>
      <w:r w:rsidR="00730BFE">
        <w:rPr>
          <w:rStyle w:val="SSQ-Document-Info-Values"/>
        </w:rPr>
        <w:t>SSG-MT</w:t>
      </w:r>
      <w:r w:rsidR="009F3900" w:rsidRPr="009F10F6">
        <w:rPr>
          <w:rStyle w:val="SSQ-Document-Info-Values"/>
        </w:rPr>
        <w:fldChar w:fldCharType="end"/>
      </w:r>
    </w:p>
    <w:p w14:paraId="166CF148" w14:textId="24A90EAC" w:rsidR="009A5092" w:rsidRPr="009F10F6" w:rsidRDefault="00B45190" w:rsidP="00B45190">
      <w:pPr>
        <w:pStyle w:val="SSQ-Document-Info"/>
      </w:pPr>
      <w:r w:rsidRPr="009F10F6">
        <w:t>V</w:t>
      </w:r>
      <w:r w:rsidR="009A5092" w:rsidRPr="009F10F6">
        <w:t>ersion:</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"document_version" \* MERGEFORMAT </w:instrText>
      </w:r>
      <w:r w:rsidR="009F3900" w:rsidRPr="009F10F6">
        <w:rPr>
          <w:rStyle w:val="SSQ-Document-Info-Values"/>
        </w:rPr>
        <w:fldChar w:fldCharType="separate"/>
      </w:r>
      <w:r w:rsidR="00730BFE">
        <w:rPr>
          <w:rStyle w:val="SSQ-Document-Info-Values"/>
        </w:rPr>
        <w:t>1</w:t>
      </w:r>
      <w:r w:rsidR="009F3900" w:rsidRPr="009F10F6">
        <w:rPr>
          <w:rStyle w:val="SSQ-Document-Info-Values"/>
        </w:rPr>
        <w:fldChar w:fldCharType="end"/>
      </w:r>
    </w:p>
    <w:p w14:paraId="3C8BA4E1" w14:textId="67CE1CC0" w:rsidR="00437827" w:rsidRPr="009F10F6" w:rsidRDefault="00B45190" w:rsidP="00B45190">
      <w:pPr>
        <w:pStyle w:val="SSQ-Document-Info"/>
      </w:pPr>
      <w:r w:rsidRPr="009F10F6">
        <w:t>E</w:t>
      </w:r>
      <w:r w:rsidR="00437827" w:rsidRPr="009F10F6">
        <w:t>ffective date:</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"document_effective</w:instrText>
      </w:r>
      <w:r w:rsidR="00F03AD9" w:rsidRPr="009F10F6">
        <w:rPr>
          <w:rStyle w:val="SSQ-Document-Info-Values"/>
        </w:rPr>
        <w:instrText>_date</w:instrText>
      </w:r>
      <w:r w:rsidR="00437827" w:rsidRPr="009F10F6">
        <w:rPr>
          <w:rStyle w:val="SSQ-Document-Info-Values"/>
        </w:rPr>
        <w:instrText xml:space="preserve">" </w:instrText>
      </w:r>
      <w:r w:rsidR="00E814C2" w:rsidRPr="009F10F6">
        <w:rPr>
          <w:rStyle w:val="SSQ-Document-Info-Values"/>
        </w:rPr>
        <w:instrText xml:space="preserve">\@ "dd/MMM/yyyy" </w:instrText>
      </w:r>
      <w:r w:rsidR="00437827" w:rsidRPr="009F10F6">
        <w:rPr>
          <w:rStyle w:val="SSQ-Document-Info-Values"/>
        </w:rPr>
        <w:instrText xml:space="preserve">\* MERGEFORMAT </w:instrText>
      </w:r>
      <w:r w:rsidR="00437827" w:rsidRPr="009F10F6">
        <w:rPr>
          <w:rStyle w:val="SSQ-Document-Info-Values"/>
        </w:rPr>
        <w:fldChar w:fldCharType="separate"/>
      </w:r>
      <w:r w:rsidR="00730BFE">
        <w:rPr>
          <w:rStyle w:val="SSQ-Document-Info-Values"/>
        </w:rPr>
        <w:t>25/Jul/2026</w:t>
      </w:r>
      <w:r w:rsidR="00437827" w:rsidRPr="009F10F6">
        <w:rPr>
          <w:rStyle w:val="SSQ-Document-Info-Values"/>
        </w:rPr>
        <w:fldChar w:fldCharType="end"/>
      </w:r>
    </w:p>
    <w:p w14:paraId="3F5BAFE0" w14:textId="37CC20F9" w:rsidR="001D6BF0" w:rsidRDefault="00B45190" w:rsidP="00B45190">
      <w:pPr>
        <w:pStyle w:val="SSQ-Document-Info"/>
        <w:rPr>
          <w:rStyle w:val="SSQ-Document-Info-Values"/>
        </w:rPr>
      </w:pPr>
      <w:r w:rsidRPr="009F10F6">
        <w:t>S</w:t>
      </w:r>
      <w:r w:rsidR="009A5092" w:rsidRPr="009F10F6">
        <w:t>tatus:</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"document_status" \* MERGEFORMAT </w:instrText>
      </w:r>
      <w:r w:rsidR="009F3900" w:rsidRPr="009F10F6">
        <w:rPr>
          <w:rStyle w:val="SSQ-Document-Info-Values"/>
        </w:rPr>
        <w:fldChar w:fldCharType="separate"/>
      </w:r>
      <w:r w:rsidR="00730BFE">
        <w:rPr>
          <w:rStyle w:val="SSQ-Document-Info-Values"/>
        </w:rPr>
        <w:t>Approved</w:t>
      </w:r>
      <w:r w:rsidR="009F3900" w:rsidRPr="009F10F6">
        <w:rPr>
          <w:rStyle w:val="SSQ-Document-Info-Values"/>
        </w:rPr>
        <w:fldChar w:fldCharType="end"/>
      </w:r>
    </w:p>
    <w:p w14:paraId="4397AFAD" w14:textId="52D14781" w:rsidR="00DB787E" w:rsidRPr="00BC6656" w:rsidRDefault="00CE72CF" w:rsidP="00DE43C8">
      <w:pPr>
        <w:pStyle w:val="SSQ-Document-Info"/>
        <w:rPr>
          <w:b/>
          <w:lang w:val="en-US"/>
        </w:rPr>
        <w:sectPr w:rsidR="00DB787E" w:rsidRPr="00BC6656" w:rsidSect="00DE4CD3">
          <w:headerReference w:type="even" r:id="rId12"/>
          <w:headerReference w:type="default" r:id="rId13"/>
          <w:footerReference w:type="even" r:id="rId14"/>
          <w:footerReference w:type="default" r:id="rId15"/>
          <w:headerReference w:type="first" r:id="rId16"/>
          <w:pgSz w:w="11906" w:h="16838"/>
          <w:pgMar w:top="1417" w:right="1417" w:bottom="1417" w:left="1417" w:header="708" w:footer="708" w:gutter="0"/>
          <w:cols w:space="708"/>
          <w:titlePg/>
          <w:docGrid w:linePitch="360"/>
        </w:sectPr>
      </w:pPr>
      <w:r w:rsidRPr="00CE72CF">
        <w:t>Template:</w:t>
      </w:r>
      <w:r w:rsidR="00D86F5A">
        <w:tab/>
      </w:r>
      <w:r w:rsidR="0004487B" w:rsidRPr="0004487B">
        <w:rPr>
          <w:rStyle w:val="SSQ-Document-Info-Values"/>
        </w:rPr>
        <w:fldChar w:fldCharType="begin"/>
      </w:r>
      <w:r w:rsidR="0004487B" w:rsidRPr="0004487B">
        <w:rPr>
          <w:rStyle w:val="SSQ-Document-Info-Values"/>
        </w:rPr>
        <w:instrText xml:space="preserve"> DOCPROPERTY "document_</w:instrText>
      </w:r>
      <w:r w:rsidR="0004487B">
        <w:rPr>
          <w:rStyle w:val="SSQ-Document-Info-Values"/>
        </w:rPr>
        <w:instrText>template</w:instrText>
      </w:r>
      <w:r w:rsidR="0004487B" w:rsidRPr="0004487B">
        <w:rPr>
          <w:rStyle w:val="SSQ-Document-Info-Values"/>
        </w:rPr>
        <w:instrText xml:space="preserve">" \* MERGEFORMAT </w:instrText>
      </w:r>
      <w:r w:rsidR="0004487B" w:rsidRPr="0004487B">
        <w:rPr>
          <w:rStyle w:val="SSQ-Document-Info-Values"/>
        </w:rPr>
        <w:fldChar w:fldCharType="separate"/>
      </w:r>
      <w:r w:rsidR="00730BFE">
        <w:rPr>
          <w:rStyle w:val="SSQ-Document-Info-Values"/>
        </w:rPr>
        <w:t>Normal</w:t>
      </w:r>
      <w:r w:rsidR="0004487B" w:rsidRPr="0004487B">
        <w:rPr>
          <w:rStyle w:val="SSQ-Document-Info-Values"/>
        </w:rPr>
        <w:fldChar w:fldCharType="end"/>
      </w:r>
    </w:p>
    <w:p w14:paraId="6A73F37C" w14:textId="08685307" w:rsidR="00F9383E" w:rsidRDefault="00F9383E" w:rsidP="00F9383E">
      <w:pPr>
        <w:pStyle w:val="Instructionshidden"/>
      </w:pPr>
      <w:r>
        <w:t>Use this template as starting point to create a new template:</w:t>
      </w:r>
    </w:p>
    <w:p w14:paraId="67E01122" w14:textId="5A2547DB" w:rsidR="00CE72CF" w:rsidRPr="009F10F6" w:rsidRDefault="00F73FDA" w:rsidP="00F9383E">
      <w:pPr>
        <w:pStyle w:val="Instructionshidden"/>
        <w:sectPr w:rsidR="00CE72CF" w:rsidRPr="009F10F6" w:rsidSect="00DB787E">
          <w:type w:val="continuous"/>
          <w:pgSz w:w="11906" w:h="16838"/>
          <w:pgMar w:top="1417" w:right="1417" w:bottom="1417" w:left="1417" w:header="708" w:footer="708" w:gutter="0"/>
          <w:cols w:space="708"/>
          <w:titlePg/>
          <w:docGrid w:linePitch="360"/>
        </w:sectPr>
      </w:pPr>
      <w:r w:rsidRPr="00F73FDA">
        <w:t>Go to the ribbon and select the "Sopra Steria" menu. Hit "Create new template" and complete the relevant metadata fields.</w:t>
      </w:r>
      <w:r w:rsidR="006371ED">
        <w:t xml:space="preserve"> Press "F9" to manually update metadata</w:t>
      </w:r>
      <w:r w:rsidR="004F1919">
        <w:t xml:space="preserve"> fields</w:t>
      </w:r>
      <w:r w:rsidR="006371ED">
        <w:t xml:space="preserve"> in this document.</w:t>
      </w:r>
    </w:p>
    <w:p w14:paraId="19767DCC" w14:textId="2FB5835F" w:rsidR="00F129E4" w:rsidRPr="009F10F6" w:rsidRDefault="00F129E4" w:rsidP="00260FD6">
      <w:pPr>
        <w:pStyle w:val="Title"/>
      </w:pPr>
      <w:r w:rsidRPr="009F10F6">
        <w:t>Signature</w:t>
      </w:r>
      <w:r w:rsidR="00060802" w:rsidRPr="009F10F6">
        <w:t>s</w:t>
      </w:r>
    </w:p>
    <w:p w14:paraId="7209693C" w14:textId="77777777" w:rsidR="00F129E4" w:rsidRPr="009F10F6" w:rsidRDefault="00F129E4" w:rsidP="004A47FE">
      <w:pPr>
        <w:sectPr w:rsidR="00F129E4" w:rsidRPr="009F10F6" w:rsidSect="00F129E4">
          <w:type w:val="continuous"/>
          <w:pgSz w:w="11906" w:h="16838"/>
          <w:pgMar w:top="1417" w:right="1417" w:bottom="1417" w:left="1417" w:header="708" w:footer="708" w:gutter="0"/>
          <w:cols w:space="708"/>
          <w:titlePg/>
          <w:docGrid w:linePitch="360"/>
        </w:sectPr>
      </w:pPr>
    </w:p>
    <w:tbl>
      <w:tblPr>
        <w:tblStyle w:val="PlainTable1"/>
        <w:tblW w:w="5000" w:type="pct"/>
        <w:tblLook w:val="0420" w:firstRow="1" w:lastRow="0" w:firstColumn="0" w:lastColumn="0" w:noHBand="0" w:noVBand="1"/>
      </w:tblPr>
      <w:tblGrid>
        <w:gridCol w:w="2263"/>
        <w:gridCol w:w="2630"/>
        <w:gridCol w:w="1990"/>
        <w:gridCol w:w="2179"/>
      </w:tblGrid>
      <w:tr w:rsidR="00F129E4" w:rsidRPr="009F10F6" w14:paraId="5C2E0905" w14:textId="77777777" w:rsidTr="00D21771">
        <w:trPr>
          <w:cnfStyle w:val="100000000000" w:firstRow="1" w:lastRow="0" w:firstColumn="0" w:lastColumn="0" w:oddVBand="0" w:evenVBand="0" w:oddHBand="0" w:evenHBand="0" w:firstRowFirstColumn="0" w:firstRowLastColumn="0" w:lastRowFirstColumn="0" w:lastRowLastColumn="0"/>
        </w:trPr>
        <w:tc>
          <w:tcPr>
            <w:tcW w:w="1249" w:type="pct"/>
          </w:tcPr>
          <w:p w14:paraId="1E31F591" w14:textId="3718A06D" w:rsidR="00F129E4" w:rsidRPr="00E5024C" w:rsidRDefault="004A47FE" w:rsidP="00E423CF">
            <w:pPr>
              <w:pStyle w:val="NoSpacing"/>
            </w:pPr>
            <w:r w:rsidRPr="009F10F6">
              <w:t>Name</w:t>
            </w:r>
          </w:p>
        </w:tc>
        <w:tc>
          <w:tcPr>
            <w:tcW w:w="1451" w:type="pct"/>
          </w:tcPr>
          <w:p w14:paraId="7DA66CD3" w14:textId="132E1B1D" w:rsidR="00F129E4" w:rsidRPr="00E5024C" w:rsidRDefault="0097742A" w:rsidP="00E423CF">
            <w:pPr>
              <w:pStyle w:val="NoSpacing"/>
            </w:pPr>
            <w:r>
              <w:t>Title</w:t>
            </w:r>
          </w:p>
        </w:tc>
        <w:tc>
          <w:tcPr>
            <w:tcW w:w="1098" w:type="pct"/>
          </w:tcPr>
          <w:p w14:paraId="74A9E0D9" w14:textId="73DF0304" w:rsidR="00F129E4" w:rsidRPr="00E5024C" w:rsidRDefault="004A47FE" w:rsidP="00E423CF">
            <w:pPr>
              <w:pStyle w:val="NoSpacing"/>
            </w:pPr>
            <w:r w:rsidRPr="009F10F6">
              <w:t>Date</w:t>
            </w:r>
          </w:p>
        </w:tc>
        <w:tc>
          <w:tcPr>
            <w:tcW w:w="1202" w:type="pct"/>
          </w:tcPr>
          <w:p w14:paraId="3423CAF6" w14:textId="6AF997B0" w:rsidR="00F129E4" w:rsidRPr="00E5024C" w:rsidRDefault="004A47FE" w:rsidP="00E423CF">
            <w:pPr>
              <w:pStyle w:val="NoSpacing"/>
            </w:pPr>
            <w:r w:rsidRPr="009F10F6">
              <w:t>Signature</w:t>
            </w:r>
          </w:p>
        </w:tc>
      </w:tr>
      <w:tr w:rsidR="00121ED4" w:rsidRPr="009F10F6" w14:paraId="584C921F" w14:textId="77777777" w:rsidTr="003E5AFD">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5E5AB131" w14:textId="3C31F694" w:rsidR="00121ED4" w:rsidRPr="00CD2EC5" w:rsidRDefault="00121ED4" w:rsidP="003E5AFD">
            <w:pPr>
              <w:pStyle w:val="NoSpacing"/>
            </w:pPr>
            <w:r>
              <w:t>Owner</w:t>
            </w:r>
          </w:p>
        </w:tc>
      </w:tr>
      <w:tr w:rsidR="00121ED4" w:rsidRPr="009F10F6" w14:paraId="11F1365D" w14:textId="77777777" w:rsidTr="003E5AFD">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0C8E89A1" w14:textId="3CBBC7D3" w:rsidR="00121ED4" w:rsidRPr="00463910" w:rsidRDefault="00730BFE" w:rsidP="003E5AFD">
            <w:pPr>
              <w:pStyle w:val="NoSpacing"/>
            </w:pPr>
            <w:fldSimple w:instr=" DOCPROPERTY  document_owner  \* MERGEFORMAT ">
              <w:r>
                <w:t>VANNESTE, Emmanuel</w:t>
              </w:r>
            </w:fldSimple>
          </w:p>
          <w:p w14:paraId="53429B36" w14:textId="77777777" w:rsidR="00121ED4" w:rsidRPr="00CD2EC5" w:rsidRDefault="00121ED4" w:rsidP="003E5AFD">
            <w:pPr>
              <w:pStyle w:val="NoSpacing"/>
            </w:pPr>
          </w:p>
        </w:tc>
        <w:tc>
          <w:tcPr>
            <w:tcW w:w="1451" w:type="pct"/>
          </w:tcPr>
          <w:p w14:paraId="3F966A87" w14:textId="77777777" w:rsidR="00121ED4" w:rsidRPr="00E5024C" w:rsidRDefault="00121ED4" w:rsidP="003E5AFD">
            <w:pPr>
              <w:pStyle w:val="NoSpacing"/>
            </w:pPr>
          </w:p>
        </w:tc>
        <w:tc>
          <w:tcPr>
            <w:tcW w:w="1098" w:type="pct"/>
          </w:tcPr>
          <w:p w14:paraId="6E77CE6B" w14:textId="77777777" w:rsidR="00121ED4" w:rsidRPr="009F10F6" w:rsidRDefault="00121ED4" w:rsidP="003E5AFD">
            <w:pPr>
              <w:pStyle w:val="Placeholder"/>
            </w:pPr>
          </w:p>
        </w:tc>
        <w:tc>
          <w:tcPr>
            <w:tcW w:w="1202" w:type="pct"/>
          </w:tcPr>
          <w:p w14:paraId="225E2D01" w14:textId="77777777" w:rsidR="00121ED4" w:rsidRPr="009F10F6" w:rsidRDefault="00121ED4" w:rsidP="003E5AFD">
            <w:pPr>
              <w:pStyle w:val="Placeholder"/>
            </w:pPr>
          </w:p>
        </w:tc>
      </w:tr>
      <w:tr w:rsidR="00121ED4" w:rsidRPr="009F10F6" w14:paraId="6BC9B061"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27AB257B" w14:textId="3D64FA0F" w:rsidR="00121ED4" w:rsidRPr="00CD2EC5" w:rsidRDefault="00121ED4" w:rsidP="00121ED4">
            <w:pPr>
              <w:pStyle w:val="NoSpacing"/>
            </w:pPr>
            <w:r w:rsidRPr="006A3F60">
              <w:t>Author</w:t>
            </w:r>
          </w:p>
        </w:tc>
      </w:tr>
      <w:tr w:rsidR="00121ED4" w:rsidRPr="009F10F6" w14:paraId="654456C7"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65D9F7F3" w14:textId="5B2FEFF3" w:rsidR="00121ED4" w:rsidRPr="00463910" w:rsidRDefault="00121ED4" w:rsidP="00121ED4">
            <w:pPr>
              <w:pStyle w:val="NoSpacing"/>
            </w:pPr>
            <w:r w:rsidRPr="00463910">
              <w:fldChar w:fldCharType="begin"/>
            </w:r>
            <w:r w:rsidRPr="00463910">
              <w:instrText xml:space="preserve"> DOCPROPERTY "document_</w:instrText>
            </w:r>
            <w:r>
              <w:instrText>author</w:instrText>
            </w:r>
            <w:r w:rsidRPr="00463910">
              <w:instrText xml:space="preserve">" \* MERGEFORMAT </w:instrText>
            </w:r>
            <w:r w:rsidRPr="00463910">
              <w:fldChar w:fldCharType="separate"/>
            </w:r>
            <w:r w:rsidR="00730BFE">
              <w:t>VANNESTE, Emmanuel</w:t>
            </w:r>
            <w:r w:rsidRPr="00463910">
              <w:fldChar w:fldCharType="end"/>
            </w:r>
          </w:p>
          <w:p w14:paraId="609AAE6C" w14:textId="77777777" w:rsidR="00121ED4" w:rsidRPr="00CD2EC5" w:rsidRDefault="00121ED4" w:rsidP="00121ED4">
            <w:pPr>
              <w:pStyle w:val="NoSpacing"/>
            </w:pPr>
          </w:p>
        </w:tc>
        <w:tc>
          <w:tcPr>
            <w:tcW w:w="1451" w:type="pct"/>
          </w:tcPr>
          <w:p w14:paraId="24C30C15" w14:textId="77777777" w:rsidR="00121ED4" w:rsidRPr="00E5024C" w:rsidRDefault="00121ED4" w:rsidP="00121ED4">
            <w:pPr>
              <w:pStyle w:val="NoSpacing"/>
            </w:pPr>
          </w:p>
        </w:tc>
        <w:tc>
          <w:tcPr>
            <w:tcW w:w="1098" w:type="pct"/>
          </w:tcPr>
          <w:p w14:paraId="69B33B79" w14:textId="10FF3736" w:rsidR="00121ED4" w:rsidRPr="009F10F6" w:rsidRDefault="00121ED4" w:rsidP="00121ED4">
            <w:pPr>
              <w:pStyle w:val="Placeholder"/>
            </w:pPr>
          </w:p>
        </w:tc>
        <w:tc>
          <w:tcPr>
            <w:tcW w:w="1202" w:type="pct"/>
          </w:tcPr>
          <w:p w14:paraId="1BFD737E" w14:textId="583B502B" w:rsidR="00121ED4" w:rsidRPr="009F10F6" w:rsidRDefault="00121ED4" w:rsidP="00121ED4">
            <w:pPr>
              <w:pStyle w:val="Placeholder"/>
            </w:pPr>
          </w:p>
        </w:tc>
      </w:tr>
      <w:tr w:rsidR="004A47FE" w:rsidRPr="009F10F6" w14:paraId="7D902D2B"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F885E23" w14:textId="2CBE5421" w:rsidR="004A47FE" w:rsidRPr="00CD2EC5" w:rsidRDefault="00D21771" w:rsidP="00E423CF">
            <w:pPr>
              <w:pStyle w:val="NoSpacing"/>
            </w:pPr>
            <w:r>
              <w:t>Reviewer</w:t>
            </w:r>
          </w:p>
        </w:tc>
      </w:tr>
      <w:tr w:rsidR="00F129E4" w:rsidRPr="009F10F6" w14:paraId="064BE452"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29F01D12" w14:textId="19F3A243" w:rsidR="00463910" w:rsidRPr="00463910" w:rsidRDefault="00730BFE" w:rsidP="00E423CF">
            <w:pPr>
              <w:pStyle w:val="NoSpacing"/>
            </w:pPr>
            <w:fldSimple w:instr=" DOCPROPERTY  document_reviewer  \* MERGEFORMAT ">
              <w:r>
                <w:t>CLAES, Benjamin</w:t>
              </w:r>
            </w:fldSimple>
          </w:p>
          <w:p w14:paraId="1F21BD44" w14:textId="12CB7A7D" w:rsidR="00F129E4" w:rsidRPr="00CD2EC5" w:rsidRDefault="00F129E4" w:rsidP="00E423CF">
            <w:pPr>
              <w:pStyle w:val="NoSpacing"/>
            </w:pPr>
          </w:p>
        </w:tc>
        <w:tc>
          <w:tcPr>
            <w:tcW w:w="1451" w:type="pct"/>
          </w:tcPr>
          <w:p w14:paraId="36E85A36" w14:textId="77777777" w:rsidR="00C366BD" w:rsidRDefault="00C366BD" w:rsidP="00C366BD">
            <w:pPr>
              <w:pStyle w:val="NoSpacing"/>
            </w:pPr>
            <w:r>
              <w:t>LS&amp;H Management</w:t>
            </w:r>
          </w:p>
          <w:p w14:paraId="6C6689E1" w14:textId="5CFE067B" w:rsidR="00F129E4" w:rsidRPr="00E5024C" w:rsidRDefault="00F129E4" w:rsidP="00E423CF">
            <w:pPr>
              <w:pStyle w:val="NoSpacing"/>
            </w:pPr>
          </w:p>
        </w:tc>
        <w:tc>
          <w:tcPr>
            <w:tcW w:w="1098" w:type="pct"/>
          </w:tcPr>
          <w:p w14:paraId="34C47513" w14:textId="4EBFBC11" w:rsidR="00F129E4" w:rsidRPr="009F10F6" w:rsidRDefault="00F70439" w:rsidP="00150413">
            <w:pPr>
              <w:pStyle w:val="Placeholder"/>
            </w:pPr>
            <w:r>
              <w:t>……/………/…………</w:t>
            </w:r>
          </w:p>
        </w:tc>
        <w:tc>
          <w:tcPr>
            <w:tcW w:w="1202" w:type="pct"/>
          </w:tcPr>
          <w:p w14:paraId="6FCC28F3" w14:textId="63DDF8CE" w:rsidR="00F129E4" w:rsidRPr="009F10F6" w:rsidRDefault="00F70439" w:rsidP="00150413">
            <w:pPr>
              <w:pStyle w:val="Placeholder"/>
            </w:pPr>
            <w:r>
              <w:t>……………………………</w:t>
            </w:r>
          </w:p>
        </w:tc>
      </w:tr>
      <w:tr w:rsidR="004A47FE" w:rsidRPr="009F10F6" w14:paraId="1C1A0E4D"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99E61C9" w14:textId="13C45C0A" w:rsidR="004A47FE" w:rsidRPr="00CD2EC5" w:rsidRDefault="00463910" w:rsidP="00E423CF">
            <w:pPr>
              <w:pStyle w:val="NoSpacing"/>
            </w:pPr>
            <w:r>
              <w:t>Approver</w:t>
            </w:r>
          </w:p>
        </w:tc>
      </w:tr>
      <w:tr w:rsidR="00F129E4" w:rsidRPr="009F10F6" w14:paraId="45CB6313"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2EA34EE1" w14:textId="70D6ADC8" w:rsidR="00F129E4" w:rsidRPr="00463910" w:rsidRDefault="00730BFE" w:rsidP="00E423CF">
            <w:pPr>
              <w:pStyle w:val="NoSpacing"/>
            </w:pPr>
            <w:fldSimple w:instr=" DOCPROPERTY &quot;document_approver&quot; \* MERGEFORMAT ">
              <w:r w:rsidRPr="00730BFE">
                <w:rPr>
                  <w:lang w:val="nl-NL"/>
                </w:rPr>
                <w:t>VAN DEN</w:t>
              </w:r>
              <w:r>
                <w:t xml:space="preserve"> BROECK, Tamara</w:t>
              </w:r>
            </w:fldSimple>
          </w:p>
        </w:tc>
        <w:tc>
          <w:tcPr>
            <w:tcW w:w="1451" w:type="pct"/>
          </w:tcPr>
          <w:p w14:paraId="3A1B4E4E" w14:textId="6631C997" w:rsidR="00F129E4" w:rsidRDefault="0036553B" w:rsidP="00E423CF">
            <w:pPr>
              <w:pStyle w:val="NoSpacing"/>
            </w:pPr>
            <w:r>
              <w:t>Senior Quality and Compliance Engineer</w:t>
            </w:r>
          </w:p>
          <w:p w14:paraId="4A15DC56" w14:textId="4BA83C17" w:rsidR="00463910" w:rsidRPr="00E5024C" w:rsidRDefault="00463910" w:rsidP="00E423CF">
            <w:pPr>
              <w:pStyle w:val="NoSpacing"/>
            </w:pPr>
          </w:p>
        </w:tc>
        <w:tc>
          <w:tcPr>
            <w:tcW w:w="1098" w:type="pct"/>
          </w:tcPr>
          <w:p w14:paraId="43B2BDD6" w14:textId="77777777" w:rsidR="00F129E4" w:rsidRPr="009F10F6" w:rsidRDefault="00F129E4" w:rsidP="00E423CF">
            <w:pPr>
              <w:pStyle w:val="NoSpacing"/>
            </w:pPr>
          </w:p>
        </w:tc>
        <w:tc>
          <w:tcPr>
            <w:tcW w:w="1202" w:type="pct"/>
          </w:tcPr>
          <w:p w14:paraId="3B29987A" w14:textId="77777777" w:rsidR="00F129E4" w:rsidRPr="009F10F6" w:rsidRDefault="00F129E4" w:rsidP="00E423CF">
            <w:pPr>
              <w:pStyle w:val="NoSpacing"/>
            </w:pPr>
          </w:p>
        </w:tc>
      </w:tr>
      <w:tr w:rsidR="00F70439" w:rsidRPr="009F10F6" w14:paraId="5E385B21" w14:textId="77777777" w:rsidTr="00D21771">
        <w:trPr>
          <w:cnfStyle w:val="000000100000" w:firstRow="0" w:lastRow="0" w:firstColumn="0" w:lastColumn="0" w:oddVBand="0" w:evenVBand="0" w:oddHBand="1" w:evenHBand="0" w:firstRowFirstColumn="0" w:firstRowLastColumn="0" w:lastRowFirstColumn="0" w:lastRowLastColumn="0"/>
          <w:trHeight w:val="46"/>
        </w:trPr>
        <w:tc>
          <w:tcPr>
            <w:tcW w:w="1249" w:type="pct"/>
          </w:tcPr>
          <w:p w14:paraId="00F2531A" w14:textId="61D77285" w:rsidR="00F70439" w:rsidRDefault="00F70439" w:rsidP="00E423CF">
            <w:pPr>
              <w:pStyle w:val="NoSpacing"/>
            </w:pPr>
            <w:r>
              <w:t>Management Approver</w:t>
            </w:r>
          </w:p>
        </w:tc>
        <w:tc>
          <w:tcPr>
            <w:tcW w:w="1451" w:type="pct"/>
          </w:tcPr>
          <w:p w14:paraId="6B6ACD2E" w14:textId="77777777" w:rsidR="00F70439" w:rsidRDefault="00F70439" w:rsidP="00E423CF">
            <w:pPr>
              <w:pStyle w:val="NoSpacing"/>
            </w:pPr>
          </w:p>
        </w:tc>
        <w:tc>
          <w:tcPr>
            <w:tcW w:w="1098" w:type="pct"/>
          </w:tcPr>
          <w:p w14:paraId="7B4E5B83" w14:textId="77777777" w:rsidR="00F70439" w:rsidRPr="009F10F6" w:rsidRDefault="00F70439" w:rsidP="00E423CF">
            <w:pPr>
              <w:pStyle w:val="NoSpacing"/>
            </w:pPr>
          </w:p>
        </w:tc>
        <w:tc>
          <w:tcPr>
            <w:tcW w:w="1202" w:type="pct"/>
          </w:tcPr>
          <w:p w14:paraId="0819BB70" w14:textId="77777777" w:rsidR="00F70439" w:rsidRPr="009F10F6" w:rsidRDefault="00F70439" w:rsidP="00E423CF">
            <w:pPr>
              <w:pStyle w:val="NoSpacing"/>
            </w:pPr>
          </w:p>
        </w:tc>
      </w:tr>
      <w:tr w:rsidR="00F70439" w:rsidRPr="009F10F6" w14:paraId="0B975688"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015A14EA" w14:textId="0403351F" w:rsidR="00F70439" w:rsidRDefault="00E05FF8" w:rsidP="00E423CF">
            <w:pPr>
              <w:pStyle w:val="NoSpacing"/>
            </w:pPr>
            <w:r w:rsidRPr="00E05FF8">
              <w:fldChar w:fldCharType="begin"/>
            </w:r>
            <w:r w:rsidRPr="00E05FF8">
              <w:instrText xml:space="preserve"> DOCPROPERTY "document_</w:instrText>
            </w:r>
            <w:r>
              <w:instrText>management</w:instrText>
            </w:r>
            <w:r w:rsidRPr="00E05FF8">
              <w:instrText xml:space="preserve">approver" \* MERGEFORMAT </w:instrText>
            </w:r>
            <w:r w:rsidRPr="00E05FF8">
              <w:fldChar w:fldCharType="separate"/>
            </w:r>
            <w:r w:rsidR="00730BFE" w:rsidRPr="00730BFE">
              <w:rPr>
                <w:lang w:val="nl-NL"/>
              </w:rPr>
              <w:t xml:space="preserve">VERHERSTRAETEN, </w:t>
            </w:r>
            <w:r w:rsidR="00730BFE">
              <w:t>Niels</w:t>
            </w:r>
            <w:r w:rsidRPr="00E05FF8">
              <w:fldChar w:fldCharType="end"/>
            </w:r>
          </w:p>
        </w:tc>
        <w:tc>
          <w:tcPr>
            <w:tcW w:w="1451" w:type="pct"/>
          </w:tcPr>
          <w:p w14:paraId="77E0FE4A" w14:textId="138847B6" w:rsidR="00F70439" w:rsidRDefault="000B01F2" w:rsidP="00E423CF">
            <w:pPr>
              <w:pStyle w:val="NoSpacing"/>
            </w:pPr>
            <w:r>
              <w:t>LS&amp;H Manag</w:t>
            </w:r>
            <w:r w:rsidRPr="000B01F2">
              <w:t>ement</w:t>
            </w:r>
          </w:p>
        </w:tc>
        <w:tc>
          <w:tcPr>
            <w:tcW w:w="1098" w:type="pct"/>
          </w:tcPr>
          <w:p w14:paraId="0D886050" w14:textId="77777777" w:rsidR="00F70439" w:rsidRPr="009F10F6" w:rsidRDefault="00F70439" w:rsidP="00E423CF">
            <w:pPr>
              <w:pStyle w:val="NoSpacing"/>
            </w:pPr>
          </w:p>
        </w:tc>
        <w:tc>
          <w:tcPr>
            <w:tcW w:w="1202" w:type="pct"/>
          </w:tcPr>
          <w:p w14:paraId="43E38CA4" w14:textId="77777777" w:rsidR="00F70439" w:rsidRPr="009F10F6" w:rsidRDefault="00F70439" w:rsidP="00E423CF">
            <w:pPr>
              <w:pStyle w:val="NoSpacing"/>
            </w:pPr>
          </w:p>
        </w:tc>
      </w:tr>
    </w:tbl>
    <w:p w14:paraId="3F50EA5D" w14:textId="77777777" w:rsidR="00094C4A" w:rsidRPr="009F10F6" w:rsidRDefault="00094C4A" w:rsidP="00094C4A">
      <w:pPr>
        <w:sectPr w:rsidR="00094C4A" w:rsidRPr="009F10F6" w:rsidSect="00094C4A">
          <w:type w:val="continuous"/>
          <w:pgSz w:w="11906" w:h="16838"/>
          <w:pgMar w:top="1417" w:right="1417" w:bottom="1417" w:left="1417" w:header="708" w:footer="708" w:gutter="0"/>
          <w:cols w:space="708"/>
          <w:formProt w:val="0"/>
          <w:titlePg/>
          <w:docGrid w:linePitch="360"/>
        </w:sectPr>
      </w:pPr>
    </w:p>
    <w:p w14:paraId="1E3BDA50" w14:textId="77777777" w:rsidR="00094C4A" w:rsidRPr="009F10F6" w:rsidRDefault="00094C4A" w:rsidP="00094C4A">
      <w:pPr>
        <w:pStyle w:val="Title"/>
        <w:sectPr w:rsidR="00094C4A" w:rsidRPr="009F10F6" w:rsidSect="00094C4A">
          <w:type w:val="continuous"/>
          <w:pgSz w:w="11906" w:h="16838"/>
          <w:pgMar w:top="1417" w:right="1417" w:bottom="1417" w:left="1417" w:header="708" w:footer="708" w:gutter="0"/>
          <w:cols w:space="708"/>
          <w:titlePg/>
          <w:docGrid w:linePitch="360"/>
        </w:sectPr>
      </w:pPr>
      <w:r w:rsidRPr="009F10F6">
        <w:t>Revision History</w:t>
      </w:r>
    </w:p>
    <w:tbl>
      <w:tblPr>
        <w:tblStyle w:val="PlainTable1"/>
        <w:tblW w:w="5000" w:type="pct"/>
        <w:tblLook w:val="0420" w:firstRow="1" w:lastRow="0" w:firstColumn="0" w:lastColumn="0" w:noHBand="0" w:noVBand="1"/>
      </w:tblPr>
      <w:tblGrid>
        <w:gridCol w:w="1277"/>
        <w:gridCol w:w="1331"/>
        <w:gridCol w:w="2911"/>
        <w:gridCol w:w="3543"/>
      </w:tblGrid>
      <w:tr w:rsidR="00094C4A" w:rsidRPr="009F10F6" w14:paraId="27929BAF" w14:textId="77777777" w:rsidTr="00963495">
        <w:trPr>
          <w:cnfStyle w:val="100000000000" w:firstRow="1" w:lastRow="0" w:firstColumn="0" w:lastColumn="0" w:oddVBand="0" w:evenVBand="0" w:oddHBand="0" w:evenHBand="0" w:firstRowFirstColumn="0" w:firstRowLastColumn="0" w:lastRowFirstColumn="0" w:lastRowLastColumn="0"/>
        </w:trPr>
        <w:tc>
          <w:tcPr>
            <w:tcW w:w="705" w:type="pct"/>
          </w:tcPr>
          <w:p w14:paraId="7932F172" w14:textId="77777777" w:rsidR="00094C4A" w:rsidRPr="00E5024C" w:rsidRDefault="00094C4A" w:rsidP="00E423CF">
            <w:pPr>
              <w:pStyle w:val="NoSpacing"/>
            </w:pPr>
            <w:r w:rsidRPr="009F10F6">
              <w:t>Version</w:t>
            </w:r>
          </w:p>
        </w:tc>
        <w:tc>
          <w:tcPr>
            <w:tcW w:w="734" w:type="pct"/>
          </w:tcPr>
          <w:p w14:paraId="3265A012" w14:textId="77777777" w:rsidR="00094C4A" w:rsidRPr="00E5024C" w:rsidRDefault="00094C4A" w:rsidP="00E423CF">
            <w:pPr>
              <w:pStyle w:val="NoSpacing"/>
            </w:pPr>
            <w:r w:rsidRPr="009F10F6">
              <w:t>Date</w:t>
            </w:r>
          </w:p>
        </w:tc>
        <w:tc>
          <w:tcPr>
            <w:tcW w:w="1606" w:type="pct"/>
          </w:tcPr>
          <w:p w14:paraId="7FBA9D8A" w14:textId="77777777" w:rsidR="00094C4A" w:rsidRPr="00E5024C" w:rsidRDefault="00094C4A" w:rsidP="00E423CF">
            <w:pPr>
              <w:pStyle w:val="NoSpacing"/>
            </w:pPr>
            <w:r w:rsidRPr="009F10F6">
              <w:t>Reason for Change</w:t>
            </w:r>
          </w:p>
        </w:tc>
        <w:tc>
          <w:tcPr>
            <w:tcW w:w="1955" w:type="pct"/>
          </w:tcPr>
          <w:p w14:paraId="353AB085" w14:textId="77777777" w:rsidR="00094C4A" w:rsidRPr="00E5024C" w:rsidRDefault="00094C4A" w:rsidP="00E423CF">
            <w:pPr>
              <w:pStyle w:val="NoSpacing"/>
            </w:pPr>
            <w:r w:rsidRPr="009F10F6">
              <w:t>Description of Changes</w:t>
            </w:r>
          </w:p>
        </w:tc>
      </w:tr>
      <w:tr w:rsidR="00094C4A" w:rsidRPr="009F10F6" w14:paraId="1AD281AA" w14:textId="77777777" w:rsidTr="007F07C1">
        <w:trPr>
          <w:cnfStyle w:val="000000100000" w:firstRow="0" w:lastRow="0" w:firstColumn="0" w:lastColumn="0" w:oddVBand="0" w:evenVBand="0" w:oddHBand="1" w:evenHBand="0" w:firstRowFirstColumn="0" w:firstRowLastColumn="0" w:lastRowFirstColumn="0" w:lastRowLastColumn="0"/>
          <w:trHeight w:val="166"/>
        </w:trPr>
        <w:tc>
          <w:tcPr>
            <w:tcW w:w="705" w:type="pct"/>
          </w:tcPr>
          <w:p w14:paraId="3E6B5959" w14:textId="604F30A6" w:rsidR="00094C4A" w:rsidRPr="00094C4A" w:rsidRDefault="00E36B04" w:rsidP="00E423CF">
            <w:pPr>
              <w:pStyle w:val="NoSpacing"/>
            </w:pPr>
            <w:r>
              <w:t>1</w:t>
            </w:r>
          </w:p>
        </w:tc>
        <w:tc>
          <w:tcPr>
            <w:tcW w:w="734" w:type="pct"/>
          </w:tcPr>
          <w:p w14:paraId="374F7DD4" w14:textId="4D97F1D2" w:rsidR="00094C4A" w:rsidRPr="00E5024C" w:rsidRDefault="00963495" w:rsidP="00E423CF">
            <w:pPr>
              <w:pStyle w:val="NoSpacing"/>
            </w:pPr>
            <w:r>
              <w:t>11/Jun/20</w:t>
            </w:r>
            <w:r w:rsidRPr="00E5024C">
              <w:t>36</w:t>
            </w:r>
          </w:p>
        </w:tc>
        <w:tc>
          <w:tcPr>
            <w:tcW w:w="1606" w:type="pct"/>
          </w:tcPr>
          <w:p w14:paraId="7F9B0754" w14:textId="3290D515" w:rsidR="00094C4A" w:rsidRPr="00E5024C" w:rsidRDefault="00963495" w:rsidP="00E423CF">
            <w:pPr>
              <w:pStyle w:val="NoSpacing"/>
            </w:pPr>
            <w:r>
              <w:t>New template system / QMS</w:t>
            </w:r>
          </w:p>
        </w:tc>
        <w:tc>
          <w:tcPr>
            <w:tcW w:w="1955" w:type="pct"/>
          </w:tcPr>
          <w:p w14:paraId="79750F22" w14:textId="2E0AF926" w:rsidR="00094C4A" w:rsidRPr="00E5024C" w:rsidRDefault="00963495" w:rsidP="00E423CF">
            <w:pPr>
              <w:pStyle w:val="NoSpacing"/>
            </w:pPr>
            <w:r>
              <w:t>No textual c</w:t>
            </w:r>
            <w:r w:rsidRPr="00E5024C">
              <w:t xml:space="preserve">hanges, </w:t>
            </w:r>
            <w:r w:rsidRPr="00E5024C">
              <w:br/>
              <w:t>layout and formatting only</w:t>
            </w:r>
            <w:r w:rsidR="007F07C1" w:rsidRPr="00E5024C">
              <w:t>.</w:t>
            </w:r>
          </w:p>
        </w:tc>
      </w:tr>
      <w:tr w:rsidR="007F07C1" w:rsidRPr="009F10F6" w14:paraId="15DE9E09" w14:textId="77777777" w:rsidTr="007F07C1">
        <w:trPr>
          <w:cnfStyle w:val="000000010000" w:firstRow="0" w:lastRow="0" w:firstColumn="0" w:lastColumn="0" w:oddVBand="0" w:evenVBand="0" w:oddHBand="0" w:evenHBand="1" w:firstRowFirstColumn="0" w:firstRowLastColumn="0" w:lastRowFirstColumn="0" w:lastRowLastColumn="0"/>
          <w:trHeight w:val="166"/>
        </w:trPr>
        <w:tc>
          <w:tcPr>
            <w:tcW w:w="705" w:type="pct"/>
          </w:tcPr>
          <w:p w14:paraId="0D73F7FF" w14:textId="77777777" w:rsidR="007F07C1" w:rsidRPr="00094C4A" w:rsidRDefault="007F07C1" w:rsidP="00E423CF">
            <w:pPr>
              <w:pStyle w:val="NoSpacing"/>
            </w:pPr>
          </w:p>
        </w:tc>
        <w:tc>
          <w:tcPr>
            <w:tcW w:w="734" w:type="pct"/>
          </w:tcPr>
          <w:p w14:paraId="34FDB72C" w14:textId="77777777" w:rsidR="007F07C1" w:rsidRDefault="007F07C1" w:rsidP="00E423CF">
            <w:pPr>
              <w:pStyle w:val="NoSpacing"/>
            </w:pPr>
          </w:p>
        </w:tc>
        <w:tc>
          <w:tcPr>
            <w:tcW w:w="1606" w:type="pct"/>
          </w:tcPr>
          <w:p w14:paraId="0468DC0B" w14:textId="77777777" w:rsidR="007F07C1" w:rsidRDefault="007F07C1" w:rsidP="00E423CF">
            <w:pPr>
              <w:pStyle w:val="NoSpacing"/>
            </w:pPr>
          </w:p>
        </w:tc>
        <w:tc>
          <w:tcPr>
            <w:tcW w:w="1955" w:type="pct"/>
          </w:tcPr>
          <w:p w14:paraId="45CE494B" w14:textId="77777777" w:rsidR="007F07C1" w:rsidRDefault="007F07C1" w:rsidP="00E423CF">
            <w:pPr>
              <w:pStyle w:val="NoSpacing"/>
            </w:pPr>
          </w:p>
        </w:tc>
      </w:tr>
    </w:tbl>
    <w:p w14:paraId="18C52968" w14:textId="77777777" w:rsidR="00094C4A" w:rsidRPr="009F10F6" w:rsidRDefault="00094C4A" w:rsidP="00094C4A"/>
    <w:p w14:paraId="58917256" w14:textId="77777777" w:rsidR="00643C1B" w:rsidRPr="009F10F6" w:rsidRDefault="00643C1B">
      <w:pPr>
        <w:sectPr w:rsidR="00643C1B" w:rsidRPr="009F10F6" w:rsidSect="00DE4CD3">
          <w:type w:val="continuous"/>
          <w:pgSz w:w="11906" w:h="16838"/>
          <w:pgMar w:top="1417" w:right="1417" w:bottom="1417" w:left="1417" w:header="708" w:footer="708" w:gutter="0"/>
          <w:cols w:space="708"/>
          <w:formProt w:val="0"/>
          <w:titlePg/>
          <w:docGrid w:linePitch="360"/>
        </w:sectPr>
      </w:pPr>
    </w:p>
    <w:p w14:paraId="16E1EF46" w14:textId="77777777" w:rsidR="0029431A" w:rsidRPr="009F10F6" w:rsidRDefault="0029431A" w:rsidP="00477612">
      <w:r w:rsidRPr="009F10F6">
        <w:br w:type="page"/>
      </w:r>
    </w:p>
    <w:p w14:paraId="3D1F95C3" w14:textId="2A1586D2" w:rsidR="00477612" w:rsidRPr="009F10F6" w:rsidRDefault="00477612" w:rsidP="00051E6F">
      <w:pPr>
        <w:pStyle w:val="Title"/>
        <w:sectPr w:rsidR="00477612" w:rsidRPr="009F10F6" w:rsidSect="00DE4CD3">
          <w:type w:val="continuous"/>
          <w:pgSz w:w="11906" w:h="16838"/>
          <w:pgMar w:top="1417" w:right="1417" w:bottom="1417" w:left="1417" w:header="708" w:footer="708" w:gutter="0"/>
          <w:cols w:space="708"/>
          <w:titlePg/>
          <w:docGrid w:linePitch="360"/>
        </w:sectPr>
      </w:pPr>
      <w:r w:rsidRPr="009F10F6">
        <w:lastRenderedPageBreak/>
        <w:t>Table of Contents</w:t>
      </w:r>
    </w:p>
    <w:sdt>
      <w:sdtPr>
        <w:rPr>
          <w:noProof w:val="0"/>
        </w:rPr>
        <w:id w:val="-1246649239"/>
        <w:docPartObj>
          <w:docPartGallery w:val="Table of Contents"/>
          <w:docPartUnique/>
        </w:docPartObj>
      </w:sdtPr>
      <w:sdtEndPr/>
      <w:sdtContent>
        <w:p w14:paraId="07F4986F" w14:textId="1792DF87" w:rsidR="00730BFE" w:rsidRDefault="00477612">
          <w:pPr>
            <w:pStyle w:val="TOC1"/>
            <w:rPr>
              <w:rFonts w:asciiTheme="minorHAnsi" w:eastAsiaTheme="minorEastAsia" w:hAnsiTheme="minorHAnsi" w:cstheme="minorBidi"/>
              <w:color w:val="auto"/>
              <w:sz w:val="24"/>
              <w:lang w:val="nl-BE" w:eastAsia="nl-BE"/>
            </w:rPr>
          </w:pPr>
          <w:r w:rsidRPr="009F10F6">
            <w:fldChar w:fldCharType="begin"/>
          </w:r>
          <w:r w:rsidRPr="00E5024C">
            <w:instrText xml:space="preserve"> TOC \o "1-</w:instrText>
          </w:r>
          <w:r w:rsidR="00624473">
            <w:instrText>4</w:instrText>
          </w:r>
          <w:r w:rsidRPr="00E5024C">
            <w:instrText xml:space="preserve">" \h \z \u </w:instrText>
          </w:r>
          <w:r w:rsidRPr="009F10F6">
            <w:fldChar w:fldCharType="separate"/>
          </w:r>
          <w:hyperlink w:anchor="_Toc235793900" w:history="1">
            <w:r w:rsidR="00730BFE" w:rsidRPr="00AB7A3F">
              <w:rPr>
                <w:rStyle w:val="Hyperlink"/>
              </w:rPr>
              <w:t>1</w:t>
            </w:r>
            <w:r w:rsidR="00730BFE">
              <w:rPr>
                <w:rFonts w:asciiTheme="minorHAnsi" w:eastAsiaTheme="minorEastAsia" w:hAnsiTheme="minorHAnsi" w:cstheme="minorBidi"/>
                <w:color w:val="auto"/>
                <w:sz w:val="24"/>
                <w:lang w:val="nl-BE" w:eastAsia="nl-BE"/>
              </w:rPr>
              <w:tab/>
            </w:r>
            <w:r w:rsidR="00730BFE" w:rsidRPr="00AB7A3F">
              <w:rPr>
                <w:rStyle w:val="Hyperlink"/>
              </w:rPr>
              <w:t>Purpose</w:t>
            </w:r>
            <w:r w:rsidR="00730BFE">
              <w:rPr>
                <w:webHidden/>
              </w:rPr>
              <w:tab/>
            </w:r>
            <w:r w:rsidR="00730BFE">
              <w:rPr>
                <w:webHidden/>
              </w:rPr>
              <w:fldChar w:fldCharType="begin"/>
            </w:r>
            <w:r w:rsidR="00730BFE">
              <w:rPr>
                <w:webHidden/>
              </w:rPr>
              <w:instrText xml:space="preserve"> PAGEREF _Toc235793900 \h </w:instrText>
            </w:r>
            <w:r w:rsidR="00730BFE">
              <w:rPr>
                <w:webHidden/>
              </w:rPr>
            </w:r>
            <w:r w:rsidR="00730BFE">
              <w:rPr>
                <w:webHidden/>
              </w:rPr>
              <w:fldChar w:fldCharType="separate"/>
            </w:r>
            <w:r w:rsidR="00730BFE">
              <w:rPr>
                <w:webHidden/>
              </w:rPr>
              <w:t>3</w:t>
            </w:r>
            <w:r w:rsidR="00730BFE">
              <w:rPr>
                <w:webHidden/>
              </w:rPr>
              <w:fldChar w:fldCharType="end"/>
            </w:r>
          </w:hyperlink>
        </w:p>
        <w:p w14:paraId="4D888628" w14:textId="2D4AD6E0" w:rsidR="00730BFE" w:rsidRDefault="00730BFE">
          <w:pPr>
            <w:pStyle w:val="TOC1"/>
            <w:rPr>
              <w:rFonts w:asciiTheme="minorHAnsi" w:eastAsiaTheme="minorEastAsia" w:hAnsiTheme="minorHAnsi" w:cstheme="minorBidi"/>
              <w:color w:val="auto"/>
              <w:sz w:val="24"/>
              <w:lang w:val="nl-BE" w:eastAsia="nl-BE"/>
            </w:rPr>
          </w:pPr>
          <w:hyperlink w:anchor="_Toc235793901" w:history="1">
            <w:r w:rsidRPr="00AB7A3F">
              <w:rPr>
                <w:rStyle w:val="Hyperlink"/>
              </w:rPr>
              <w:t>2</w:t>
            </w:r>
            <w:r>
              <w:rPr>
                <w:rFonts w:asciiTheme="minorHAnsi" w:eastAsiaTheme="minorEastAsia" w:hAnsiTheme="minorHAnsi" w:cstheme="minorBidi"/>
                <w:color w:val="auto"/>
                <w:sz w:val="24"/>
                <w:lang w:val="nl-BE" w:eastAsia="nl-BE"/>
              </w:rPr>
              <w:tab/>
            </w:r>
            <w:r w:rsidRPr="00AB7A3F">
              <w:rPr>
                <w:rStyle w:val="Hyperlink"/>
              </w:rPr>
              <w:t>Scope</w:t>
            </w:r>
            <w:r>
              <w:rPr>
                <w:webHidden/>
              </w:rPr>
              <w:tab/>
            </w:r>
            <w:r>
              <w:rPr>
                <w:webHidden/>
              </w:rPr>
              <w:fldChar w:fldCharType="begin"/>
            </w:r>
            <w:r>
              <w:rPr>
                <w:webHidden/>
              </w:rPr>
              <w:instrText xml:space="preserve"> PAGEREF _Toc235793901 \h </w:instrText>
            </w:r>
            <w:r>
              <w:rPr>
                <w:webHidden/>
              </w:rPr>
            </w:r>
            <w:r>
              <w:rPr>
                <w:webHidden/>
              </w:rPr>
              <w:fldChar w:fldCharType="separate"/>
            </w:r>
            <w:r>
              <w:rPr>
                <w:webHidden/>
              </w:rPr>
              <w:t>3</w:t>
            </w:r>
            <w:r>
              <w:rPr>
                <w:webHidden/>
              </w:rPr>
              <w:fldChar w:fldCharType="end"/>
            </w:r>
          </w:hyperlink>
        </w:p>
        <w:p w14:paraId="098F9057" w14:textId="56664DB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2" w:history="1">
            <w:r w:rsidRPr="00AB7A3F">
              <w:rPr>
                <w:rStyle w:val="Hyperlink"/>
                <w:noProof/>
              </w:rPr>
              <w:t>2.1</w:t>
            </w:r>
            <w:r>
              <w:rPr>
                <w:rFonts w:asciiTheme="minorHAnsi" w:eastAsiaTheme="minorEastAsia" w:hAnsiTheme="minorHAnsi" w:cstheme="minorBidi"/>
                <w:noProof/>
                <w:color w:val="auto"/>
                <w:sz w:val="24"/>
                <w:lang w:val="nl-BE" w:eastAsia="nl-BE"/>
              </w:rPr>
              <w:tab/>
            </w:r>
            <w:r w:rsidRPr="00AB7A3F">
              <w:rPr>
                <w:rStyle w:val="Hyperlink"/>
                <w:noProof/>
              </w:rPr>
              <w:t>In-Scope</w:t>
            </w:r>
            <w:r>
              <w:rPr>
                <w:noProof/>
                <w:webHidden/>
              </w:rPr>
              <w:tab/>
            </w:r>
            <w:r>
              <w:rPr>
                <w:noProof/>
                <w:webHidden/>
              </w:rPr>
              <w:fldChar w:fldCharType="begin"/>
            </w:r>
            <w:r>
              <w:rPr>
                <w:noProof/>
                <w:webHidden/>
              </w:rPr>
              <w:instrText xml:space="preserve"> PAGEREF _Toc235793902 \h </w:instrText>
            </w:r>
            <w:r>
              <w:rPr>
                <w:noProof/>
                <w:webHidden/>
              </w:rPr>
            </w:r>
            <w:r>
              <w:rPr>
                <w:noProof/>
                <w:webHidden/>
              </w:rPr>
              <w:fldChar w:fldCharType="separate"/>
            </w:r>
            <w:r>
              <w:rPr>
                <w:noProof/>
                <w:webHidden/>
              </w:rPr>
              <w:t>3</w:t>
            </w:r>
            <w:r>
              <w:rPr>
                <w:noProof/>
                <w:webHidden/>
              </w:rPr>
              <w:fldChar w:fldCharType="end"/>
            </w:r>
          </w:hyperlink>
        </w:p>
        <w:p w14:paraId="63A10AFB" w14:textId="6A8B3A5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3" w:history="1">
            <w:r w:rsidRPr="00AB7A3F">
              <w:rPr>
                <w:rStyle w:val="Hyperlink"/>
                <w:noProof/>
              </w:rPr>
              <w:t>2.2</w:t>
            </w:r>
            <w:r>
              <w:rPr>
                <w:rFonts w:asciiTheme="minorHAnsi" w:eastAsiaTheme="minorEastAsia" w:hAnsiTheme="minorHAnsi" w:cstheme="minorBidi"/>
                <w:noProof/>
                <w:color w:val="auto"/>
                <w:sz w:val="24"/>
                <w:lang w:val="nl-BE" w:eastAsia="nl-BE"/>
              </w:rPr>
              <w:tab/>
            </w:r>
            <w:r w:rsidRPr="00AB7A3F">
              <w:rPr>
                <w:rStyle w:val="Hyperlink"/>
                <w:noProof/>
              </w:rPr>
              <w:t>Out of Scope</w:t>
            </w:r>
            <w:r>
              <w:rPr>
                <w:noProof/>
                <w:webHidden/>
              </w:rPr>
              <w:tab/>
            </w:r>
            <w:r>
              <w:rPr>
                <w:noProof/>
                <w:webHidden/>
              </w:rPr>
              <w:fldChar w:fldCharType="begin"/>
            </w:r>
            <w:r>
              <w:rPr>
                <w:noProof/>
                <w:webHidden/>
              </w:rPr>
              <w:instrText xml:space="preserve"> PAGEREF _Toc235793903 \h </w:instrText>
            </w:r>
            <w:r>
              <w:rPr>
                <w:noProof/>
                <w:webHidden/>
              </w:rPr>
            </w:r>
            <w:r>
              <w:rPr>
                <w:noProof/>
                <w:webHidden/>
              </w:rPr>
              <w:fldChar w:fldCharType="separate"/>
            </w:r>
            <w:r>
              <w:rPr>
                <w:noProof/>
                <w:webHidden/>
              </w:rPr>
              <w:t>3</w:t>
            </w:r>
            <w:r>
              <w:rPr>
                <w:noProof/>
                <w:webHidden/>
              </w:rPr>
              <w:fldChar w:fldCharType="end"/>
            </w:r>
          </w:hyperlink>
        </w:p>
        <w:p w14:paraId="342F33EC" w14:textId="7F23CD12" w:rsidR="00730BFE" w:rsidRDefault="00730BFE">
          <w:pPr>
            <w:pStyle w:val="TOC4"/>
            <w:tabs>
              <w:tab w:val="left" w:pos="1600"/>
              <w:tab w:val="right" w:leader="dot" w:pos="9062"/>
            </w:tabs>
            <w:rPr>
              <w:rFonts w:asciiTheme="minorHAnsi" w:eastAsiaTheme="minorEastAsia" w:hAnsiTheme="minorHAnsi" w:cstheme="minorBidi"/>
              <w:noProof/>
              <w:color w:val="auto"/>
              <w:sz w:val="24"/>
              <w:lang w:val="nl-BE" w:eastAsia="nl-BE"/>
            </w:rPr>
          </w:pPr>
          <w:hyperlink w:anchor="_Toc235793904" w:history="1">
            <w:r w:rsidRPr="00AB7A3F">
              <w:rPr>
                <w:rStyle w:val="Hyperlink"/>
                <w:noProof/>
              </w:rPr>
              <w:t>2.2.1.1</w:t>
            </w:r>
            <w:r>
              <w:rPr>
                <w:rFonts w:asciiTheme="minorHAnsi" w:eastAsiaTheme="minorEastAsia" w:hAnsiTheme="minorHAnsi" w:cstheme="minorBidi"/>
                <w:noProof/>
                <w:color w:val="auto"/>
                <w:sz w:val="24"/>
                <w:lang w:val="nl-BE" w:eastAsia="nl-BE"/>
              </w:rPr>
              <w:tab/>
            </w:r>
            <w:r w:rsidRPr="00AB7A3F">
              <w:rPr>
                <w:rStyle w:val="Hyperlink"/>
                <w:noProof/>
              </w:rPr>
              <w:t>Level 3</w:t>
            </w:r>
            <w:r>
              <w:rPr>
                <w:noProof/>
                <w:webHidden/>
              </w:rPr>
              <w:tab/>
            </w:r>
            <w:r>
              <w:rPr>
                <w:noProof/>
                <w:webHidden/>
              </w:rPr>
              <w:fldChar w:fldCharType="begin"/>
            </w:r>
            <w:r>
              <w:rPr>
                <w:noProof/>
                <w:webHidden/>
              </w:rPr>
              <w:instrText xml:space="preserve"> PAGEREF _Toc235793904 \h </w:instrText>
            </w:r>
            <w:r>
              <w:rPr>
                <w:noProof/>
                <w:webHidden/>
              </w:rPr>
            </w:r>
            <w:r>
              <w:rPr>
                <w:noProof/>
                <w:webHidden/>
              </w:rPr>
              <w:fldChar w:fldCharType="separate"/>
            </w:r>
            <w:r>
              <w:rPr>
                <w:noProof/>
                <w:webHidden/>
              </w:rPr>
              <w:t>3</w:t>
            </w:r>
            <w:r>
              <w:rPr>
                <w:noProof/>
                <w:webHidden/>
              </w:rPr>
              <w:fldChar w:fldCharType="end"/>
            </w:r>
          </w:hyperlink>
        </w:p>
        <w:p w14:paraId="11E7BE6D" w14:textId="77147CE8" w:rsidR="00730BFE" w:rsidRDefault="00730BFE">
          <w:pPr>
            <w:pStyle w:val="TOC1"/>
            <w:rPr>
              <w:rFonts w:asciiTheme="minorHAnsi" w:eastAsiaTheme="minorEastAsia" w:hAnsiTheme="minorHAnsi" w:cstheme="minorBidi"/>
              <w:color w:val="auto"/>
              <w:sz w:val="24"/>
              <w:lang w:val="nl-BE" w:eastAsia="nl-BE"/>
            </w:rPr>
          </w:pPr>
          <w:hyperlink w:anchor="_Toc235793905" w:history="1">
            <w:r w:rsidRPr="00AB7A3F">
              <w:rPr>
                <w:rStyle w:val="Hyperlink"/>
              </w:rPr>
              <w:t>3</w:t>
            </w:r>
            <w:r>
              <w:rPr>
                <w:rFonts w:asciiTheme="minorHAnsi" w:eastAsiaTheme="minorEastAsia" w:hAnsiTheme="minorHAnsi" w:cstheme="minorBidi"/>
                <w:color w:val="auto"/>
                <w:sz w:val="24"/>
                <w:lang w:val="nl-BE" w:eastAsia="nl-BE"/>
              </w:rPr>
              <w:tab/>
            </w:r>
            <w:r w:rsidRPr="00AB7A3F">
              <w:rPr>
                <w:rStyle w:val="Hyperlink"/>
              </w:rPr>
              <w:t>References</w:t>
            </w:r>
            <w:r>
              <w:rPr>
                <w:webHidden/>
              </w:rPr>
              <w:tab/>
            </w:r>
            <w:r>
              <w:rPr>
                <w:webHidden/>
              </w:rPr>
              <w:fldChar w:fldCharType="begin"/>
            </w:r>
            <w:r>
              <w:rPr>
                <w:webHidden/>
              </w:rPr>
              <w:instrText xml:space="preserve"> PAGEREF _Toc235793905 \h </w:instrText>
            </w:r>
            <w:r>
              <w:rPr>
                <w:webHidden/>
              </w:rPr>
            </w:r>
            <w:r>
              <w:rPr>
                <w:webHidden/>
              </w:rPr>
              <w:fldChar w:fldCharType="separate"/>
            </w:r>
            <w:r>
              <w:rPr>
                <w:webHidden/>
              </w:rPr>
              <w:t>3</w:t>
            </w:r>
            <w:r>
              <w:rPr>
                <w:webHidden/>
              </w:rPr>
              <w:fldChar w:fldCharType="end"/>
            </w:r>
          </w:hyperlink>
        </w:p>
        <w:p w14:paraId="02811F56" w14:textId="35979258" w:rsidR="00730BFE" w:rsidRDefault="00730BFE">
          <w:pPr>
            <w:pStyle w:val="TOC1"/>
            <w:rPr>
              <w:rFonts w:asciiTheme="minorHAnsi" w:eastAsiaTheme="minorEastAsia" w:hAnsiTheme="minorHAnsi" w:cstheme="minorBidi"/>
              <w:color w:val="auto"/>
              <w:sz w:val="24"/>
              <w:lang w:val="nl-BE" w:eastAsia="nl-BE"/>
            </w:rPr>
          </w:pPr>
          <w:hyperlink w:anchor="_Toc235793906" w:history="1">
            <w:r w:rsidRPr="00AB7A3F">
              <w:rPr>
                <w:rStyle w:val="Hyperlink"/>
              </w:rPr>
              <w:t>4</w:t>
            </w:r>
            <w:r>
              <w:rPr>
                <w:rFonts w:asciiTheme="minorHAnsi" w:eastAsiaTheme="minorEastAsia" w:hAnsiTheme="minorHAnsi" w:cstheme="minorBidi"/>
                <w:color w:val="auto"/>
                <w:sz w:val="24"/>
                <w:lang w:val="nl-BE" w:eastAsia="nl-BE"/>
              </w:rPr>
              <w:tab/>
            </w:r>
            <w:r w:rsidRPr="00AB7A3F">
              <w:rPr>
                <w:rStyle w:val="Hyperlink"/>
              </w:rPr>
              <w:t>Abbreviations and Definitions</w:t>
            </w:r>
            <w:r>
              <w:rPr>
                <w:webHidden/>
              </w:rPr>
              <w:tab/>
            </w:r>
            <w:r>
              <w:rPr>
                <w:webHidden/>
              </w:rPr>
              <w:fldChar w:fldCharType="begin"/>
            </w:r>
            <w:r>
              <w:rPr>
                <w:webHidden/>
              </w:rPr>
              <w:instrText xml:space="preserve"> PAGEREF _Toc235793906 \h </w:instrText>
            </w:r>
            <w:r>
              <w:rPr>
                <w:webHidden/>
              </w:rPr>
            </w:r>
            <w:r>
              <w:rPr>
                <w:webHidden/>
              </w:rPr>
              <w:fldChar w:fldCharType="separate"/>
            </w:r>
            <w:r>
              <w:rPr>
                <w:webHidden/>
              </w:rPr>
              <w:t>3</w:t>
            </w:r>
            <w:r>
              <w:rPr>
                <w:webHidden/>
              </w:rPr>
              <w:fldChar w:fldCharType="end"/>
            </w:r>
          </w:hyperlink>
        </w:p>
        <w:p w14:paraId="2E9BE183" w14:textId="3769F8E7" w:rsidR="00730BFE" w:rsidRDefault="00730BFE">
          <w:pPr>
            <w:pStyle w:val="TOC1"/>
            <w:rPr>
              <w:rFonts w:asciiTheme="minorHAnsi" w:eastAsiaTheme="minorEastAsia" w:hAnsiTheme="minorHAnsi" w:cstheme="minorBidi"/>
              <w:color w:val="auto"/>
              <w:sz w:val="24"/>
              <w:lang w:val="nl-BE" w:eastAsia="nl-BE"/>
            </w:rPr>
          </w:pPr>
          <w:hyperlink w:anchor="_Toc235793907" w:history="1">
            <w:r w:rsidRPr="00AB7A3F">
              <w:rPr>
                <w:rStyle w:val="Hyperlink"/>
              </w:rPr>
              <w:t>5</w:t>
            </w:r>
            <w:r>
              <w:rPr>
                <w:rFonts w:asciiTheme="minorHAnsi" w:eastAsiaTheme="minorEastAsia" w:hAnsiTheme="minorHAnsi" w:cstheme="minorBidi"/>
                <w:color w:val="auto"/>
                <w:sz w:val="24"/>
                <w:lang w:val="nl-BE" w:eastAsia="nl-BE"/>
              </w:rPr>
              <w:tab/>
            </w:r>
            <w:r w:rsidRPr="00AB7A3F">
              <w:rPr>
                <w:rStyle w:val="Hyperlink"/>
              </w:rPr>
              <w:t>Roles and Responsibilities</w:t>
            </w:r>
            <w:r>
              <w:rPr>
                <w:webHidden/>
              </w:rPr>
              <w:tab/>
            </w:r>
            <w:r>
              <w:rPr>
                <w:webHidden/>
              </w:rPr>
              <w:fldChar w:fldCharType="begin"/>
            </w:r>
            <w:r>
              <w:rPr>
                <w:webHidden/>
              </w:rPr>
              <w:instrText xml:space="preserve"> PAGEREF _Toc235793907 \h </w:instrText>
            </w:r>
            <w:r>
              <w:rPr>
                <w:webHidden/>
              </w:rPr>
            </w:r>
            <w:r>
              <w:rPr>
                <w:webHidden/>
              </w:rPr>
              <w:fldChar w:fldCharType="separate"/>
            </w:r>
            <w:r>
              <w:rPr>
                <w:webHidden/>
              </w:rPr>
              <w:t>4</w:t>
            </w:r>
            <w:r>
              <w:rPr>
                <w:webHidden/>
              </w:rPr>
              <w:fldChar w:fldCharType="end"/>
            </w:r>
          </w:hyperlink>
        </w:p>
        <w:p w14:paraId="2D272C12" w14:textId="4A24DC44" w:rsidR="00730BFE" w:rsidRDefault="00730BFE">
          <w:pPr>
            <w:pStyle w:val="TOC1"/>
            <w:rPr>
              <w:rFonts w:asciiTheme="minorHAnsi" w:eastAsiaTheme="minorEastAsia" w:hAnsiTheme="minorHAnsi" w:cstheme="minorBidi"/>
              <w:color w:val="auto"/>
              <w:sz w:val="24"/>
              <w:lang w:val="nl-BE" w:eastAsia="nl-BE"/>
            </w:rPr>
          </w:pPr>
          <w:hyperlink w:anchor="_Toc235793908" w:history="1">
            <w:r w:rsidRPr="00AB7A3F">
              <w:rPr>
                <w:rStyle w:val="Hyperlink"/>
              </w:rPr>
              <w:t>6</w:t>
            </w:r>
            <w:r>
              <w:rPr>
                <w:rFonts w:asciiTheme="minorHAnsi" w:eastAsiaTheme="minorEastAsia" w:hAnsiTheme="minorHAnsi" w:cstheme="minorBidi"/>
                <w:color w:val="auto"/>
                <w:sz w:val="24"/>
                <w:lang w:val="nl-BE" w:eastAsia="nl-BE"/>
              </w:rPr>
              <w:tab/>
            </w:r>
            <w:r w:rsidRPr="00AB7A3F">
              <w:rPr>
                <w:rStyle w:val="Hyperlink"/>
              </w:rPr>
              <w:t>Process</w:t>
            </w:r>
            <w:r>
              <w:rPr>
                <w:webHidden/>
              </w:rPr>
              <w:tab/>
            </w:r>
            <w:r>
              <w:rPr>
                <w:webHidden/>
              </w:rPr>
              <w:fldChar w:fldCharType="begin"/>
            </w:r>
            <w:r>
              <w:rPr>
                <w:webHidden/>
              </w:rPr>
              <w:instrText xml:space="preserve"> PAGEREF _Toc235793908 \h </w:instrText>
            </w:r>
            <w:r>
              <w:rPr>
                <w:webHidden/>
              </w:rPr>
            </w:r>
            <w:r>
              <w:rPr>
                <w:webHidden/>
              </w:rPr>
              <w:fldChar w:fldCharType="separate"/>
            </w:r>
            <w:r>
              <w:rPr>
                <w:webHidden/>
              </w:rPr>
              <w:t>5</w:t>
            </w:r>
            <w:r>
              <w:rPr>
                <w:webHidden/>
              </w:rPr>
              <w:fldChar w:fldCharType="end"/>
            </w:r>
          </w:hyperlink>
        </w:p>
        <w:p w14:paraId="52D271F9" w14:textId="6E509010"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9" w:history="1">
            <w:r w:rsidRPr="00AB7A3F">
              <w:rPr>
                <w:rStyle w:val="Hyperlink"/>
                <w:noProof/>
              </w:rPr>
              <w:t>6.1</w:t>
            </w:r>
            <w:r>
              <w:rPr>
                <w:rFonts w:asciiTheme="minorHAnsi" w:eastAsiaTheme="minorEastAsia" w:hAnsiTheme="minorHAnsi" w:cstheme="minorBidi"/>
                <w:noProof/>
                <w:color w:val="auto"/>
                <w:sz w:val="24"/>
                <w:lang w:val="nl-BE" w:eastAsia="nl-BE"/>
              </w:rPr>
              <w:tab/>
            </w:r>
            <w:r w:rsidRPr="00AB7A3F">
              <w:rPr>
                <w:rStyle w:val="Hyperlink"/>
                <w:noProof/>
              </w:rPr>
              <w:t>Planning Phase</w:t>
            </w:r>
            <w:r>
              <w:rPr>
                <w:noProof/>
                <w:webHidden/>
              </w:rPr>
              <w:tab/>
            </w:r>
            <w:r>
              <w:rPr>
                <w:noProof/>
                <w:webHidden/>
              </w:rPr>
              <w:fldChar w:fldCharType="begin"/>
            </w:r>
            <w:r>
              <w:rPr>
                <w:noProof/>
                <w:webHidden/>
              </w:rPr>
              <w:instrText xml:space="preserve"> PAGEREF _Toc235793909 \h </w:instrText>
            </w:r>
            <w:r>
              <w:rPr>
                <w:noProof/>
                <w:webHidden/>
              </w:rPr>
            </w:r>
            <w:r>
              <w:rPr>
                <w:noProof/>
                <w:webHidden/>
              </w:rPr>
              <w:fldChar w:fldCharType="separate"/>
            </w:r>
            <w:r>
              <w:rPr>
                <w:noProof/>
                <w:webHidden/>
              </w:rPr>
              <w:t>5</w:t>
            </w:r>
            <w:r>
              <w:rPr>
                <w:noProof/>
                <w:webHidden/>
              </w:rPr>
              <w:fldChar w:fldCharType="end"/>
            </w:r>
          </w:hyperlink>
        </w:p>
        <w:p w14:paraId="6E6B4993" w14:textId="3F9CE8A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0" w:history="1">
            <w:r w:rsidRPr="00AB7A3F">
              <w:rPr>
                <w:rStyle w:val="Hyperlink"/>
                <w:noProof/>
              </w:rPr>
              <w:t>6.1.1</w:t>
            </w:r>
            <w:r>
              <w:rPr>
                <w:rFonts w:asciiTheme="minorHAnsi" w:eastAsiaTheme="minorEastAsia" w:hAnsiTheme="minorHAnsi" w:cstheme="minorBidi"/>
                <w:noProof/>
                <w:color w:val="auto"/>
                <w:sz w:val="24"/>
                <w:lang w:val="nl-BE" w:eastAsia="nl-BE"/>
              </w:rPr>
              <w:tab/>
            </w:r>
            <w:r w:rsidRPr="00AB7A3F">
              <w:rPr>
                <w:rStyle w:val="Hyperlink"/>
                <w:noProof/>
              </w:rPr>
              <w:t>Infrastructure Criticality Assessment (ICA)</w:t>
            </w:r>
            <w:r>
              <w:rPr>
                <w:noProof/>
                <w:webHidden/>
              </w:rPr>
              <w:tab/>
            </w:r>
            <w:r>
              <w:rPr>
                <w:noProof/>
                <w:webHidden/>
              </w:rPr>
              <w:fldChar w:fldCharType="begin"/>
            </w:r>
            <w:r>
              <w:rPr>
                <w:noProof/>
                <w:webHidden/>
              </w:rPr>
              <w:instrText xml:space="preserve"> PAGEREF _Toc235793910 \h </w:instrText>
            </w:r>
            <w:r>
              <w:rPr>
                <w:noProof/>
                <w:webHidden/>
              </w:rPr>
            </w:r>
            <w:r>
              <w:rPr>
                <w:noProof/>
                <w:webHidden/>
              </w:rPr>
              <w:fldChar w:fldCharType="separate"/>
            </w:r>
            <w:r>
              <w:rPr>
                <w:noProof/>
                <w:webHidden/>
              </w:rPr>
              <w:t>5</w:t>
            </w:r>
            <w:r>
              <w:rPr>
                <w:noProof/>
                <w:webHidden/>
              </w:rPr>
              <w:fldChar w:fldCharType="end"/>
            </w:r>
          </w:hyperlink>
        </w:p>
        <w:p w14:paraId="24F290BA" w14:textId="08F338B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1" w:history="1">
            <w:r w:rsidRPr="00AB7A3F">
              <w:rPr>
                <w:rStyle w:val="Hyperlink"/>
                <w:noProof/>
                <w:lang w:eastAsia="fr-FR"/>
              </w:rPr>
              <w:t>6.1.2</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Plan</w:t>
            </w:r>
            <w:r>
              <w:rPr>
                <w:noProof/>
                <w:webHidden/>
              </w:rPr>
              <w:tab/>
            </w:r>
            <w:r>
              <w:rPr>
                <w:noProof/>
                <w:webHidden/>
              </w:rPr>
              <w:fldChar w:fldCharType="begin"/>
            </w:r>
            <w:r>
              <w:rPr>
                <w:noProof/>
                <w:webHidden/>
              </w:rPr>
              <w:instrText xml:space="preserve"> PAGEREF _Toc235793911 \h </w:instrText>
            </w:r>
            <w:r>
              <w:rPr>
                <w:noProof/>
                <w:webHidden/>
              </w:rPr>
            </w:r>
            <w:r>
              <w:rPr>
                <w:noProof/>
                <w:webHidden/>
              </w:rPr>
              <w:fldChar w:fldCharType="separate"/>
            </w:r>
            <w:r>
              <w:rPr>
                <w:noProof/>
                <w:webHidden/>
              </w:rPr>
              <w:t>6</w:t>
            </w:r>
            <w:r>
              <w:rPr>
                <w:noProof/>
                <w:webHidden/>
              </w:rPr>
              <w:fldChar w:fldCharType="end"/>
            </w:r>
          </w:hyperlink>
        </w:p>
        <w:p w14:paraId="08A70105" w14:textId="67A378AA"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2" w:history="1">
            <w:r w:rsidRPr="00AB7A3F">
              <w:rPr>
                <w:rStyle w:val="Hyperlink"/>
                <w:noProof/>
                <w:lang w:eastAsia="fr-FR"/>
              </w:rPr>
              <w:t>6.2</w:t>
            </w:r>
            <w:r>
              <w:rPr>
                <w:rFonts w:asciiTheme="minorHAnsi" w:eastAsiaTheme="minorEastAsia" w:hAnsiTheme="minorHAnsi" w:cstheme="minorBidi"/>
                <w:noProof/>
                <w:color w:val="auto"/>
                <w:sz w:val="24"/>
                <w:lang w:val="nl-BE" w:eastAsia="nl-BE"/>
              </w:rPr>
              <w:tab/>
            </w:r>
            <w:r w:rsidRPr="00AB7A3F">
              <w:rPr>
                <w:rStyle w:val="Hyperlink"/>
                <w:noProof/>
                <w:lang w:eastAsia="fr-FR"/>
              </w:rPr>
              <w:t>Specification and Design Phase</w:t>
            </w:r>
            <w:r>
              <w:rPr>
                <w:noProof/>
                <w:webHidden/>
              </w:rPr>
              <w:tab/>
            </w:r>
            <w:r>
              <w:rPr>
                <w:noProof/>
                <w:webHidden/>
              </w:rPr>
              <w:fldChar w:fldCharType="begin"/>
            </w:r>
            <w:r>
              <w:rPr>
                <w:noProof/>
                <w:webHidden/>
              </w:rPr>
              <w:instrText xml:space="preserve"> PAGEREF _Toc235793912 \h </w:instrText>
            </w:r>
            <w:r>
              <w:rPr>
                <w:noProof/>
                <w:webHidden/>
              </w:rPr>
            </w:r>
            <w:r>
              <w:rPr>
                <w:noProof/>
                <w:webHidden/>
              </w:rPr>
              <w:fldChar w:fldCharType="separate"/>
            </w:r>
            <w:r>
              <w:rPr>
                <w:noProof/>
                <w:webHidden/>
              </w:rPr>
              <w:t>6</w:t>
            </w:r>
            <w:r>
              <w:rPr>
                <w:noProof/>
                <w:webHidden/>
              </w:rPr>
              <w:fldChar w:fldCharType="end"/>
            </w:r>
          </w:hyperlink>
        </w:p>
        <w:p w14:paraId="09DEE14E" w14:textId="41EE0040"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3" w:history="1">
            <w:r w:rsidRPr="00AB7A3F">
              <w:rPr>
                <w:rStyle w:val="Hyperlink"/>
                <w:noProof/>
                <w:lang w:eastAsia="fr-FR"/>
              </w:rPr>
              <w:t>6.2.1</w:t>
            </w:r>
            <w:r>
              <w:rPr>
                <w:rFonts w:asciiTheme="minorHAnsi" w:eastAsiaTheme="minorEastAsia" w:hAnsiTheme="minorHAnsi" w:cstheme="minorBidi"/>
                <w:noProof/>
                <w:color w:val="auto"/>
                <w:sz w:val="24"/>
                <w:lang w:val="nl-BE" w:eastAsia="nl-BE"/>
              </w:rPr>
              <w:tab/>
            </w:r>
            <w:r w:rsidRPr="00AB7A3F">
              <w:rPr>
                <w:rStyle w:val="Hyperlink"/>
                <w:noProof/>
                <w:lang w:eastAsia="fr-FR"/>
              </w:rPr>
              <w:t>Infrastructure Requirements Specification</w:t>
            </w:r>
            <w:r>
              <w:rPr>
                <w:noProof/>
                <w:webHidden/>
              </w:rPr>
              <w:tab/>
            </w:r>
            <w:r>
              <w:rPr>
                <w:noProof/>
                <w:webHidden/>
              </w:rPr>
              <w:fldChar w:fldCharType="begin"/>
            </w:r>
            <w:r>
              <w:rPr>
                <w:noProof/>
                <w:webHidden/>
              </w:rPr>
              <w:instrText xml:space="preserve"> PAGEREF _Toc235793913 \h </w:instrText>
            </w:r>
            <w:r>
              <w:rPr>
                <w:noProof/>
                <w:webHidden/>
              </w:rPr>
            </w:r>
            <w:r>
              <w:rPr>
                <w:noProof/>
                <w:webHidden/>
              </w:rPr>
              <w:fldChar w:fldCharType="separate"/>
            </w:r>
            <w:r>
              <w:rPr>
                <w:noProof/>
                <w:webHidden/>
              </w:rPr>
              <w:t>6</w:t>
            </w:r>
            <w:r>
              <w:rPr>
                <w:noProof/>
                <w:webHidden/>
              </w:rPr>
              <w:fldChar w:fldCharType="end"/>
            </w:r>
          </w:hyperlink>
        </w:p>
        <w:p w14:paraId="46762190" w14:textId="413D0CA1"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4" w:history="1">
            <w:r w:rsidRPr="00AB7A3F">
              <w:rPr>
                <w:rStyle w:val="Hyperlink"/>
                <w:noProof/>
                <w:lang w:eastAsia="fr-FR"/>
              </w:rPr>
              <w:t>6.2.2</w:t>
            </w:r>
            <w:r>
              <w:rPr>
                <w:rFonts w:asciiTheme="minorHAnsi" w:eastAsiaTheme="minorEastAsia" w:hAnsiTheme="minorHAnsi" w:cstheme="minorBidi"/>
                <w:noProof/>
                <w:color w:val="auto"/>
                <w:sz w:val="24"/>
                <w:lang w:val="nl-BE" w:eastAsia="nl-BE"/>
              </w:rPr>
              <w:tab/>
            </w:r>
            <w:r w:rsidRPr="00AB7A3F">
              <w:rPr>
                <w:rStyle w:val="Hyperlink"/>
                <w:noProof/>
                <w:lang w:eastAsia="fr-FR"/>
              </w:rPr>
              <w:t>Design and Configuration Specification</w:t>
            </w:r>
            <w:r>
              <w:rPr>
                <w:noProof/>
                <w:webHidden/>
              </w:rPr>
              <w:tab/>
            </w:r>
            <w:r>
              <w:rPr>
                <w:noProof/>
                <w:webHidden/>
              </w:rPr>
              <w:fldChar w:fldCharType="begin"/>
            </w:r>
            <w:r>
              <w:rPr>
                <w:noProof/>
                <w:webHidden/>
              </w:rPr>
              <w:instrText xml:space="preserve"> PAGEREF _Toc235793914 \h </w:instrText>
            </w:r>
            <w:r>
              <w:rPr>
                <w:noProof/>
                <w:webHidden/>
              </w:rPr>
            </w:r>
            <w:r>
              <w:rPr>
                <w:noProof/>
                <w:webHidden/>
              </w:rPr>
              <w:fldChar w:fldCharType="separate"/>
            </w:r>
            <w:r>
              <w:rPr>
                <w:noProof/>
                <w:webHidden/>
              </w:rPr>
              <w:t>6</w:t>
            </w:r>
            <w:r>
              <w:rPr>
                <w:noProof/>
                <w:webHidden/>
              </w:rPr>
              <w:fldChar w:fldCharType="end"/>
            </w:r>
          </w:hyperlink>
        </w:p>
        <w:p w14:paraId="3CF25BF1" w14:textId="355D0FF2"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5" w:history="1">
            <w:r w:rsidRPr="00AB7A3F">
              <w:rPr>
                <w:rStyle w:val="Hyperlink"/>
                <w:noProof/>
                <w:lang w:eastAsia="fr-FR"/>
              </w:rPr>
              <w:t>6.3</w:t>
            </w:r>
            <w:r>
              <w:rPr>
                <w:rFonts w:asciiTheme="minorHAnsi" w:eastAsiaTheme="minorEastAsia" w:hAnsiTheme="minorHAnsi" w:cstheme="minorBidi"/>
                <w:noProof/>
                <w:color w:val="auto"/>
                <w:sz w:val="24"/>
                <w:lang w:val="nl-BE" w:eastAsia="nl-BE"/>
              </w:rPr>
              <w:tab/>
            </w:r>
            <w:r w:rsidRPr="00AB7A3F">
              <w:rPr>
                <w:rStyle w:val="Hyperlink"/>
                <w:noProof/>
                <w:lang w:eastAsia="fr-FR"/>
              </w:rPr>
              <w:t>Risk Assessment Phase</w:t>
            </w:r>
            <w:r>
              <w:rPr>
                <w:noProof/>
                <w:webHidden/>
              </w:rPr>
              <w:tab/>
            </w:r>
            <w:r>
              <w:rPr>
                <w:noProof/>
                <w:webHidden/>
              </w:rPr>
              <w:fldChar w:fldCharType="begin"/>
            </w:r>
            <w:r>
              <w:rPr>
                <w:noProof/>
                <w:webHidden/>
              </w:rPr>
              <w:instrText xml:space="preserve"> PAGEREF _Toc235793915 \h </w:instrText>
            </w:r>
            <w:r>
              <w:rPr>
                <w:noProof/>
                <w:webHidden/>
              </w:rPr>
            </w:r>
            <w:r>
              <w:rPr>
                <w:noProof/>
                <w:webHidden/>
              </w:rPr>
              <w:fldChar w:fldCharType="separate"/>
            </w:r>
            <w:r>
              <w:rPr>
                <w:noProof/>
                <w:webHidden/>
              </w:rPr>
              <w:t>6</w:t>
            </w:r>
            <w:r>
              <w:rPr>
                <w:noProof/>
                <w:webHidden/>
              </w:rPr>
              <w:fldChar w:fldCharType="end"/>
            </w:r>
          </w:hyperlink>
        </w:p>
        <w:p w14:paraId="38BE0318" w14:textId="0EA46E1F"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6" w:history="1">
            <w:r w:rsidRPr="00AB7A3F">
              <w:rPr>
                <w:rStyle w:val="Hyperlink"/>
                <w:noProof/>
                <w:lang w:eastAsia="fr-FR"/>
              </w:rPr>
              <w:t>6.3.1</w:t>
            </w:r>
            <w:r>
              <w:rPr>
                <w:rFonts w:asciiTheme="minorHAnsi" w:eastAsiaTheme="minorEastAsia" w:hAnsiTheme="minorHAnsi" w:cstheme="minorBidi"/>
                <w:noProof/>
                <w:color w:val="auto"/>
                <w:sz w:val="24"/>
                <w:lang w:val="nl-BE" w:eastAsia="nl-BE"/>
              </w:rPr>
              <w:tab/>
            </w:r>
            <w:r w:rsidRPr="00AB7A3F">
              <w:rPr>
                <w:rStyle w:val="Hyperlink"/>
                <w:noProof/>
                <w:lang w:eastAsia="fr-FR"/>
              </w:rPr>
              <w:t>Risk Analysis</w:t>
            </w:r>
            <w:r>
              <w:rPr>
                <w:noProof/>
                <w:webHidden/>
              </w:rPr>
              <w:tab/>
            </w:r>
            <w:r>
              <w:rPr>
                <w:noProof/>
                <w:webHidden/>
              </w:rPr>
              <w:fldChar w:fldCharType="begin"/>
            </w:r>
            <w:r>
              <w:rPr>
                <w:noProof/>
                <w:webHidden/>
              </w:rPr>
              <w:instrText xml:space="preserve"> PAGEREF _Toc235793916 \h </w:instrText>
            </w:r>
            <w:r>
              <w:rPr>
                <w:noProof/>
                <w:webHidden/>
              </w:rPr>
            </w:r>
            <w:r>
              <w:rPr>
                <w:noProof/>
                <w:webHidden/>
              </w:rPr>
              <w:fldChar w:fldCharType="separate"/>
            </w:r>
            <w:r>
              <w:rPr>
                <w:noProof/>
                <w:webHidden/>
              </w:rPr>
              <w:t>6</w:t>
            </w:r>
            <w:r>
              <w:rPr>
                <w:noProof/>
                <w:webHidden/>
              </w:rPr>
              <w:fldChar w:fldCharType="end"/>
            </w:r>
          </w:hyperlink>
        </w:p>
        <w:p w14:paraId="6C8981B0" w14:textId="78F084AD"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7" w:history="1">
            <w:r w:rsidRPr="00AB7A3F">
              <w:rPr>
                <w:rStyle w:val="Hyperlink"/>
                <w:noProof/>
                <w:lang w:eastAsia="fr-FR"/>
              </w:rPr>
              <w:t>6.3.2</w:t>
            </w:r>
            <w:r>
              <w:rPr>
                <w:rFonts w:asciiTheme="minorHAnsi" w:eastAsiaTheme="minorEastAsia" w:hAnsiTheme="minorHAnsi" w:cstheme="minorBidi"/>
                <w:noProof/>
                <w:color w:val="auto"/>
                <w:sz w:val="24"/>
                <w:lang w:val="nl-BE" w:eastAsia="nl-BE"/>
              </w:rPr>
              <w:tab/>
            </w:r>
            <w:r w:rsidRPr="00AB7A3F">
              <w:rPr>
                <w:rStyle w:val="Hyperlink"/>
                <w:noProof/>
                <w:lang w:eastAsia="fr-FR"/>
              </w:rPr>
              <w:t>Risk Treatment</w:t>
            </w:r>
            <w:r>
              <w:rPr>
                <w:noProof/>
                <w:webHidden/>
              </w:rPr>
              <w:tab/>
            </w:r>
            <w:r>
              <w:rPr>
                <w:noProof/>
                <w:webHidden/>
              </w:rPr>
              <w:fldChar w:fldCharType="begin"/>
            </w:r>
            <w:r>
              <w:rPr>
                <w:noProof/>
                <w:webHidden/>
              </w:rPr>
              <w:instrText xml:space="preserve"> PAGEREF _Toc235793917 \h </w:instrText>
            </w:r>
            <w:r>
              <w:rPr>
                <w:noProof/>
                <w:webHidden/>
              </w:rPr>
            </w:r>
            <w:r>
              <w:rPr>
                <w:noProof/>
                <w:webHidden/>
              </w:rPr>
              <w:fldChar w:fldCharType="separate"/>
            </w:r>
            <w:r>
              <w:rPr>
                <w:noProof/>
                <w:webHidden/>
              </w:rPr>
              <w:t>7</w:t>
            </w:r>
            <w:r>
              <w:rPr>
                <w:noProof/>
                <w:webHidden/>
              </w:rPr>
              <w:fldChar w:fldCharType="end"/>
            </w:r>
          </w:hyperlink>
        </w:p>
        <w:p w14:paraId="72413233" w14:textId="3F455D25"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8" w:history="1">
            <w:r w:rsidRPr="00AB7A3F">
              <w:rPr>
                <w:rStyle w:val="Hyperlink"/>
                <w:noProof/>
                <w:lang w:eastAsia="fr-FR"/>
              </w:rPr>
              <w:t>6.4</w:t>
            </w:r>
            <w:r>
              <w:rPr>
                <w:rFonts w:asciiTheme="minorHAnsi" w:eastAsiaTheme="minorEastAsia" w:hAnsiTheme="minorHAnsi" w:cstheme="minorBidi"/>
                <w:noProof/>
                <w:color w:val="auto"/>
                <w:sz w:val="24"/>
                <w:lang w:val="nl-BE" w:eastAsia="nl-BE"/>
              </w:rPr>
              <w:tab/>
            </w:r>
            <w:r w:rsidRPr="00AB7A3F">
              <w:rPr>
                <w:rStyle w:val="Hyperlink"/>
                <w:noProof/>
                <w:lang w:eastAsia="fr-FR"/>
              </w:rPr>
              <w:t>Testing Phase</w:t>
            </w:r>
            <w:r>
              <w:rPr>
                <w:noProof/>
                <w:webHidden/>
              </w:rPr>
              <w:tab/>
            </w:r>
            <w:r>
              <w:rPr>
                <w:noProof/>
                <w:webHidden/>
              </w:rPr>
              <w:fldChar w:fldCharType="begin"/>
            </w:r>
            <w:r>
              <w:rPr>
                <w:noProof/>
                <w:webHidden/>
              </w:rPr>
              <w:instrText xml:space="preserve"> PAGEREF _Toc235793918 \h </w:instrText>
            </w:r>
            <w:r>
              <w:rPr>
                <w:noProof/>
                <w:webHidden/>
              </w:rPr>
            </w:r>
            <w:r>
              <w:rPr>
                <w:noProof/>
                <w:webHidden/>
              </w:rPr>
              <w:fldChar w:fldCharType="separate"/>
            </w:r>
            <w:r>
              <w:rPr>
                <w:noProof/>
                <w:webHidden/>
              </w:rPr>
              <w:t>7</w:t>
            </w:r>
            <w:r>
              <w:rPr>
                <w:noProof/>
                <w:webHidden/>
              </w:rPr>
              <w:fldChar w:fldCharType="end"/>
            </w:r>
          </w:hyperlink>
        </w:p>
        <w:p w14:paraId="4A2FB2B5" w14:textId="72CC275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9" w:history="1">
            <w:r w:rsidRPr="00AB7A3F">
              <w:rPr>
                <w:rStyle w:val="Hyperlink"/>
                <w:noProof/>
                <w:lang w:eastAsia="fr-FR"/>
              </w:rPr>
              <w:t>6.4.1</w:t>
            </w:r>
            <w:r>
              <w:rPr>
                <w:rFonts w:asciiTheme="minorHAnsi" w:eastAsiaTheme="minorEastAsia" w:hAnsiTheme="minorHAnsi" w:cstheme="minorBidi"/>
                <w:noProof/>
                <w:color w:val="auto"/>
                <w:sz w:val="24"/>
                <w:lang w:val="nl-BE" w:eastAsia="nl-BE"/>
              </w:rPr>
              <w:tab/>
            </w:r>
            <w:r w:rsidRPr="00AB7A3F">
              <w:rPr>
                <w:rStyle w:val="Hyperlink"/>
                <w:noProof/>
                <w:lang w:eastAsia="fr-FR"/>
              </w:rPr>
              <w:t>Installation Qualification</w:t>
            </w:r>
            <w:r>
              <w:rPr>
                <w:noProof/>
                <w:webHidden/>
              </w:rPr>
              <w:tab/>
            </w:r>
            <w:r>
              <w:rPr>
                <w:noProof/>
                <w:webHidden/>
              </w:rPr>
              <w:fldChar w:fldCharType="begin"/>
            </w:r>
            <w:r>
              <w:rPr>
                <w:noProof/>
                <w:webHidden/>
              </w:rPr>
              <w:instrText xml:space="preserve"> PAGEREF _Toc235793919 \h </w:instrText>
            </w:r>
            <w:r>
              <w:rPr>
                <w:noProof/>
                <w:webHidden/>
              </w:rPr>
            </w:r>
            <w:r>
              <w:rPr>
                <w:noProof/>
                <w:webHidden/>
              </w:rPr>
              <w:fldChar w:fldCharType="separate"/>
            </w:r>
            <w:r>
              <w:rPr>
                <w:noProof/>
                <w:webHidden/>
              </w:rPr>
              <w:t>8</w:t>
            </w:r>
            <w:r>
              <w:rPr>
                <w:noProof/>
                <w:webHidden/>
              </w:rPr>
              <w:fldChar w:fldCharType="end"/>
            </w:r>
          </w:hyperlink>
        </w:p>
        <w:p w14:paraId="22E79E0D" w14:textId="5232C394"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0" w:history="1">
            <w:r w:rsidRPr="00AB7A3F">
              <w:rPr>
                <w:rStyle w:val="Hyperlink"/>
                <w:noProof/>
                <w:lang w:eastAsia="fr-FR"/>
              </w:rPr>
              <w:t>6.4.2</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Operational Qualification</w:t>
            </w:r>
            <w:r>
              <w:rPr>
                <w:noProof/>
                <w:webHidden/>
              </w:rPr>
              <w:tab/>
            </w:r>
            <w:r>
              <w:rPr>
                <w:noProof/>
                <w:webHidden/>
              </w:rPr>
              <w:fldChar w:fldCharType="begin"/>
            </w:r>
            <w:r>
              <w:rPr>
                <w:noProof/>
                <w:webHidden/>
              </w:rPr>
              <w:instrText xml:space="preserve"> PAGEREF _Toc235793920 \h </w:instrText>
            </w:r>
            <w:r>
              <w:rPr>
                <w:noProof/>
                <w:webHidden/>
              </w:rPr>
            </w:r>
            <w:r>
              <w:rPr>
                <w:noProof/>
                <w:webHidden/>
              </w:rPr>
              <w:fldChar w:fldCharType="separate"/>
            </w:r>
            <w:r>
              <w:rPr>
                <w:noProof/>
                <w:webHidden/>
              </w:rPr>
              <w:t>8</w:t>
            </w:r>
            <w:r>
              <w:rPr>
                <w:noProof/>
                <w:webHidden/>
              </w:rPr>
              <w:fldChar w:fldCharType="end"/>
            </w:r>
          </w:hyperlink>
        </w:p>
        <w:p w14:paraId="2AA71976" w14:textId="2DF2ACD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1" w:history="1">
            <w:r w:rsidRPr="00AB7A3F">
              <w:rPr>
                <w:rStyle w:val="Hyperlink"/>
                <w:noProof/>
                <w:lang w:eastAsia="fr-FR"/>
              </w:rPr>
              <w:t>6.5</w:t>
            </w:r>
            <w:r>
              <w:rPr>
                <w:rFonts w:asciiTheme="minorHAnsi" w:eastAsiaTheme="minorEastAsia" w:hAnsiTheme="minorHAnsi" w:cstheme="minorBidi"/>
                <w:noProof/>
                <w:color w:val="auto"/>
                <w:sz w:val="24"/>
                <w:lang w:val="nl-BE" w:eastAsia="nl-BE"/>
              </w:rPr>
              <w:tab/>
            </w:r>
            <w:r w:rsidRPr="00AB7A3F">
              <w:rPr>
                <w:rStyle w:val="Hyperlink"/>
                <w:noProof/>
                <w:lang w:eastAsia="fr-FR"/>
              </w:rPr>
              <w:t>Reporting Phase</w:t>
            </w:r>
            <w:r>
              <w:rPr>
                <w:noProof/>
                <w:webHidden/>
              </w:rPr>
              <w:tab/>
            </w:r>
            <w:r>
              <w:rPr>
                <w:noProof/>
                <w:webHidden/>
              </w:rPr>
              <w:fldChar w:fldCharType="begin"/>
            </w:r>
            <w:r>
              <w:rPr>
                <w:noProof/>
                <w:webHidden/>
              </w:rPr>
              <w:instrText xml:space="preserve"> PAGEREF _Toc235793921 \h </w:instrText>
            </w:r>
            <w:r>
              <w:rPr>
                <w:noProof/>
                <w:webHidden/>
              </w:rPr>
            </w:r>
            <w:r>
              <w:rPr>
                <w:noProof/>
                <w:webHidden/>
              </w:rPr>
              <w:fldChar w:fldCharType="separate"/>
            </w:r>
            <w:r>
              <w:rPr>
                <w:noProof/>
                <w:webHidden/>
              </w:rPr>
              <w:t>8</w:t>
            </w:r>
            <w:r>
              <w:rPr>
                <w:noProof/>
                <w:webHidden/>
              </w:rPr>
              <w:fldChar w:fldCharType="end"/>
            </w:r>
          </w:hyperlink>
        </w:p>
        <w:p w14:paraId="67889B4E" w14:textId="5F02A252"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2" w:history="1">
            <w:r w:rsidRPr="00AB7A3F">
              <w:rPr>
                <w:rStyle w:val="Hyperlink"/>
                <w:noProof/>
                <w:lang w:eastAsia="fr-FR"/>
              </w:rPr>
              <w:t>6.5.1</w:t>
            </w:r>
            <w:r>
              <w:rPr>
                <w:rFonts w:asciiTheme="minorHAnsi" w:eastAsiaTheme="minorEastAsia" w:hAnsiTheme="minorHAnsi" w:cstheme="minorBidi"/>
                <w:noProof/>
                <w:color w:val="auto"/>
                <w:sz w:val="24"/>
                <w:lang w:val="nl-BE" w:eastAsia="nl-BE"/>
              </w:rPr>
              <w:tab/>
            </w:r>
            <w:r w:rsidRPr="00AB7A3F">
              <w:rPr>
                <w:rStyle w:val="Hyperlink"/>
                <w:noProof/>
                <w:lang w:eastAsia="fr-FR"/>
              </w:rPr>
              <w:t>Procedures and Training</w:t>
            </w:r>
            <w:r>
              <w:rPr>
                <w:noProof/>
                <w:webHidden/>
              </w:rPr>
              <w:tab/>
            </w:r>
            <w:r>
              <w:rPr>
                <w:noProof/>
                <w:webHidden/>
              </w:rPr>
              <w:fldChar w:fldCharType="begin"/>
            </w:r>
            <w:r>
              <w:rPr>
                <w:noProof/>
                <w:webHidden/>
              </w:rPr>
              <w:instrText xml:space="preserve"> PAGEREF _Toc235793922 \h </w:instrText>
            </w:r>
            <w:r>
              <w:rPr>
                <w:noProof/>
                <w:webHidden/>
              </w:rPr>
            </w:r>
            <w:r>
              <w:rPr>
                <w:noProof/>
                <w:webHidden/>
              </w:rPr>
              <w:fldChar w:fldCharType="separate"/>
            </w:r>
            <w:r>
              <w:rPr>
                <w:noProof/>
                <w:webHidden/>
              </w:rPr>
              <w:t>8</w:t>
            </w:r>
            <w:r>
              <w:rPr>
                <w:noProof/>
                <w:webHidden/>
              </w:rPr>
              <w:fldChar w:fldCharType="end"/>
            </w:r>
          </w:hyperlink>
        </w:p>
        <w:p w14:paraId="7EBAFE90" w14:textId="1AFDCECE"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3" w:history="1">
            <w:r w:rsidRPr="00AB7A3F">
              <w:rPr>
                <w:rStyle w:val="Hyperlink"/>
                <w:noProof/>
                <w:lang w:eastAsia="fr-FR"/>
              </w:rPr>
              <w:t>6.5.2</w:t>
            </w:r>
            <w:r>
              <w:rPr>
                <w:rFonts w:asciiTheme="minorHAnsi" w:eastAsiaTheme="minorEastAsia" w:hAnsiTheme="minorHAnsi" w:cstheme="minorBidi"/>
                <w:noProof/>
                <w:color w:val="auto"/>
                <w:sz w:val="24"/>
                <w:lang w:val="nl-BE" w:eastAsia="nl-BE"/>
              </w:rPr>
              <w:tab/>
            </w:r>
            <w:r w:rsidRPr="00AB7A3F">
              <w:rPr>
                <w:rStyle w:val="Hyperlink"/>
                <w:noProof/>
                <w:lang w:eastAsia="fr-FR"/>
              </w:rPr>
              <w:t>Traceability Matrix</w:t>
            </w:r>
            <w:r>
              <w:rPr>
                <w:noProof/>
                <w:webHidden/>
              </w:rPr>
              <w:tab/>
            </w:r>
            <w:r>
              <w:rPr>
                <w:noProof/>
                <w:webHidden/>
              </w:rPr>
              <w:fldChar w:fldCharType="begin"/>
            </w:r>
            <w:r>
              <w:rPr>
                <w:noProof/>
                <w:webHidden/>
              </w:rPr>
              <w:instrText xml:space="preserve"> PAGEREF _Toc235793923 \h </w:instrText>
            </w:r>
            <w:r>
              <w:rPr>
                <w:noProof/>
                <w:webHidden/>
              </w:rPr>
            </w:r>
            <w:r>
              <w:rPr>
                <w:noProof/>
                <w:webHidden/>
              </w:rPr>
              <w:fldChar w:fldCharType="separate"/>
            </w:r>
            <w:r>
              <w:rPr>
                <w:noProof/>
                <w:webHidden/>
              </w:rPr>
              <w:t>8</w:t>
            </w:r>
            <w:r>
              <w:rPr>
                <w:noProof/>
                <w:webHidden/>
              </w:rPr>
              <w:fldChar w:fldCharType="end"/>
            </w:r>
          </w:hyperlink>
        </w:p>
        <w:p w14:paraId="66C4C47C" w14:textId="36C7844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4" w:history="1">
            <w:r w:rsidRPr="00AB7A3F">
              <w:rPr>
                <w:rStyle w:val="Hyperlink"/>
                <w:noProof/>
                <w:lang w:eastAsia="fr-FR"/>
              </w:rPr>
              <w:t>6.5.3</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Report</w:t>
            </w:r>
            <w:r>
              <w:rPr>
                <w:noProof/>
                <w:webHidden/>
              </w:rPr>
              <w:tab/>
            </w:r>
            <w:r>
              <w:rPr>
                <w:noProof/>
                <w:webHidden/>
              </w:rPr>
              <w:fldChar w:fldCharType="begin"/>
            </w:r>
            <w:r>
              <w:rPr>
                <w:noProof/>
                <w:webHidden/>
              </w:rPr>
              <w:instrText xml:space="preserve"> PAGEREF _Toc235793924 \h </w:instrText>
            </w:r>
            <w:r>
              <w:rPr>
                <w:noProof/>
                <w:webHidden/>
              </w:rPr>
            </w:r>
            <w:r>
              <w:rPr>
                <w:noProof/>
                <w:webHidden/>
              </w:rPr>
              <w:fldChar w:fldCharType="separate"/>
            </w:r>
            <w:r>
              <w:rPr>
                <w:noProof/>
                <w:webHidden/>
              </w:rPr>
              <w:t>8</w:t>
            </w:r>
            <w:r>
              <w:rPr>
                <w:noProof/>
                <w:webHidden/>
              </w:rPr>
              <w:fldChar w:fldCharType="end"/>
            </w:r>
          </w:hyperlink>
        </w:p>
        <w:p w14:paraId="25B2B1B9" w14:textId="5690A06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5" w:history="1">
            <w:r w:rsidRPr="00AB7A3F">
              <w:rPr>
                <w:rStyle w:val="Hyperlink"/>
                <w:noProof/>
                <w:lang w:eastAsia="fr-FR"/>
              </w:rPr>
              <w:t>6.6</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 and Maintenance Phase</w:t>
            </w:r>
            <w:r>
              <w:rPr>
                <w:noProof/>
                <w:webHidden/>
              </w:rPr>
              <w:tab/>
            </w:r>
            <w:r>
              <w:rPr>
                <w:noProof/>
                <w:webHidden/>
              </w:rPr>
              <w:fldChar w:fldCharType="begin"/>
            </w:r>
            <w:r>
              <w:rPr>
                <w:noProof/>
                <w:webHidden/>
              </w:rPr>
              <w:instrText xml:space="preserve"> PAGEREF _Toc235793925 \h </w:instrText>
            </w:r>
            <w:r>
              <w:rPr>
                <w:noProof/>
                <w:webHidden/>
              </w:rPr>
            </w:r>
            <w:r>
              <w:rPr>
                <w:noProof/>
                <w:webHidden/>
              </w:rPr>
              <w:fldChar w:fldCharType="separate"/>
            </w:r>
            <w:r>
              <w:rPr>
                <w:noProof/>
                <w:webHidden/>
              </w:rPr>
              <w:t>9</w:t>
            </w:r>
            <w:r>
              <w:rPr>
                <w:noProof/>
                <w:webHidden/>
              </w:rPr>
              <w:fldChar w:fldCharType="end"/>
            </w:r>
          </w:hyperlink>
        </w:p>
        <w:p w14:paraId="32D39403" w14:textId="5358D688" w:rsidR="00477612" w:rsidRPr="009F10F6" w:rsidRDefault="00477612">
          <w:r w:rsidRPr="009F10F6">
            <w:fldChar w:fldCharType="end"/>
          </w:r>
        </w:p>
      </w:sdtContent>
    </w:sdt>
    <w:p w14:paraId="675F92D9" w14:textId="65273B1E" w:rsidR="00643C1B" w:rsidRPr="009F10F6" w:rsidRDefault="00643C1B">
      <w:r w:rsidRPr="009F10F6">
        <w:br w:type="page"/>
      </w:r>
    </w:p>
    <w:p w14:paraId="6EA8223A" w14:textId="38C54867" w:rsidR="00643C1B" w:rsidRPr="009F10F6" w:rsidRDefault="00730BFE" w:rsidP="000120E9">
      <w:pPr>
        <w:pStyle w:val="Title"/>
        <w:sectPr w:rsidR="00643C1B" w:rsidRPr="009F10F6" w:rsidSect="00DE4CD3">
          <w:type w:val="continuous"/>
          <w:pgSz w:w="11906" w:h="16838"/>
          <w:pgMar w:top="1417" w:right="1417" w:bottom="1417" w:left="1417" w:header="708" w:footer="708" w:gutter="0"/>
          <w:cols w:space="708"/>
          <w:titlePg/>
          <w:docGrid w:linePitch="360"/>
        </w:sectPr>
      </w:pPr>
      <w:fldSimple w:instr=" DOCPROPERTY &quot;document_number&quot; \* MERGEFORMAT ">
        <w:r>
          <w:t>SSG-MT</w:t>
        </w:r>
      </w:fldSimple>
      <w:r w:rsidR="00643C1B" w:rsidRPr="009F10F6">
        <w:t xml:space="preserve">: </w:t>
      </w:r>
      <w:r w:rsidR="0029431A" w:rsidRPr="009F10F6">
        <w:fldChar w:fldCharType="begin"/>
      </w:r>
      <w:r w:rsidR="0029431A" w:rsidRPr="009F10F6">
        <w:instrText xml:space="preserve"> DOCPROPERTY "document_</w:instrText>
      </w:r>
      <w:r w:rsidR="00A30940" w:rsidRPr="009F10F6">
        <w:instrText>title</w:instrText>
      </w:r>
      <w:r w:rsidR="0029431A" w:rsidRPr="009F10F6">
        <w:instrText xml:space="preserve">" \* MERGEFORMAT </w:instrText>
      </w:r>
      <w:r w:rsidR="0029431A" w:rsidRPr="009F10F6">
        <w:fldChar w:fldCharType="separate"/>
      </w:r>
      <w:r>
        <w:t>Master Template with Sample Content</w:t>
      </w:r>
      <w:r w:rsidR="0029431A" w:rsidRPr="009F10F6">
        <w:fldChar w:fldCharType="end"/>
      </w:r>
    </w:p>
    <w:p w14:paraId="5733E01B" w14:textId="0E2B64C3" w:rsidR="00702C15" w:rsidRPr="009F10F6" w:rsidRDefault="0020254E" w:rsidP="00487930">
      <w:pPr>
        <w:pStyle w:val="Heading1"/>
        <w:sectPr w:rsidR="00702C15" w:rsidRPr="009F10F6" w:rsidSect="00DE4CD3">
          <w:type w:val="continuous"/>
          <w:pgSz w:w="11906" w:h="16838"/>
          <w:pgMar w:top="1417" w:right="1417" w:bottom="1417" w:left="1417" w:header="708" w:footer="708" w:gutter="0"/>
          <w:cols w:space="708"/>
          <w:titlePg/>
          <w:docGrid w:linePitch="360"/>
        </w:sectPr>
      </w:pPr>
      <w:bookmarkStart w:id="0" w:name="_Toc235793900"/>
      <w:r w:rsidRPr="009F10F6">
        <w:t>Purpose</w:t>
      </w:r>
      <w:bookmarkEnd w:id="0"/>
    </w:p>
    <w:p w14:paraId="7F07135A" w14:textId="04F127D6" w:rsidR="008A02F4" w:rsidRPr="008A02F4" w:rsidRDefault="008A02F4" w:rsidP="00363C77">
      <w:pPr>
        <w:pStyle w:val="Instructionshidden"/>
      </w:pPr>
      <w:r w:rsidRPr="008A02F4">
        <w:t>The Purpose section describes at a high level the objective of the SOP and starts with “The purpose of this document is to…”.</w:t>
      </w:r>
      <w:r>
        <w:t xml:space="preserve"> </w:t>
      </w:r>
      <w:r w:rsidRPr="008A02F4">
        <w:t xml:space="preserve">It explains which process or domain is covered and what the document does (e.g., describe, define, establish), without </w:t>
      </w:r>
      <w:r w:rsidRPr="00363C77">
        <w:t>going</w:t>
      </w:r>
      <w:r w:rsidRPr="008A02F4">
        <w:t xml:space="preserve"> into detail.</w:t>
      </w:r>
    </w:p>
    <w:p w14:paraId="4AC68352" w14:textId="4D7E6BD7" w:rsidR="00702C15" w:rsidRPr="009F10F6" w:rsidRDefault="008A02F4" w:rsidP="008A02F4">
      <w:pPr>
        <w:pStyle w:val="Instructionshidden"/>
      </w:pPr>
      <w:r w:rsidRPr="008A02F4">
        <w:t>The text should be concise and general, and state that activities are performed in a controlled, consistent, and compliant manner.</w:t>
      </w:r>
    </w:p>
    <w:p w14:paraId="12D3EAFC" w14:textId="0B123EF2" w:rsidR="0020254E" w:rsidRPr="009F10F6" w:rsidRDefault="0020254E" w:rsidP="00487930">
      <w:pPr>
        <w:pStyle w:val="Heading1"/>
      </w:pPr>
      <w:bookmarkStart w:id="1" w:name="_Toc235793901"/>
      <w:r w:rsidRPr="009F10F6">
        <w:t>Scope</w:t>
      </w:r>
      <w:bookmarkEnd w:id="1"/>
    </w:p>
    <w:p w14:paraId="501541BD" w14:textId="690C965A"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2" w:name="_Toc235793902"/>
      <w:r w:rsidRPr="009F10F6">
        <w:t>In-Scop</w:t>
      </w:r>
      <w:r w:rsidR="00702C15" w:rsidRPr="009F10F6">
        <w:t>e</w:t>
      </w:r>
      <w:bookmarkEnd w:id="2"/>
    </w:p>
    <w:p w14:paraId="4FF495DE" w14:textId="77777777" w:rsidR="005273D9" w:rsidRPr="009F10F6" w:rsidRDefault="005273D9" w:rsidP="006A5B61">
      <w:r w:rsidRPr="009F10F6">
        <w:t xml:space="preserve">This procedure applies to all IT infrastructure owned and managed by Ordina that is built to host a system intended to execute or support a pharmaceutical GxP regulated activity (e.g. 21 CFR Part 11, EudraLex Vol. 4 (Annex 11 and 15), OECD No.17 (Supplement 1), ICH GCP E6 (R3), …). Ordina itself is not a pharmaceutical </w:t>
      </w:r>
      <w:r w:rsidRPr="006A5B61">
        <w:t>company</w:t>
      </w:r>
      <w:r w:rsidRPr="009F10F6">
        <w:t xml:space="preserve">, but it can host IT infrastructure and applications for </w:t>
      </w:r>
      <w:r w:rsidRPr="004C09B5">
        <w:rPr>
          <w:rStyle w:val="Underlined"/>
        </w:rPr>
        <w:t>customers</w:t>
      </w:r>
      <w:r w:rsidRPr="009F10F6">
        <w:t xml:space="preserve"> from the pharmaceutical industry. This IT infrastructure can be hosted on premise or in the cloud.</w:t>
      </w:r>
    </w:p>
    <w:p w14:paraId="75263837" w14:textId="77777777" w:rsidR="005273D9" w:rsidRPr="009F10F6" w:rsidRDefault="005273D9" w:rsidP="006A5B61">
      <w:r w:rsidRPr="009F10F6">
        <w:t xml:space="preserve">IT infrastructure components in </w:t>
      </w:r>
      <w:r w:rsidRPr="006A5B61">
        <w:t xml:space="preserve">scope </w:t>
      </w:r>
      <w:r w:rsidRPr="009F10F6">
        <w:t>can include, but are not limited to:</w:t>
      </w:r>
    </w:p>
    <w:p w14:paraId="75841EAE" w14:textId="77777777" w:rsidR="00154990" w:rsidRPr="009F10F6" w:rsidRDefault="005273D9" w:rsidP="002635BB">
      <w:pPr>
        <w:pStyle w:val="ListParagraph"/>
      </w:pPr>
      <w:r w:rsidRPr="009F10F6">
        <w:t>Physical hardware (e.g. servers, workstations, firewalls, storage, …)</w:t>
      </w:r>
    </w:p>
    <w:p w14:paraId="38F50D07" w14:textId="143CA49F" w:rsidR="005273D9" w:rsidRPr="009F10F6" w:rsidRDefault="005273D9" w:rsidP="002635BB">
      <w:pPr>
        <w:pStyle w:val="ListParagraph"/>
      </w:pPr>
      <w:r w:rsidRPr="009F10F6">
        <w:t>Virtualized hardware (e.g. Virtual Machines, virtualized firewalls, …)</w:t>
      </w:r>
    </w:p>
    <w:p w14:paraId="52B402BB" w14:textId="77777777" w:rsidR="005273D9" w:rsidRPr="009F10F6" w:rsidRDefault="005273D9" w:rsidP="002635BB">
      <w:pPr>
        <w:pStyle w:val="ListParagraph"/>
      </w:pPr>
      <w:r w:rsidRPr="009F10F6">
        <w:t>IT software (e.g. clients, operating systems, …)</w:t>
      </w:r>
    </w:p>
    <w:p w14:paraId="7BD889E7" w14:textId="77777777" w:rsidR="005273D9" w:rsidRPr="009F10F6" w:rsidRDefault="005273D9" w:rsidP="002635BB">
      <w:pPr>
        <w:pStyle w:val="ListParagraph"/>
      </w:pPr>
      <w:r w:rsidRPr="009F10F6">
        <w:t>IT services (IT ticketing system, CMDB, …)</w:t>
      </w:r>
    </w:p>
    <w:p w14:paraId="46A7C4B5" w14:textId="77777777" w:rsidR="00702C15" w:rsidRDefault="005273D9" w:rsidP="002635BB">
      <w:pPr>
        <w:pStyle w:val="ListParagraph"/>
      </w:pPr>
      <w:r w:rsidRPr="009F10F6">
        <w:t>IT infrastructure platforms (e.g. IT interfacing middleware platforms)</w:t>
      </w:r>
    </w:p>
    <w:p w14:paraId="7976A6B2" w14:textId="77777777"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3" w:name="_Toc235793903"/>
      <w:r w:rsidRPr="009F10F6">
        <w:t>Out of Scope</w:t>
      </w:r>
      <w:bookmarkEnd w:id="3"/>
    </w:p>
    <w:p w14:paraId="6BBD0211" w14:textId="639D32C1" w:rsidR="005273D9" w:rsidRPr="009F10F6" w:rsidRDefault="005273D9" w:rsidP="002635BB">
      <w:pPr>
        <w:pStyle w:val="ListParagraph"/>
      </w:pPr>
      <w:r w:rsidRPr="009F10F6">
        <w:t xml:space="preserve">Any IT infrastructure which is not hosted or owned by Ordina. </w:t>
      </w:r>
    </w:p>
    <w:p w14:paraId="4D052B2E" w14:textId="0B3DF99A" w:rsidR="005273D9" w:rsidRPr="009F10F6" w:rsidRDefault="005273D9" w:rsidP="002635BB">
      <w:pPr>
        <w:pStyle w:val="ListParagraph"/>
      </w:pPr>
      <w:r w:rsidRPr="009F10F6">
        <w:t>Any IT infrastructure owned and managed by Ordina not for any pharmaceutical GxP regulated activity</w:t>
      </w:r>
    </w:p>
    <w:p w14:paraId="5A5657DB" w14:textId="20B0FD97" w:rsidR="005273D9" w:rsidRDefault="005273D9" w:rsidP="002635BB">
      <w:pPr>
        <w:pStyle w:val="ListParagraph"/>
      </w:pPr>
      <w:r w:rsidRPr="009F10F6">
        <w:t>Any IT infrastructure installed/configured/managed/… by Ordina on a customer-owned IT infrastructure environment. In this case, the customer’s IT infrastructure qualification procedure must be used.</w:t>
      </w:r>
    </w:p>
    <w:p w14:paraId="5E62535A" w14:textId="2BFCC4CC" w:rsidR="00624473" w:rsidRPr="00624473" w:rsidRDefault="00624473" w:rsidP="00624473">
      <w:pPr>
        <w:pStyle w:val="Heading4"/>
      </w:pPr>
      <w:bookmarkStart w:id="4" w:name="_Toc235793904"/>
      <w:r>
        <w:t>Level 3</w:t>
      </w:r>
      <w:bookmarkEnd w:id="4"/>
    </w:p>
    <w:p w14:paraId="008941F6" w14:textId="249B413C" w:rsidR="0020254E" w:rsidRPr="009F10F6" w:rsidRDefault="0020254E" w:rsidP="00487930">
      <w:pPr>
        <w:pStyle w:val="Heading1"/>
      </w:pPr>
      <w:bookmarkStart w:id="5" w:name="_Toc235793905"/>
      <w:r w:rsidRPr="009F10F6">
        <w:t>References</w:t>
      </w:r>
      <w:bookmarkEnd w:id="5"/>
    </w:p>
    <w:tbl>
      <w:tblPr>
        <w:tblStyle w:val="PlainTable1"/>
        <w:tblW w:w="5000" w:type="pct"/>
        <w:tblLook w:val="0420" w:firstRow="1" w:lastRow="0" w:firstColumn="0" w:lastColumn="0" w:noHBand="0" w:noVBand="1"/>
      </w:tblPr>
      <w:tblGrid>
        <w:gridCol w:w="1956"/>
        <w:gridCol w:w="7106"/>
      </w:tblGrid>
      <w:tr w:rsidR="005273D9" w:rsidRPr="009F10F6" w14:paraId="1DCB4BC9" w14:textId="77777777" w:rsidTr="00436492">
        <w:trPr>
          <w:cnfStyle w:val="100000000000" w:firstRow="1" w:lastRow="0" w:firstColumn="0" w:lastColumn="0" w:oddVBand="0" w:evenVBand="0" w:oddHBand="0" w:evenHBand="0" w:firstRowFirstColumn="0" w:firstRowLastColumn="0" w:lastRowFirstColumn="0" w:lastRowLastColumn="0"/>
        </w:trPr>
        <w:tc>
          <w:tcPr>
            <w:tcW w:w="1079" w:type="pct"/>
          </w:tcPr>
          <w:p w14:paraId="7ECA188A" w14:textId="77777777" w:rsidR="005273D9" w:rsidRPr="00E5024C" w:rsidRDefault="005273D9" w:rsidP="00E5024C">
            <w:pPr>
              <w:rPr>
                <w:lang w:eastAsia="fr-FR"/>
              </w:rPr>
            </w:pPr>
            <w:r w:rsidRPr="00E5024C">
              <w:rPr>
                <w:lang w:eastAsia="fr-FR"/>
              </w:rPr>
              <w:t>Reference</w:t>
            </w:r>
          </w:p>
        </w:tc>
        <w:tc>
          <w:tcPr>
            <w:tcW w:w="3921" w:type="pct"/>
          </w:tcPr>
          <w:p w14:paraId="2A1C613E" w14:textId="77777777" w:rsidR="005273D9" w:rsidRPr="00E5024C" w:rsidRDefault="005273D9" w:rsidP="00E5024C">
            <w:pPr>
              <w:rPr>
                <w:lang w:eastAsia="fr-FR"/>
              </w:rPr>
            </w:pPr>
            <w:r w:rsidRPr="00E5024C">
              <w:rPr>
                <w:lang w:eastAsia="fr-FR"/>
              </w:rPr>
              <w:t>Reference name</w:t>
            </w:r>
          </w:p>
        </w:tc>
      </w:tr>
      <w:tr w:rsidR="005273D9" w:rsidRPr="009F10F6" w14:paraId="35039005"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1B2723B5" w14:textId="77777777" w:rsidR="005273D9" w:rsidRPr="00E5024C" w:rsidRDefault="005273D9" w:rsidP="00E5024C">
            <w:pPr>
              <w:rPr>
                <w:lang w:eastAsia="fr-FR"/>
              </w:rPr>
            </w:pPr>
            <w:r w:rsidRPr="00E5024C">
              <w:rPr>
                <w:lang w:eastAsia="fr-FR"/>
              </w:rPr>
              <w:t>21 CFR Part 11</w:t>
            </w:r>
          </w:p>
        </w:tc>
        <w:tc>
          <w:tcPr>
            <w:tcW w:w="3921" w:type="pct"/>
          </w:tcPr>
          <w:p w14:paraId="47918762" w14:textId="77777777" w:rsidR="005273D9" w:rsidRPr="00E5024C" w:rsidRDefault="005273D9" w:rsidP="00E5024C">
            <w:pPr>
              <w:rPr>
                <w:lang w:eastAsia="fr-FR"/>
              </w:rPr>
            </w:pPr>
            <w:r w:rsidRPr="00E5024C">
              <w:rPr>
                <w:lang w:eastAsia="fr-FR"/>
              </w:rPr>
              <w:t>21 Code of Federal Regulation (Food and Drugs) Part 11 – Electronic Record; Electronic Signatures</w:t>
            </w:r>
          </w:p>
        </w:tc>
      </w:tr>
      <w:tr w:rsidR="005273D9" w:rsidRPr="009F10F6" w14:paraId="0DC3EDD9"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64B8EC5A" w14:textId="77777777" w:rsidR="005273D9" w:rsidRPr="00E5024C" w:rsidRDefault="005273D9" w:rsidP="00E5024C">
            <w:pPr>
              <w:rPr>
                <w:lang w:eastAsia="fr-FR"/>
              </w:rPr>
            </w:pPr>
            <w:r w:rsidRPr="00E5024C">
              <w:rPr>
                <w:lang w:eastAsia="fr-FR"/>
              </w:rPr>
              <w:t>EudraLex Vol. 4</w:t>
            </w:r>
          </w:p>
        </w:tc>
        <w:tc>
          <w:tcPr>
            <w:tcW w:w="3921" w:type="pct"/>
          </w:tcPr>
          <w:p w14:paraId="25501F0D" w14:textId="77777777" w:rsidR="005273D9" w:rsidRPr="00E5024C" w:rsidRDefault="005273D9" w:rsidP="00E5024C">
            <w:pPr>
              <w:rPr>
                <w:lang w:eastAsia="fr-FR"/>
              </w:rPr>
            </w:pPr>
            <w:r w:rsidRPr="00E5024C">
              <w:rPr>
                <w:lang w:eastAsia="fr-FR"/>
              </w:rPr>
              <w:t>EudraLex Volume 4 - Good Manufacturing Practice: Medicinal Products for Human and Veterinary Use</w:t>
            </w:r>
          </w:p>
        </w:tc>
      </w:tr>
      <w:tr w:rsidR="005273D9" w:rsidRPr="009F10F6" w14:paraId="0EB50E2C"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088532F" w14:textId="77777777" w:rsidR="005273D9" w:rsidRPr="00E5024C" w:rsidRDefault="005273D9" w:rsidP="00E5024C">
            <w:pPr>
              <w:rPr>
                <w:lang w:eastAsia="fr-FR"/>
              </w:rPr>
            </w:pPr>
            <w:r w:rsidRPr="00E5024C">
              <w:rPr>
                <w:lang w:eastAsia="fr-FR"/>
              </w:rPr>
              <w:t>EudraLex Vol. 4 Annex 11</w:t>
            </w:r>
          </w:p>
        </w:tc>
        <w:tc>
          <w:tcPr>
            <w:tcW w:w="3921" w:type="pct"/>
          </w:tcPr>
          <w:p w14:paraId="78EBF222"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11: Computerised Systems</w:t>
            </w:r>
          </w:p>
        </w:tc>
      </w:tr>
      <w:tr w:rsidR="005273D9" w:rsidRPr="009F10F6" w14:paraId="28809B96"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2ED5F5C" w14:textId="77777777" w:rsidR="005273D9" w:rsidRPr="00E5024C" w:rsidRDefault="005273D9" w:rsidP="00E5024C">
            <w:pPr>
              <w:rPr>
                <w:lang w:eastAsia="fr-FR"/>
              </w:rPr>
            </w:pPr>
            <w:r w:rsidRPr="00E5024C">
              <w:rPr>
                <w:lang w:eastAsia="fr-FR"/>
              </w:rPr>
              <w:t>Eudralex Vol. 4 Annex 15</w:t>
            </w:r>
          </w:p>
        </w:tc>
        <w:tc>
          <w:tcPr>
            <w:tcW w:w="3921" w:type="pct"/>
          </w:tcPr>
          <w:p w14:paraId="77704128"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15: Qualification and Validation</w:t>
            </w:r>
          </w:p>
        </w:tc>
      </w:tr>
      <w:tr w:rsidR="005273D9" w:rsidRPr="009F10F6" w14:paraId="2DFCEFC2"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68DD8D4D" w14:textId="77777777" w:rsidR="005273D9" w:rsidRPr="00E5024C" w:rsidRDefault="005273D9" w:rsidP="00E5024C">
            <w:pPr>
              <w:rPr>
                <w:lang w:eastAsia="fr-FR"/>
              </w:rPr>
            </w:pPr>
            <w:r w:rsidRPr="00E5024C">
              <w:rPr>
                <w:lang w:eastAsia="fr-FR"/>
              </w:rPr>
              <w:t>GAMP 5</w:t>
            </w:r>
          </w:p>
        </w:tc>
        <w:tc>
          <w:tcPr>
            <w:tcW w:w="3921" w:type="pct"/>
          </w:tcPr>
          <w:p w14:paraId="1682AB93" w14:textId="77777777" w:rsidR="005273D9" w:rsidRPr="00E5024C" w:rsidRDefault="005273D9" w:rsidP="00E5024C">
            <w:pPr>
              <w:rPr>
                <w:lang w:eastAsia="fr-FR"/>
              </w:rPr>
            </w:pPr>
            <w:r w:rsidRPr="00E5024C">
              <w:rPr>
                <w:lang w:eastAsia="fr-FR"/>
              </w:rPr>
              <w:t>ISPE GAMP 5 – A Risk-Based Approach to Compliant GxP Computerized Systems</w:t>
            </w:r>
          </w:p>
        </w:tc>
      </w:tr>
      <w:tr w:rsidR="005273D9" w:rsidRPr="009F10F6" w14:paraId="29D3C034"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B86B8A5" w14:textId="77777777" w:rsidR="005273D9" w:rsidRPr="00E5024C" w:rsidRDefault="005273D9" w:rsidP="00E5024C">
            <w:pPr>
              <w:rPr>
                <w:lang w:eastAsia="fr-FR"/>
              </w:rPr>
            </w:pPr>
            <w:r w:rsidRPr="00E5024C">
              <w:rPr>
                <w:lang w:eastAsia="fr-FR"/>
              </w:rPr>
              <w:t>ICH GCP E6 (R3)</w:t>
            </w:r>
          </w:p>
        </w:tc>
        <w:tc>
          <w:tcPr>
            <w:tcW w:w="3921" w:type="pct"/>
          </w:tcPr>
          <w:p w14:paraId="5A66839B" w14:textId="77777777" w:rsidR="005273D9" w:rsidRPr="00E5024C" w:rsidRDefault="005273D9" w:rsidP="00E5024C">
            <w:pPr>
              <w:rPr>
                <w:lang w:eastAsia="fr-FR"/>
              </w:rPr>
            </w:pPr>
            <w:r w:rsidRPr="00E5024C">
              <w:rPr>
                <w:lang w:eastAsia="fr-FR"/>
              </w:rPr>
              <w:t>ICH E6 (R3) Guideline on Good Clinical Practice (GCP)</w:t>
            </w:r>
          </w:p>
        </w:tc>
      </w:tr>
      <w:tr w:rsidR="005273D9" w:rsidRPr="009F10F6" w14:paraId="7C1B4C51"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B815E23" w14:textId="77777777" w:rsidR="005273D9" w:rsidRPr="00E5024C" w:rsidRDefault="005273D9" w:rsidP="00E5024C">
            <w:pPr>
              <w:rPr>
                <w:lang w:eastAsia="fr-FR"/>
              </w:rPr>
            </w:pPr>
            <w:r w:rsidRPr="00E5024C">
              <w:rPr>
                <w:lang w:eastAsia="fr-FR"/>
              </w:rPr>
              <w:t>OECD No. 17</w:t>
            </w:r>
          </w:p>
        </w:tc>
        <w:tc>
          <w:tcPr>
            <w:tcW w:w="3921" w:type="pct"/>
          </w:tcPr>
          <w:p w14:paraId="6D0536FC" w14:textId="77777777" w:rsidR="005273D9" w:rsidRPr="00E5024C" w:rsidRDefault="005273D9" w:rsidP="00E5024C">
            <w:pPr>
              <w:rPr>
                <w:lang w:eastAsia="fr-FR"/>
              </w:rPr>
            </w:pPr>
            <w:r w:rsidRPr="00E5024C">
              <w:rPr>
                <w:lang w:eastAsia="fr-FR"/>
              </w:rPr>
              <w:t>Application of GLP Principles to Computerised Systems</w:t>
            </w:r>
          </w:p>
        </w:tc>
      </w:tr>
      <w:tr w:rsidR="005273D9" w:rsidRPr="009F10F6" w14:paraId="775BD41E"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3E4BB97C" w14:textId="77777777" w:rsidR="005273D9" w:rsidRPr="00E5024C" w:rsidRDefault="005273D9" w:rsidP="00E5024C">
            <w:pPr>
              <w:rPr>
                <w:lang w:eastAsia="fr-FR"/>
              </w:rPr>
            </w:pPr>
            <w:r w:rsidRPr="00E5024C">
              <w:rPr>
                <w:lang w:eastAsia="fr-FR"/>
              </w:rPr>
              <w:lastRenderedPageBreak/>
              <w:t>OECD No. 17 Supplement 1</w:t>
            </w:r>
          </w:p>
        </w:tc>
        <w:tc>
          <w:tcPr>
            <w:tcW w:w="3921" w:type="pct"/>
          </w:tcPr>
          <w:p w14:paraId="7A179FD6" w14:textId="77777777" w:rsidR="005273D9" w:rsidRPr="00E5024C" w:rsidRDefault="005273D9" w:rsidP="00E5024C">
            <w:pPr>
              <w:rPr>
                <w:lang w:eastAsia="fr-FR"/>
              </w:rPr>
            </w:pPr>
            <w:r w:rsidRPr="00E5024C">
              <w:rPr>
                <w:lang w:eastAsia="fr-FR"/>
              </w:rPr>
              <w:t>Advisory Document on GLP &amp; Cloud Computing</w:t>
            </w:r>
          </w:p>
        </w:tc>
      </w:tr>
    </w:tbl>
    <w:p w14:paraId="0B1B0BD0" w14:textId="7560BDA1" w:rsidR="0020254E" w:rsidRPr="009F10F6" w:rsidRDefault="0020254E" w:rsidP="00487930">
      <w:pPr>
        <w:pStyle w:val="Heading1"/>
      </w:pPr>
      <w:bookmarkStart w:id="6" w:name="_Toc235793906"/>
      <w:r w:rsidRPr="009F10F6">
        <w:t>Abbreviations and Definitions</w:t>
      </w:r>
      <w:bookmarkEnd w:id="6"/>
    </w:p>
    <w:tbl>
      <w:tblPr>
        <w:tblStyle w:val="PlainTable1"/>
        <w:tblW w:w="5000" w:type="pct"/>
        <w:tblLook w:val="0420" w:firstRow="1" w:lastRow="0" w:firstColumn="0" w:lastColumn="0" w:noHBand="0" w:noVBand="1"/>
      </w:tblPr>
      <w:tblGrid>
        <w:gridCol w:w="2264"/>
        <w:gridCol w:w="6798"/>
      </w:tblGrid>
      <w:tr w:rsidR="005273D9" w:rsidRPr="00A25002" w14:paraId="1AB88619" w14:textId="77777777" w:rsidTr="00031ED6">
        <w:trPr>
          <w:cnfStyle w:val="100000000000" w:firstRow="1" w:lastRow="0" w:firstColumn="0" w:lastColumn="0" w:oddVBand="0" w:evenVBand="0" w:oddHBand="0" w:evenHBand="0" w:firstRowFirstColumn="0" w:firstRowLastColumn="0" w:lastRowFirstColumn="0" w:lastRowLastColumn="0"/>
        </w:trPr>
        <w:tc>
          <w:tcPr>
            <w:tcW w:w="1249" w:type="pct"/>
          </w:tcPr>
          <w:p w14:paraId="1813ADA8" w14:textId="77777777" w:rsidR="005273D9" w:rsidRPr="00A25002" w:rsidRDefault="005273D9" w:rsidP="007C600E">
            <w:pPr>
              <w:pStyle w:val="NoSpacing"/>
            </w:pPr>
            <w:r w:rsidRPr="00A25002">
              <w:t>Term</w:t>
            </w:r>
          </w:p>
        </w:tc>
        <w:tc>
          <w:tcPr>
            <w:tcW w:w="3751" w:type="pct"/>
          </w:tcPr>
          <w:p w14:paraId="45F9C99E" w14:textId="77777777" w:rsidR="005273D9" w:rsidRPr="00A25002" w:rsidRDefault="005273D9" w:rsidP="007C600E">
            <w:pPr>
              <w:pStyle w:val="NoSpacing"/>
            </w:pPr>
            <w:r w:rsidRPr="00A25002">
              <w:t>Meaning</w:t>
            </w:r>
          </w:p>
        </w:tc>
      </w:tr>
      <w:tr w:rsidR="005273D9" w:rsidRPr="00A25002" w14:paraId="6D2CF02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3FD1C70" w14:textId="77777777" w:rsidR="005273D9" w:rsidRPr="00A25002" w:rsidRDefault="005273D9" w:rsidP="007C600E">
            <w:pPr>
              <w:pStyle w:val="NoSpacing"/>
            </w:pPr>
            <w:r w:rsidRPr="00A25002">
              <w:t>CMDB</w:t>
            </w:r>
          </w:p>
        </w:tc>
        <w:tc>
          <w:tcPr>
            <w:tcW w:w="3751" w:type="pct"/>
          </w:tcPr>
          <w:p w14:paraId="1038C6BD" w14:textId="77777777" w:rsidR="005273D9" w:rsidRPr="00A25002" w:rsidRDefault="005273D9" w:rsidP="007C600E">
            <w:pPr>
              <w:pStyle w:val="NoSpacing"/>
            </w:pPr>
            <w:r w:rsidRPr="00A25002">
              <w:t>Configuration Management Database</w:t>
            </w:r>
          </w:p>
        </w:tc>
      </w:tr>
      <w:tr w:rsidR="005273D9" w:rsidRPr="00A25002" w14:paraId="44D89D7C"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0065B3D" w14:textId="77777777" w:rsidR="005273D9" w:rsidRPr="00A25002" w:rsidRDefault="005273D9" w:rsidP="007C600E">
            <w:pPr>
              <w:pStyle w:val="NoSpacing"/>
            </w:pPr>
            <w:r w:rsidRPr="00A25002">
              <w:t>CS</w:t>
            </w:r>
          </w:p>
        </w:tc>
        <w:tc>
          <w:tcPr>
            <w:tcW w:w="3751" w:type="pct"/>
          </w:tcPr>
          <w:p w14:paraId="3EE72739" w14:textId="77777777" w:rsidR="005273D9" w:rsidRPr="00A25002" w:rsidRDefault="005273D9" w:rsidP="007C600E">
            <w:pPr>
              <w:pStyle w:val="NoSpacing"/>
            </w:pPr>
            <w:r w:rsidRPr="00A25002">
              <w:t>Configuration Specification</w:t>
            </w:r>
          </w:p>
        </w:tc>
      </w:tr>
      <w:tr w:rsidR="005273D9" w:rsidRPr="00A25002" w14:paraId="2463AF0D"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451E677A" w14:textId="77777777" w:rsidR="005273D9" w:rsidRPr="00A25002" w:rsidRDefault="005273D9" w:rsidP="007C600E">
            <w:pPr>
              <w:pStyle w:val="NoSpacing"/>
            </w:pPr>
            <w:r w:rsidRPr="00A25002">
              <w:t>DCS</w:t>
            </w:r>
          </w:p>
        </w:tc>
        <w:tc>
          <w:tcPr>
            <w:tcW w:w="3751" w:type="pct"/>
          </w:tcPr>
          <w:p w14:paraId="3A748D76" w14:textId="77777777" w:rsidR="005273D9" w:rsidRPr="00A25002" w:rsidRDefault="005273D9" w:rsidP="007C600E">
            <w:pPr>
              <w:pStyle w:val="NoSpacing"/>
            </w:pPr>
            <w:r w:rsidRPr="00A25002">
              <w:t>Design &amp; Configuration Specification</w:t>
            </w:r>
          </w:p>
        </w:tc>
      </w:tr>
      <w:tr w:rsidR="005273D9" w:rsidRPr="00A25002" w14:paraId="6A6A69A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1F3F4EA1" w14:textId="77777777" w:rsidR="005273D9" w:rsidRPr="00A25002" w:rsidRDefault="005273D9" w:rsidP="007C600E">
            <w:pPr>
              <w:pStyle w:val="NoSpacing"/>
            </w:pPr>
            <w:r w:rsidRPr="00A25002">
              <w:t>DS</w:t>
            </w:r>
          </w:p>
        </w:tc>
        <w:tc>
          <w:tcPr>
            <w:tcW w:w="3751" w:type="pct"/>
          </w:tcPr>
          <w:p w14:paraId="5AB84636" w14:textId="77777777" w:rsidR="005273D9" w:rsidRPr="00A25002" w:rsidRDefault="005273D9" w:rsidP="007C600E">
            <w:pPr>
              <w:pStyle w:val="NoSpacing"/>
            </w:pPr>
            <w:r w:rsidRPr="00A25002">
              <w:t>Design Specification</w:t>
            </w:r>
          </w:p>
        </w:tc>
      </w:tr>
      <w:tr w:rsidR="005273D9" w:rsidRPr="00A25002" w14:paraId="6ECE1C7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0F63CB97" w14:textId="77777777" w:rsidR="005273D9" w:rsidRPr="00A25002" w:rsidRDefault="005273D9" w:rsidP="007C600E">
            <w:pPr>
              <w:pStyle w:val="NoSpacing"/>
            </w:pPr>
            <w:r w:rsidRPr="00A25002">
              <w:t>GCP</w:t>
            </w:r>
          </w:p>
        </w:tc>
        <w:tc>
          <w:tcPr>
            <w:tcW w:w="3751" w:type="pct"/>
          </w:tcPr>
          <w:p w14:paraId="028621DF" w14:textId="77777777" w:rsidR="005273D9" w:rsidRPr="00A25002" w:rsidRDefault="005273D9" w:rsidP="007C600E">
            <w:pPr>
              <w:pStyle w:val="NoSpacing"/>
            </w:pPr>
            <w:r w:rsidRPr="00A25002">
              <w:t>Good Clinical Practice</w:t>
            </w:r>
          </w:p>
        </w:tc>
      </w:tr>
      <w:tr w:rsidR="005273D9" w:rsidRPr="00A25002" w14:paraId="3806F80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426BA66" w14:textId="77777777" w:rsidR="005273D9" w:rsidRPr="00A25002" w:rsidRDefault="005273D9" w:rsidP="007C600E">
            <w:pPr>
              <w:pStyle w:val="NoSpacing"/>
            </w:pPr>
            <w:r w:rsidRPr="00A25002">
              <w:t>GLP</w:t>
            </w:r>
          </w:p>
        </w:tc>
        <w:tc>
          <w:tcPr>
            <w:tcW w:w="3751" w:type="pct"/>
          </w:tcPr>
          <w:p w14:paraId="0CC9E29A" w14:textId="77777777" w:rsidR="005273D9" w:rsidRPr="00A25002" w:rsidRDefault="005273D9" w:rsidP="006C52BA">
            <w:pPr>
              <w:pStyle w:val="NoSpacing"/>
            </w:pPr>
            <w:r w:rsidRPr="00A25002">
              <w:t xml:space="preserve">Good Laboratory </w:t>
            </w:r>
            <w:r w:rsidRPr="006C52BA">
              <w:t>Practice</w:t>
            </w:r>
          </w:p>
        </w:tc>
      </w:tr>
      <w:tr w:rsidR="005273D9" w:rsidRPr="00A25002" w14:paraId="0E76A0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E66D6D9" w14:textId="77777777" w:rsidR="005273D9" w:rsidRPr="00A25002" w:rsidRDefault="005273D9" w:rsidP="007C600E">
            <w:pPr>
              <w:pStyle w:val="NoSpacing"/>
            </w:pPr>
            <w:r w:rsidRPr="00A25002">
              <w:t>GMP</w:t>
            </w:r>
          </w:p>
        </w:tc>
        <w:tc>
          <w:tcPr>
            <w:tcW w:w="3751" w:type="pct"/>
          </w:tcPr>
          <w:p w14:paraId="4A4D31A7" w14:textId="77777777" w:rsidR="005273D9" w:rsidRPr="00A25002" w:rsidRDefault="005273D9" w:rsidP="007C600E">
            <w:pPr>
              <w:pStyle w:val="NoSpacing"/>
            </w:pPr>
            <w:r w:rsidRPr="00A25002">
              <w:t>Good Manufacturing Practice</w:t>
            </w:r>
          </w:p>
        </w:tc>
      </w:tr>
      <w:tr w:rsidR="005273D9" w:rsidRPr="00A25002" w14:paraId="1E89CAB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7E5BD2D" w14:textId="77777777" w:rsidR="005273D9" w:rsidRPr="00A25002" w:rsidRDefault="005273D9" w:rsidP="007C600E">
            <w:pPr>
              <w:pStyle w:val="NoSpacing"/>
            </w:pPr>
            <w:r w:rsidRPr="00A25002">
              <w:t>GxP</w:t>
            </w:r>
          </w:p>
        </w:tc>
        <w:tc>
          <w:tcPr>
            <w:tcW w:w="3751" w:type="pct"/>
          </w:tcPr>
          <w:p w14:paraId="43974DA0" w14:textId="77777777" w:rsidR="005273D9" w:rsidRPr="00A25002" w:rsidRDefault="005273D9" w:rsidP="007C600E">
            <w:pPr>
              <w:pStyle w:val="NoSpacing"/>
            </w:pPr>
            <w:r w:rsidRPr="00A25002">
              <w:t>Good ‘x’ Practice. ‘x’ can stand for Manufacturing (GMP), Laboratory (GLP), Clinical (GCP), …</w:t>
            </w:r>
          </w:p>
        </w:tc>
      </w:tr>
      <w:tr w:rsidR="005273D9" w:rsidRPr="00A25002" w14:paraId="37A2CE58"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732B549" w14:textId="77777777" w:rsidR="005273D9" w:rsidRPr="00A25002" w:rsidRDefault="005273D9" w:rsidP="007C600E">
            <w:pPr>
              <w:pStyle w:val="NoSpacing"/>
            </w:pPr>
            <w:r w:rsidRPr="00A25002">
              <w:t>ICA</w:t>
            </w:r>
          </w:p>
        </w:tc>
        <w:tc>
          <w:tcPr>
            <w:tcW w:w="3751" w:type="pct"/>
          </w:tcPr>
          <w:p w14:paraId="5F616D16" w14:textId="77777777" w:rsidR="005273D9" w:rsidRPr="00A25002" w:rsidRDefault="005273D9" w:rsidP="007C600E">
            <w:pPr>
              <w:pStyle w:val="NoSpacing"/>
            </w:pPr>
            <w:r w:rsidRPr="00A25002">
              <w:t>Infrastructure Criticality Assessment</w:t>
            </w:r>
          </w:p>
        </w:tc>
      </w:tr>
      <w:tr w:rsidR="005273D9" w:rsidRPr="00A25002" w14:paraId="01B537B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BD2C847" w14:textId="77777777" w:rsidR="005273D9" w:rsidRPr="00A25002" w:rsidRDefault="005273D9" w:rsidP="007C600E">
            <w:pPr>
              <w:pStyle w:val="NoSpacing"/>
            </w:pPr>
            <w:r w:rsidRPr="00A25002">
              <w:t>IQ</w:t>
            </w:r>
          </w:p>
        </w:tc>
        <w:tc>
          <w:tcPr>
            <w:tcW w:w="3751" w:type="pct"/>
          </w:tcPr>
          <w:p w14:paraId="605A427A" w14:textId="77777777" w:rsidR="005273D9" w:rsidRPr="00A25002" w:rsidRDefault="005273D9" w:rsidP="007C600E">
            <w:pPr>
              <w:pStyle w:val="NoSpacing"/>
            </w:pPr>
            <w:r w:rsidRPr="00A25002">
              <w:t>Installation Qualification</w:t>
            </w:r>
          </w:p>
        </w:tc>
      </w:tr>
      <w:tr w:rsidR="005273D9" w:rsidRPr="00A25002" w14:paraId="3C3532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027F2FA" w14:textId="77777777" w:rsidR="005273D9" w:rsidRPr="00A25002" w:rsidRDefault="005273D9" w:rsidP="007C600E">
            <w:pPr>
              <w:pStyle w:val="NoSpacing"/>
            </w:pPr>
            <w:r w:rsidRPr="00A25002">
              <w:t>IRS</w:t>
            </w:r>
          </w:p>
        </w:tc>
        <w:tc>
          <w:tcPr>
            <w:tcW w:w="3751" w:type="pct"/>
          </w:tcPr>
          <w:p w14:paraId="37A125D5" w14:textId="77777777" w:rsidR="005273D9" w:rsidRPr="00A25002" w:rsidRDefault="005273D9" w:rsidP="007C600E">
            <w:pPr>
              <w:pStyle w:val="NoSpacing"/>
            </w:pPr>
            <w:r w:rsidRPr="00A25002">
              <w:t>Infrastructure Requirements Specification</w:t>
            </w:r>
          </w:p>
        </w:tc>
      </w:tr>
      <w:tr w:rsidR="005273D9" w:rsidRPr="00A25002" w14:paraId="2D097F5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FCCDB42" w14:textId="77777777" w:rsidR="005273D9" w:rsidRPr="00A25002" w:rsidRDefault="005273D9" w:rsidP="007C600E">
            <w:pPr>
              <w:pStyle w:val="NoSpacing"/>
            </w:pPr>
            <w:r w:rsidRPr="00A25002">
              <w:t>OQ</w:t>
            </w:r>
          </w:p>
        </w:tc>
        <w:tc>
          <w:tcPr>
            <w:tcW w:w="3751" w:type="pct"/>
          </w:tcPr>
          <w:p w14:paraId="51044CF7" w14:textId="77777777" w:rsidR="005273D9" w:rsidRPr="00A25002" w:rsidRDefault="005273D9" w:rsidP="007C600E">
            <w:pPr>
              <w:pStyle w:val="NoSpacing"/>
            </w:pPr>
            <w:r w:rsidRPr="00A25002">
              <w:t>Operational Qualification</w:t>
            </w:r>
          </w:p>
        </w:tc>
      </w:tr>
      <w:tr w:rsidR="005273D9" w:rsidRPr="00A25002" w14:paraId="27A0CB11"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6066FDC0" w14:textId="77777777" w:rsidR="005273D9" w:rsidRPr="00A25002" w:rsidRDefault="005273D9" w:rsidP="007C600E">
            <w:pPr>
              <w:pStyle w:val="NoSpacing"/>
            </w:pPr>
            <w:r w:rsidRPr="00A25002">
              <w:t>PQ</w:t>
            </w:r>
          </w:p>
        </w:tc>
        <w:tc>
          <w:tcPr>
            <w:tcW w:w="3751" w:type="pct"/>
          </w:tcPr>
          <w:p w14:paraId="6A21A416" w14:textId="77777777" w:rsidR="005273D9" w:rsidRPr="00A25002" w:rsidRDefault="005273D9" w:rsidP="007C600E">
            <w:pPr>
              <w:pStyle w:val="NoSpacing"/>
            </w:pPr>
            <w:r w:rsidRPr="00A25002">
              <w:t>Performance Qualification</w:t>
            </w:r>
          </w:p>
        </w:tc>
      </w:tr>
      <w:tr w:rsidR="005273D9" w:rsidRPr="00A25002" w14:paraId="4A9E536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E9B144E" w14:textId="77777777" w:rsidR="005273D9" w:rsidRPr="00A25002" w:rsidRDefault="005273D9" w:rsidP="007C600E">
            <w:pPr>
              <w:pStyle w:val="NoSpacing"/>
            </w:pPr>
            <w:r w:rsidRPr="00A25002">
              <w:t>QR</w:t>
            </w:r>
          </w:p>
        </w:tc>
        <w:tc>
          <w:tcPr>
            <w:tcW w:w="3751" w:type="pct"/>
          </w:tcPr>
          <w:p w14:paraId="7E66D8F6" w14:textId="77777777" w:rsidR="005273D9" w:rsidRPr="00A25002" w:rsidRDefault="005273D9" w:rsidP="007C600E">
            <w:pPr>
              <w:pStyle w:val="NoSpacing"/>
            </w:pPr>
            <w:r w:rsidRPr="00A25002">
              <w:t>Qualification Report</w:t>
            </w:r>
          </w:p>
        </w:tc>
      </w:tr>
      <w:tr w:rsidR="005273D9" w:rsidRPr="00A25002" w14:paraId="5A5CB55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6F2379D" w14:textId="77777777" w:rsidR="005273D9" w:rsidRPr="00A25002" w:rsidRDefault="005273D9" w:rsidP="007C600E">
            <w:pPr>
              <w:pStyle w:val="NoSpacing"/>
            </w:pPr>
            <w:r w:rsidRPr="00A25002">
              <w:t>RA</w:t>
            </w:r>
          </w:p>
        </w:tc>
        <w:tc>
          <w:tcPr>
            <w:tcW w:w="3751" w:type="pct"/>
          </w:tcPr>
          <w:p w14:paraId="054C476C" w14:textId="77777777" w:rsidR="005273D9" w:rsidRPr="00A25002" w:rsidRDefault="005273D9" w:rsidP="007C600E">
            <w:pPr>
              <w:pStyle w:val="NoSpacing"/>
            </w:pPr>
            <w:r w:rsidRPr="00A25002">
              <w:t>Risk Assessment</w:t>
            </w:r>
          </w:p>
        </w:tc>
      </w:tr>
      <w:tr w:rsidR="005273D9" w:rsidRPr="00A25002" w14:paraId="071CC4D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31A62399" w14:textId="77777777" w:rsidR="005273D9" w:rsidRPr="00A25002" w:rsidRDefault="005273D9" w:rsidP="007C600E">
            <w:pPr>
              <w:pStyle w:val="NoSpacing"/>
            </w:pPr>
            <w:r w:rsidRPr="00A25002">
              <w:t>SaaS</w:t>
            </w:r>
          </w:p>
        </w:tc>
        <w:tc>
          <w:tcPr>
            <w:tcW w:w="3751" w:type="pct"/>
          </w:tcPr>
          <w:p w14:paraId="4DB07F9F" w14:textId="77777777" w:rsidR="005273D9" w:rsidRPr="00A25002" w:rsidRDefault="005273D9" w:rsidP="007C600E">
            <w:pPr>
              <w:pStyle w:val="NoSpacing"/>
            </w:pPr>
            <w:r w:rsidRPr="00A25002">
              <w:t>Software as a Service</w:t>
            </w:r>
          </w:p>
        </w:tc>
      </w:tr>
      <w:tr w:rsidR="005273D9" w:rsidRPr="00A25002" w14:paraId="1DD66EC7"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5B829EB" w14:textId="77777777" w:rsidR="005273D9" w:rsidRPr="00A25002" w:rsidRDefault="005273D9" w:rsidP="007C600E">
            <w:pPr>
              <w:pStyle w:val="NoSpacing"/>
            </w:pPr>
            <w:r w:rsidRPr="00A25002">
              <w:t>SME</w:t>
            </w:r>
          </w:p>
        </w:tc>
        <w:tc>
          <w:tcPr>
            <w:tcW w:w="3751" w:type="pct"/>
          </w:tcPr>
          <w:p w14:paraId="352D16F4" w14:textId="77777777" w:rsidR="005273D9" w:rsidRPr="00A25002" w:rsidRDefault="005273D9" w:rsidP="007C600E">
            <w:pPr>
              <w:pStyle w:val="NoSpacing"/>
            </w:pPr>
            <w:r w:rsidRPr="00A25002">
              <w:t>Subject Matter Expert</w:t>
            </w:r>
          </w:p>
        </w:tc>
      </w:tr>
      <w:tr w:rsidR="005273D9" w:rsidRPr="00A25002" w14:paraId="6368AF0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46647D7E" w14:textId="77777777" w:rsidR="005273D9" w:rsidRPr="00A25002" w:rsidRDefault="005273D9" w:rsidP="007C600E">
            <w:pPr>
              <w:pStyle w:val="NoSpacing"/>
            </w:pPr>
            <w:r w:rsidRPr="00A25002">
              <w:t>TM</w:t>
            </w:r>
          </w:p>
        </w:tc>
        <w:tc>
          <w:tcPr>
            <w:tcW w:w="3751" w:type="pct"/>
          </w:tcPr>
          <w:p w14:paraId="182F2344" w14:textId="77777777" w:rsidR="005273D9" w:rsidRPr="00A25002" w:rsidRDefault="005273D9" w:rsidP="007C600E">
            <w:pPr>
              <w:pStyle w:val="NoSpacing"/>
            </w:pPr>
            <w:r w:rsidRPr="00A25002">
              <w:t>Traceability Matrix</w:t>
            </w:r>
          </w:p>
        </w:tc>
      </w:tr>
    </w:tbl>
    <w:p w14:paraId="0E77845E" w14:textId="6C0FB1F0" w:rsidR="0020254E" w:rsidRPr="009F10F6" w:rsidRDefault="0020254E" w:rsidP="00487930">
      <w:pPr>
        <w:pStyle w:val="Heading1"/>
      </w:pPr>
      <w:bookmarkStart w:id="7" w:name="_Toc235793907"/>
      <w:r w:rsidRPr="009F10F6">
        <w:t>Roles and Responsibilities</w:t>
      </w:r>
      <w:bookmarkEnd w:id="7"/>
    </w:p>
    <w:tbl>
      <w:tblPr>
        <w:tblStyle w:val="PlainTable1"/>
        <w:tblW w:w="5000" w:type="pct"/>
        <w:tblLook w:val="0420" w:firstRow="1" w:lastRow="0" w:firstColumn="0" w:lastColumn="0" w:noHBand="0" w:noVBand="1"/>
      </w:tblPr>
      <w:tblGrid>
        <w:gridCol w:w="2264"/>
        <w:gridCol w:w="6798"/>
      </w:tblGrid>
      <w:tr w:rsidR="0084186F" w:rsidRPr="00031ED6" w14:paraId="1F7E04A9" w14:textId="77777777" w:rsidTr="00710EA5">
        <w:trPr>
          <w:cnfStyle w:val="100000000000" w:firstRow="1" w:lastRow="0" w:firstColumn="0" w:lastColumn="0" w:oddVBand="0" w:evenVBand="0" w:oddHBand="0" w:evenHBand="0" w:firstRowFirstColumn="0" w:firstRowLastColumn="0" w:lastRowFirstColumn="0" w:lastRowLastColumn="0"/>
        </w:trPr>
        <w:tc>
          <w:tcPr>
            <w:tcW w:w="1249" w:type="pct"/>
          </w:tcPr>
          <w:p w14:paraId="7BD6ACD2" w14:textId="77777777" w:rsidR="0084186F" w:rsidRPr="00031ED6" w:rsidRDefault="0084186F" w:rsidP="00031ED6">
            <w:pPr>
              <w:pStyle w:val="NoSpacing"/>
            </w:pPr>
            <w:r w:rsidRPr="00031ED6">
              <w:t>Role</w:t>
            </w:r>
          </w:p>
        </w:tc>
        <w:tc>
          <w:tcPr>
            <w:tcW w:w="3751" w:type="pct"/>
          </w:tcPr>
          <w:p w14:paraId="75B0ECEC" w14:textId="77777777" w:rsidR="0084186F" w:rsidRPr="00031ED6" w:rsidRDefault="0084186F" w:rsidP="00031ED6">
            <w:pPr>
              <w:pStyle w:val="NoSpacing"/>
            </w:pPr>
            <w:r w:rsidRPr="00031ED6">
              <w:t>Responsibility</w:t>
            </w:r>
          </w:p>
        </w:tc>
      </w:tr>
      <w:tr w:rsidR="0084186F" w:rsidRPr="00031ED6" w14:paraId="71F9CE3E"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408582AA" w14:textId="77777777" w:rsidR="0084186F" w:rsidRPr="00031ED6" w:rsidRDefault="0084186F" w:rsidP="00031ED6">
            <w:pPr>
              <w:pStyle w:val="NoSpacing"/>
            </w:pPr>
            <w:r w:rsidRPr="00031ED6">
              <w:t>SME – Q unit</w:t>
            </w:r>
          </w:p>
        </w:tc>
        <w:tc>
          <w:tcPr>
            <w:tcW w:w="3751" w:type="pct"/>
          </w:tcPr>
          <w:p w14:paraId="5CF2813B" w14:textId="77777777" w:rsidR="0084186F" w:rsidRPr="00031ED6" w:rsidRDefault="0084186F" w:rsidP="00031ED6">
            <w:pPr>
              <w:pStyle w:val="NoSpacing"/>
            </w:pPr>
            <w:r w:rsidRPr="00031ED6">
              <w:t>Author:</w:t>
            </w:r>
          </w:p>
          <w:p w14:paraId="5E54AD97" w14:textId="77777777" w:rsidR="0084186F" w:rsidRPr="00031ED6" w:rsidRDefault="0084186F" w:rsidP="00031ED6">
            <w:pPr>
              <w:pStyle w:val="ListTableCell"/>
            </w:pPr>
            <w:r w:rsidRPr="00031ED6">
              <w:t>Infrastructure Criticality Assessment</w:t>
            </w:r>
          </w:p>
          <w:p w14:paraId="71946F0A" w14:textId="5E516A98" w:rsidR="0084186F" w:rsidRPr="00031ED6" w:rsidRDefault="0084186F" w:rsidP="00031ED6">
            <w:pPr>
              <w:pStyle w:val="ListTableCell"/>
            </w:pPr>
            <w:r w:rsidRPr="00031ED6">
              <w:t>Qualification Plan</w:t>
            </w:r>
          </w:p>
          <w:p w14:paraId="6674D621" w14:textId="77777777" w:rsidR="0084186F" w:rsidRPr="00031ED6" w:rsidRDefault="0084186F" w:rsidP="00031ED6">
            <w:pPr>
              <w:pStyle w:val="ListTableCell"/>
            </w:pPr>
            <w:r w:rsidRPr="00031ED6">
              <w:t>Infrastructure Requirements Specification</w:t>
            </w:r>
          </w:p>
          <w:p w14:paraId="2B47A7CD" w14:textId="77777777" w:rsidR="0084186F" w:rsidRPr="00031ED6" w:rsidRDefault="0084186F" w:rsidP="00031ED6">
            <w:pPr>
              <w:pStyle w:val="ListTableCell"/>
            </w:pPr>
            <w:r w:rsidRPr="00031ED6">
              <w:t>Risk Assessment</w:t>
            </w:r>
          </w:p>
          <w:p w14:paraId="76FD27F4" w14:textId="77777777" w:rsidR="0084186F" w:rsidRPr="00031ED6" w:rsidRDefault="0084186F" w:rsidP="00031ED6">
            <w:pPr>
              <w:pStyle w:val="ListTableCell"/>
            </w:pPr>
            <w:r w:rsidRPr="00031ED6">
              <w:t>Installation Qualification</w:t>
            </w:r>
          </w:p>
          <w:p w14:paraId="68F2BC97" w14:textId="77777777" w:rsidR="0084186F" w:rsidRPr="00031ED6" w:rsidRDefault="0084186F" w:rsidP="00031ED6">
            <w:pPr>
              <w:pStyle w:val="ListTableCell"/>
            </w:pPr>
            <w:r w:rsidRPr="00031ED6">
              <w:t>Operational Qualification</w:t>
            </w:r>
          </w:p>
          <w:p w14:paraId="4339DDEC" w14:textId="77777777" w:rsidR="0084186F" w:rsidRPr="00031ED6" w:rsidRDefault="0084186F" w:rsidP="00031ED6">
            <w:pPr>
              <w:pStyle w:val="ListTableCell"/>
            </w:pPr>
            <w:r w:rsidRPr="00031ED6">
              <w:t>Traceability Matrix</w:t>
            </w:r>
          </w:p>
          <w:p w14:paraId="1E03843F" w14:textId="77777777" w:rsidR="0084186F" w:rsidRPr="00031ED6" w:rsidRDefault="0084186F" w:rsidP="00031ED6">
            <w:pPr>
              <w:pStyle w:val="ListTableCell"/>
            </w:pPr>
            <w:r w:rsidRPr="00031ED6">
              <w:t>Qualification Report</w:t>
            </w:r>
          </w:p>
          <w:p w14:paraId="07F532BE" w14:textId="12A55276" w:rsidR="0084186F" w:rsidRPr="00031ED6" w:rsidRDefault="0084186F" w:rsidP="00031ED6">
            <w:pPr>
              <w:pStyle w:val="NoSpacing"/>
            </w:pPr>
            <w:r w:rsidRPr="00031ED6">
              <w:t xml:space="preserve">Review and </w:t>
            </w:r>
            <w:r w:rsidR="00EF7013" w:rsidRPr="00031ED6">
              <w:t>approval</w:t>
            </w:r>
            <w:r w:rsidRPr="00031ED6">
              <w:t>:</w:t>
            </w:r>
          </w:p>
          <w:p w14:paraId="64A84BEF" w14:textId="77777777" w:rsidR="0084186F" w:rsidRPr="00031ED6" w:rsidRDefault="0084186F" w:rsidP="00031ED6">
            <w:pPr>
              <w:pStyle w:val="ListTableCell"/>
            </w:pPr>
            <w:r w:rsidRPr="00031ED6">
              <w:t>Design and Configuration Specification</w:t>
            </w:r>
          </w:p>
          <w:p w14:paraId="2775F069" w14:textId="77777777" w:rsidR="0084186F" w:rsidRPr="00031ED6" w:rsidRDefault="0084186F" w:rsidP="00031ED6">
            <w:pPr>
              <w:pStyle w:val="NoSpacing"/>
            </w:pPr>
            <w:r w:rsidRPr="00031ED6">
              <w:t>Review:</w:t>
            </w:r>
          </w:p>
          <w:p w14:paraId="7294A4CA" w14:textId="77777777" w:rsidR="0084186F" w:rsidRPr="00031ED6" w:rsidRDefault="0084186F" w:rsidP="00031ED6">
            <w:pPr>
              <w:pStyle w:val="ListTableCell"/>
            </w:pPr>
            <w:r w:rsidRPr="00031ED6">
              <w:t>Executed Installation Qualification</w:t>
            </w:r>
          </w:p>
          <w:p w14:paraId="4B82BF82" w14:textId="77777777" w:rsidR="0084186F" w:rsidRPr="00031ED6" w:rsidRDefault="0084186F" w:rsidP="00031ED6">
            <w:pPr>
              <w:pStyle w:val="ListTableCell"/>
            </w:pPr>
            <w:r w:rsidRPr="00031ED6">
              <w:t>Executed Operational Qualification</w:t>
            </w:r>
          </w:p>
        </w:tc>
      </w:tr>
      <w:tr w:rsidR="0084186F" w:rsidRPr="00031ED6" w14:paraId="01706920" w14:textId="77777777" w:rsidTr="00710EA5">
        <w:trPr>
          <w:cnfStyle w:val="000000010000" w:firstRow="0" w:lastRow="0" w:firstColumn="0" w:lastColumn="0" w:oddVBand="0" w:evenVBand="0" w:oddHBand="0" w:evenHBand="1" w:firstRowFirstColumn="0" w:firstRowLastColumn="0" w:lastRowFirstColumn="0" w:lastRowLastColumn="0"/>
        </w:trPr>
        <w:tc>
          <w:tcPr>
            <w:tcW w:w="1249" w:type="pct"/>
          </w:tcPr>
          <w:p w14:paraId="176A0F92" w14:textId="77777777" w:rsidR="0084186F" w:rsidRPr="00031ED6" w:rsidRDefault="0084186F" w:rsidP="00031ED6">
            <w:pPr>
              <w:pStyle w:val="NoSpacing"/>
              <w:rPr>
                <w:lang w:eastAsia="fr-FR"/>
              </w:rPr>
            </w:pPr>
            <w:r w:rsidRPr="00031ED6">
              <w:rPr>
                <w:lang w:eastAsia="fr-FR"/>
              </w:rPr>
              <w:t>SME – BPS unit</w:t>
            </w:r>
          </w:p>
        </w:tc>
        <w:tc>
          <w:tcPr>
            <w:tcW w:w="3751" w:type="pct"/>
          </w:tcPr>
          <w:p w14:paraId="5AE40F02" w14:textId="77777777" w:rsidR="0084186F" w:rsidRPr="00031ED6" w:rsidRDefault="0084186F" w:rsidP="00031ED6">
            <w:pPr>
              <w:pStyle w:val="NoSpacing"/>
            </w:pPr>
            <w:r w:rsidRPr="00031ED6">
              <w:t>Author:</w:t>
            </w:r>
          </w:p>
          <w:p w14:paraId="7A2097B0" w14:textId="77777777" w:rsidR="0084186F" w:rsidRPr="00031ED6" w:rsidRDefault="0084186F" w:rsidP="00031ED6">
            <w:pPr>
              <w:pStyle w:val="ListTableCell"/>
            </w:pPr>
            <w:r w:rsidRPr="00031ED6">
              <w:t>Design and Configuration Specification</w:t>
            </w:r>
          </w:p>
          <w:p w14:paraId="4F684495" w14:textId="0B78AD93" w:rsidR="0084186F" w:rsidRPr="00031ED6" w:rsidRDefault="0084186F" w:rsidP="00031ED6">
            <w:pPr>
              <w:pStyle w:val="NoSpacing"/>
            </w:pPr>
            <w:r w:rsidRPr="00031ED6">
              <w:t xml:space="preserve">Review and </w:t>
            </w:r>
            <w:r w:rsidR="00850AF1" w:rsidRPr="00031ED6">
              <w:t>approval</w:t>
            </w:r>
            <w:r w:rsidRPr="00031ED6">
              <w:t>:</w:t>
            </w:r>
          </w:p>
          <w:p w14:paraId="6E1BD587" w14:textId="77777777" w:rsidR="0084186F" w:rsidRPr="00031ED6" w:rsidRDefault="0084186F" w:rsidP="00031ED6">
            <w:pPr>
              <w:pStyle w:val="ListTableCell"/>
            </w:pPr>
            <w:r w:rsidRPr="00031ED6">
              <w:t>Infrastructure Criticality Assessment</w:t>
            </w:r>
          </w:p>
          <w:p w14:paraId="3CDB8E3C" w14:textId="77777777" w:rsidR="0084186F" w:rsidRPr="00031ED6" w:rsidRDefault="0084186F" w:rsidP="00031ED6">
            <w:pPr>
              <w:pStyle w:val="ListTableCell"/>
            </w:pPr>
            <w:r w:rsidRPr="00031ED6">
              <w:t>Qualification Plan</w:t>
            </w:r>
          </w:p>
          <w:p w14:paraId="4DEC66BE" w14:textId="77777777" w:rsidR="0084186F" w:rsidRPr="00031ED6" w:rsidRDefault="0084186F" w:rsidP="00031ED6">
            <w:pPr>
              <w:pStyle w:val="ListTableCell"/>
            </w:pPr>
            <w:r w:rsidRPr="00031ED6">
              <w:t>Infrastructure Requirements Specification</w:t>
            </w:r>
          </w:p>
          <w:p w14:paraId="012E63CA" w14:textId="77777777" w:rsidR="0084186F" w:rsidRPr="00031ED6" w:rsidRDefault="0084186F" w:rsidP="00031ED6">
            <w:pPr>
              <w:pStyle w:val="ListTableCell"/>
            </w:pPr>
            <w:r w:rsidRPr="00031ED6">
              <w:t>Risk Assessment</w:t>
            </w:r>
          </w:p>
          <w:p w14:paraId="6BB6EAE9" w14:textId="77777777" w:rsidR="0084186F" w:rsidRPr="00031ED6" w:rsidRDefault="0084186F" w:rsidP="00031ED6">
            <w:pPr>
              <w:pStyle w:val="ListTableCell"/>
            </w:pPr>
            <w:r w:rsidRPr="00031ED6">
              <w:t>Installation Qualification</w:t>
            </w:r>
          </w:p>
          <w:p w14:paraId="635EE521" w14:textId="77777777" w:rsidR="0084186F" w:rsidRPr="00031ED6" w:rsidRDefault="0084186F" w:rsidP="00031ED6">
            <w:pPr>
              <w:pStyle w:val="ListTableCell"/>
            </w:pPr>
            <w:r w:rsidRPr="00031ED6">
              <w:t>Operational Qualification</w:t>
            </w:r>
          </w:p>
          <w:p w14:paraId="4A890B5D" w14:textId="77777777" w:rsidR="0084186F" w:rsidRPr="00031ED6" w:rsidRDefault="0084186F" w:rsidP="00031ED6">
            <w:pPr>
              <w:pStyle w:val="ListTableCell"/>
            </w:pPr>
            <w:r w:rsidRPr="00031ED6">
              <w:t>Traceability Matrix</w:t>
            </w:r>
          </w:p>
          <w:p w14:paraId="0685C99A" w14:textId="77777777" w:rsidR="0084186F" w:rsidRPr="00031ED6" w:rsidRDefault="0084186F" w:rsidP="00031ED6">
            <w:pPr>
              <w:pStyle w:val="ListTableCell"/>
            </w:pPr>
            <w:r w:rsidRPr="00031ED6">
              <w:t>Qualification Report</w:t>
            </w:r>
          </w:p>
          <w:p w14:paraId="5593D21D" w14:textId="63104358" w:rsidR="0084186F" w:rsidRPr="00031ED6" w:rsidRDefault="0084186F" w:rsidP="00031ED6">
            <w:pPr>
              <w:pStyle w:val="NoSpacing"/>
            </w:pPr>
            <w:r w:rsidRPr="00031ED6">
              <w:lastRenderedPageBreak/>
              <w:t>Execut</w:t>
            </w:r>
            <w:r w:rsidR="00850AF1" w:rsidRPr="00031ED6">
              <w:t>ion</w:t>
            </w:r>
            <w:r w:rsidRPr="00031ED6">
              <w:t>:</w:t>
            </w:r>
          </w:p>
          <w:p w14:paraId="22F09314" w14:textId="77777777" w:rsidR="0084186F" w:rsidRPr="00031ED6" w:rsidRDefault="0084186F" w:rsidP="00031ED6">
            <w:pPr>
              <w:pStyle w:val="ListTableCell"/>
            </w:pPr>
            <w:r w:rsidRPr="00031ED6">
              <w:t>Installation Qualification</w:t>
            </w:r>
          </w:p>
          <w:p w14:paraId="0247395D" w14:textId="77777777" w:rsidR="0084186F" w:rsidRPr="00031ED6" w:rsidRDefault="0084186F" w:rsidP="00031ED6">
            <w:pPr>
              <w:pStyle w:val="ListTableCell"/>
            </w:pPr>
            <w:r w:rsidRPr="00031ED6">
              <w:t>Operational Qualification</w:t>
            </w:r>
          </w:p>
        </w:tc>
      </w:tr>
      <w:tr w:rsidR="0084186F" w:rsidRPr="00031ED6" w14:paraId="0CA5F889"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507D96EA" w14:textId="77777777" w:rsidR="0084186F" w:rsidRPr="00031ED6" w:rsidRDefault="0084186F" w:rsidP="00031ED6">
            <w:pPr>
              <w:pStyle w:val="NoSpacing"/>
              <w:rPr>
                <w:lang w:eastAsia="fr-FR"/>
              </w:rPr>
            </w:pPr>
            <w:r w:rsidRPr="00031ED6">
              <w:rPr>
                <w:lang w:eastAsia="fr-FR"/>
              </w:rPr>
              <w:lastRenderedPageBreak/>
              <w:t>Platform Owner</w:t>
            </w:r>
          </w:p>
        </w:tc>
        <w:tc>
          <w:tcPr>
            <w:tcW w:w="3751" w:type="pct"/>
          </w:tcPr>
          <w:p w14:paraId="7D1378DF" w14:textId="50539A39" w:rsidR="0084186F" w:rsidRPr="00031ED6" w:rsidRDefault="0084186F" w:rsidP="00031ED6">
            <w:pPr>
              <w:pStyle w:val="NoSpacing"/>
            </w:pPr>
            <w:r w:rsidRPr="00031ED6">
              <w:t xml:space="preserve">Review and </w:t>
            </w:r>
            <w:r w:rsidR="00850AF1" w:rsidRPr="00031ED6">
              <w:t>approval</w:t>
            </w:r>
            <w:r w:rsidRPr="00031ED6">
              <w:t>:</w:t>
            </w:r>
          </w:p>
          <w:p w14:paraId="6F11095B" w14:textId="77777777" w:rsidR="0084186F" w:rsidRPr="00031ED6" w:rsidRDefault="0084186F" w:rsidP="00031ED6">
            <w:pPr>
              <w:pStyle w:val="ListTableCell"/>
            </w:pPr>
            <w:r w:rsidRPr="00031ED6">
              <w:t>Infrastructure Criticality Assessment</w:t>
            </w:r>
          </w:p>
          <w:p w14:paraId="7BA0DC1F" w14:textId="77777777" w:rsidR="0084186F" w:rsidRPr="00031ED6" w:rsidRDefault="0084186F" w:rsidP="00031ED6">
            <w:pPr>
              <w:pStyle w:val="ListTableCell"/>
            </w:pPr>
            <w:r w:rsidRPr="00031ED6">
              <w:t>Qualification Plan</w:t>
            </w:r>
          </w:p>
          <w:p w14:paraId="65297909" w14:textId="77777777" w:rsidR="0084186F" w:rsidRPr="00031ED6" w:rsidRDefault="0084186F" w:rsidP="00031ED6">
            <w:pPr>
              <w:pStyle w:val="ListTableCell"/>
            </w:pPr>
            <w:r w:rsidRPr="00031ED6">
              <w:t>Infrastructure Requirements Specification</w:t>
            </w:r>
          </w:p>
          <w:p w14:paraId="03153E24" w14:textId="77777777" w:rsidR="0084186F" w:rsidRPr="00031ED6" w:rsidRDefault="0084186F" w:rsidP="00031ED6">
            <w:pPr>
              <w:pStyle w:val="ListTableCell"/>
            </w:pPr>
            <w:r w:rsidRPr="00031ED6">
              <w:t>Design and Configuration Specification</w:t>
            </w:r>
          </w:p>
          <w:p w14:paraId="60FDA5D2" w14:textId="77777777" w:rsidR="0084186F" w:rsidRPr="00031ED6" w:rsidRDefault="0084186F" w:rsidP="00031ED6">
            <w:pPr>
              <w:pStyle w:val="ListTableCell"/>
            </w:pPr>
            <w:r w:rsidRPr="00031ED6">
              <w:t>Risk Assessment</w:t>
            </w:r>
          </w:p>
          <w:p w14:paraId="7DCF52B6" w14:textId="77777777" w:rsidR="0084186F" w:rsidRPr="00031ED6" w:rsidRDefault="0084186F" w:rsidP="00031ED6">
            <w:pPr>
              <w:pStyle w:val="ListTableCell"/>
            </w:pPr>
            <w:r w:rsidRPr="00031ED6">
              <w:t>Installation Qualification</w:t>
            </w:r>
          </w:p>
          <w:p w14:paraId="15A516C4" w14:textId="77777777" w:rsidR="0084186F" w:rsidRPr="00031ED6" w:rsidRDefault="0084186F" w:rsidP="00031ED6">
            <w:pPr>
              <w:pStyle w:val="ListTableCell"/>
            </w:pPr>
            <w:r w:rsidRPr="00031ED6">
              <w:t>Operational Qualification</w:t>
            </w:r>
          </w:p>
          <w:p w14:paraId="79672069" w14:textId="77777777" w:rsidR="0084186F" w:rsidRPr="00031ED6" w:rsidRDefault="0084186F" w:rsidP="00031ED6">
            <w:pPr>
              <w:pStyle w:val="ListTableCell"/>
            </w:pPr>
            <w:r w:rsidRPr="00031ED6">
              <w:t>Traceability Matrix</w:t>
            </w:r>
          </w:p>
          <w:p w14:paraId="045359BA" w14:textId="77777777" w:rsidR="0084186F" w:rsidRPr="00031ED6" w:rsidRDefault="0084186F" w:rsidP="00031ED6">
            <w:pPr>
              <w:pStyle w:val="ListTableCell"/>
            </w:pPr>
            <w:r w:rsidRPr="00031ED6">
              <w:t>Qualification Report</w:t>
            </w:r>
          </w:p>
        </w:tc>
      </w:tr>
    </w:tbl>
    <w:p w14:paraId="0334DBA3" w14:textId="0140EE31" w:rsidR="0084186F" w:rsidRPr="009F10F6" w:rsidRDefault="007349D6" w:rsidP="000120E9">
      <w:pPr>
        <w:pStyle w:val="Note"/>
      </w:pPr>
      <w:r w:rsidRPr="003A2C85">
        <w:rPr>
          <w:rStyle w:val="Strong"/>
        </w:rPr>
        <w:t>Note</w:t>
      </w:r>
      <w:r w:rsidRPr="009F10F6">
        <w:t xml:space="preserve">: </w:t>
      </w:r>
      <w:r w:rsidR="00314C2F" w:rsidRPr="009F10F6">
        <w:tab/>
      </w:r>
      <w:r w:rsidRPr="009F10F6">
        <w:t>Platform Owner is generally a person within the BPS unit. If the Platform Owner does not have sufficient IT Infrastructure Qualification expertise, a second SME from the Q unit must approve documents created by the Q unit SME.</w:t>
      </w:r>
    </w:p>
    <w:p w14:paraId="4984A477" w14:textId="251BA0FB" w:rsidR="0020254E" w:rsidRPr="009F10F6" w:rsidRDefault="0020254E" w:rsidP="00487930">
      <w:pPr>
        <w:pStyle w:val="Heading1"/>
      </w:pPr>
      <w:bookmarkStart w:id="8" w:name="_Toc235793908"/>
      <w:r w:rsidRPr="009F10F6">
        <w:t>Process</w:t>
      </w:r>
      <w:bookmarkEnd w:id="8"/>
    </w:p>
    <w:p w14:paraId="46B13930" w14:textId="77777777" w:rsidR="003153E7" w:rsidRPr="00E5024C" w:rsidRDefault="003153E7" w:rsidP="003153E7">
      <w:pPr>
        <w:rPr>
          <w:lang w:eastAsia="fr-FR"/>
        </w:rPr>
      </w:pPr>
      <w:r w:rsidRPr="00E5024C">
        <w:rPr>
          <w:lang w:eastAsia="fr-FR"/>
        </w:rPr>
        <w:t xml:space="preserve">The primary objective of the IT Infrastructure Qualification process is to ensure that the implementation of new IT Infrastructure and subsequent changes to existing IT Infrastructure are performed according to a well-defined and risk-based process in order to minimize the impact on business continuity as well as any potential risk to patient safety, product quality and data integrity. </w:t>
      </w:r>
    </w:p>
    <w:p w14:paraId="17EBD183" w14:textId="5EB27EC2" w:rsidR="003153E7" w:rsidRPr="00E5024C" w:rsidRDefault="006C52BA" w:rsidP="006C52BA">
      <w:pPr>
        <w:rPr>
          <w:lang w:eastAsia="fr-FR"/>
        </w:rPr>
      </w:pPr>
      <w:r>
        <w:rPr>
          <w:lang w:eastAsia="fr-FR"/>
        </w:rPr>
        <w:fldChar w:fldCharType="begin"/>
      </w:r>
      <w:r>
        <w:rPr>
          <w:lang w:eastAsia="fr-FR"/>
        </w:rPr>
        <w:instrText xml:space="preserve"> REF _Ref235612724 \h </w:instrText>
      </w:r>
      <w:r>
        <w:rPr>
          <w:lang w:eastAsia="fr-FR"/>
        </w:rPr>
      </w:r>
      <w:r>
        <w:rPr>
          <w:lang w:eastAsia="fr-FR"/>
        </w:rPr>
        <w:fldChar w:fldCharType="separate"/>
      </w:r>
      <w:r w:rsidR="00730BFE">
        <w:t xml:space="preserve">Table </w:t>
      </w:r>
      <w:r w:rsidR="00730BFE">
        <w:rPr>
          <w:noProof/>
        </w:rPr>
        <w:t>1</w:t>
      </w:r>
      <w:r>
        <w:rPr>
          <w:lang w:eastAsia="fr-FR"/>
        </w:rPr>
        <w:fldChar w:fldCharType="end"/>
      </w:r>
      <w:r>
        <w:t xml:space="preserve"> </w:t>
      </w:r>
      <w:r w:rsidR="003153E7" w:rsidRPr="00E5024C">
        <w:rPr>
          <w:lang w:eastAsia="fr-FR"/>
        </w:rPr>
        <w:t>provides an overview of the different life cycle activities for IT infrastructure as well as typical deliverables related to each life cycle stage. Note that not every deliverable will be required for each type of IT infrastructure as this depends on the complexity and impact of the IT infrastructure in scope.</w:t>
      </w:r>
    </w:p>
    <w:tbl>
      <w:tblPr>
        <w:tblStyle w:val="PlainTable1"/>
        <w:tblW w:w="5000" w:type="pct"/>
        <w:tblLook w:val="0420" w:firstRow="1" w:lastRow="0" w:firstColumn="0" w:lastColumn="0" w:noHBand="0" w:noVBand="1"/>
      </w:tblPr>
      <w:tblGrid>
        <w:gridCol w:w="2797"/>
        <w:gridCol w:w="6265"/>
      </w:tblGrid>
      <w:tr w:rsidR="003153E7" w:rsidRPr="009F10F6" w14:paraId="66F33737" w14:textId="77777777" w:rsidTr="003430C7">
        <w:trPr>
          <w:cnfStyle w:val="100000000000" w:firstRow="1" w:lastRow="0" w:firstColumn="0" w:lastColumn="0" w:oddVBand="0" w:evenVBand="0" w:oddHBand="0" w:evenHBand="0" w:firstRowFirstColumn="0" w:firstRowLastColumn="0" w:lastRowFirstColumn="0" w:lastRowLastColumn="0"/>
        </w:trPr>
        <w:tc>
          <w:tcPr>
            <w:tcW w:w="1543" w:type="pct"/>
          </w:tcPr>
          <w:p w14:paraId="411483A0" w14:textId="77777777" w:rsidR="003153E7" w:rsidRPr="00E5024C" w:rsidRDefault="003153E7" w:rsidP="00710EA5">
            <w:pPr>
              <w:pStyle w:val="NoSpacing"/>
              <w:rPr>
                <w:lang w:eastAsia="fr-FR"/>
              </w:rPr>
            </w:pPr>
            <w:r w:rsidRPr="00E5024C">
              <w:rPr>
                <w:lang w:eastAsia="fr-FR"/>
              </w:rPr>
              <w:t>Life cycle stage</w:t>
            </w:r>
          </w:p>
        </w:tc>
        <w:tc>
          <w:tcPr>
            <w:tcW w:w="3457" w:type="pct"/>
          </w:tcPr>
          <w:p w14:paraId="4B0A5888" w14:textId="77777777" w:rsidR="003153E7" w:rsidRPr="00E5024C" w:rsidRDefault="003153E7" w:rsidP="00710EA5">
            <w:pPr>
              <w:pStyle w:val="NoSpacing"/>
              <w:rPr>
                <w:lang w:eastAsia="fr-FR"/>
              </w:rPr>
            </w:pPr>
            <w:r w:rsidRPr="00E5024C">
              <w:rPr>
                <w:lang w:eastAsia="fr-FR"/>
              </w:rPr>
              <w:t>Typical deliverables</w:t>
            </w:r>
          </w:p>
        </w:tc>
      </w:tr>
      <w:tr w:rsidR="003153E7" w:rsidRPr="009F10F6" w14:paraId="552C14B1"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1B9A22B5" w14:textId="77777777" w:rsidR="003153E7" w:rsidRPr="00E5024C" w:rsidRDefault="003153E7" w:rsidP="00710EA5">
            <w:pPr>
              <w:pStyle w:val="NoSpacing"/>
              <w:rPr>
                <w:lang w:eastAsia="fr-FR"/>
              </w:rPr>
            </w:pPr>
            <w:r w:rsidRPr="00E5024C">
              <w:rPr>
                <w:lang w:eastAsia="fr-FR"/>
              </w:rPr>
              <w:t>Planning</w:t>
            </w:r>
          </w:p>
        </w:tc>
        <w:tc>
          <w:tcPr>
            <w:tcW w:w="3457" w:type="pct"/>
          </w:tcPr>
          <w:p w14:paraId="0332388C" w14:textId="77777777" w:rsidR="003153E7" w:rsidRPr="00E5024C" w:rsidRDefault="003153E7" w:rsidP="00710EA5">
            <w:pPr>
              <w:pStyle w:val="NoSpacing"/>
              <w:rPr>
                <w:lang w:eastAsia="fr-FR"/>
              </w:rPr>
            </w:pPr>
            <w:r w:rsidRPr="00E5024C">
              <w:rPr>
                <w:lang w:eastAsia="fr-FR"/>
              </w:rPr>
              <w:t>Infrastructure Criticality Assessment (ICA)</w:t>
            </w:r>
          </w:p>
          <w:p w14:paraId="38B00E94" w14:textId="77777777" w:rsidR="003153E7" w:rsidRPr="00E5024C" w:rsidRDefault="003153E7" w:rsidP="00710EA5">
            <w:pPr>
              <w:pStyle w:val="NoSpacing"/>
              <w:rPr>
                <w:lang w:eastAsia="fr-FR"/>
              </w:rPr>
            </w:pPr>
            <w:r w:rsidRPr="00E5024C">
              <w:rPr>
                <w:lang w:eastAsia="fr-FR"/>
              </w:rPr>
              <w:t>Qualification Plan (QP)</w:t>
            </w:r>
          </w:p>
        </w:tc>
      </w:tr>
      <w:tr w:rsidR="003153E7" w:rsidRPr="009F10F6" w14:paraId="62A45DEA"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17229B60" w14:textId="77777777" w:rsidR="003153E7" w:rsidRPr="00E5024C" w:rsidRDefault="003153E7" w:rsidP="00710EA5">
            <w:pPr>
              <w:pStyle w:val="NoSpacing"/>
              <w:rPr>
                <w:lang w:eastAsia="fr-FR"/>
              </w:rPr>
            </w:pPr>
            <w:r w:rsidRPr="00E5024C">
              <w:rPr>
                <w:lang w:eastAsia="fr-FR"/>
              </w:rPr>
              <w:t>Specification and Design</w:t>
            </w:r>
          </w:p>
        </w:tc>
        <w:tc>
          <w:tcPr>
            <w:tcW w:w="3457" w:type="pct"/>
          </w:tcPr>
          <w:p w14:paraId="25AF79E2" w14:textId="77777777" w:rsidR="003153E7" w:rsidRPr="00E5024C" w:rsidRDefault="003153E7" w:rsidP="00710EA5">
            <w:pPr>
              <w:pStyle w:val="NoSpacing"/>
              <w:rPr>
                <w:lang w:eastAsia="fr-FR"/>
              </w:rPr>
            </w:pPr>
            <w:r w:rsidRPr="00E5024C">
              <w:rPr>
                <w:lang w:eastAsia="fr-FR"/>
              </w:rPr>
              <w:t>Infrastructure Requirements Specification (IRS)</w:t>
            </w:r>
          </w:p>
          <w:p w14:paraId="57E39BEE" w14:textId="77777777" w:rsidR="003153E7" w:rsidRPr="00E5024C" w:rsidRDefault="003153E7" w:rsidP="00710EA5">
            <w:pPr>
              <w:pStyle w:val="NoSpacing"/>
              <w:rPr>
                <w:lang w:eastAsia="fr-FR"/>
              </w:rPr>
            </w:pPr>
            <w:r w:rsidRPr="00E5024C">
              <w:rPr>
                <w:lang w:eastAsia="fr-FR"/>
              </w:rPr>
              <w:t>Configuration Specification (CS)</w:t>
            </w:r>
          </w:p>
          <w:p w14:paraId="51E1E894" w14:textId="77777777" w:rsidR="003153E7" w:rsidRPr="00E5024C" w:rsidRDefault="003153E7" w:rsidP="00710EA5">
            <w:pPr>
              <w:pStyle w:val="NoSpacing"/>
              <w:rPr>
                <w:lang w:eastAsia="fr-FR"/>
              </w:rPr>
            </w:pPr>
            <w:r w:rsidRPr="00E5024C">
              <w:rPr>
                <w:lang w:eastAsia="fr-FR"/>
              </w:rPr>
              <w:t>Design Specification (DS)</w:t>
            </w:r>
          </w:p>
        </w:tc>
      </w:tr>
      <w:tr w:rsidR="003153E7" w:rsidRPr="009F10F6" w14:paraId="7844B85A"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6B3C647" w14:textId="77777777" w:rsidR="003153E7" w:rsidRPr="00E5024C" w:rsidRDefault="003153E7" w:rsidP="00710EA5">
            <w:pPr>
              <w:pStyle w:val="NoSpacing"/>
              <w:rPr>
                <w:lang w:eastAsia="fr-FR"/>
              </w:rPr>
            </w:pPr>
            <w:r w:rsidRPr="00E5024C">
              <w:rPr>
                <w:lang w:eastAsia="fr-FR"/>
              </w:rPr>
              <w:t>Risk Assessment</w:t>
            </w:r>
          </w:p>
        </w:tc>
        <w:tc>
          <w:tcPr>
            <w:tcW w:w="3457" w:type="pct"/>
          </w:tcPr>
          <w:p w14:paraId="49CA7DB0" w14:textId="77777777" w:rsidR="003153E7" w:rsidRPr="00E5024C" w:rsidRDefault="003153E7" w:rsidP="00710EA5">
            <w:pPr>
              <w:pStyle w:val="NoSpacing"/>
              <w:rPr>
                <w:lang w:eastAsia="fr-FR"/>
              </w:rPr>
            </w:pPr>
            <w:r w:rsidRPr="00E5024C">
              <w:rPr>
                <w:lang w:eastAsia="fr-FR"/>
              </w:rPr>
              <w:t>Risk Assessment (RA)</w:t>
            </w:r>
          </w:p>
        </w:tc>
      </w:tr>
      <w:tr w:rsidR="003153E7" w:rsidRPr="009F10F6" w14:paraId="2E9D1A97"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7F6158B7" w14:textId="77777777" w:rsidR="003153E7" w:rsidRPr="00E5024C" w:rsidRDefault="003153E7" w:rsidP="00710EA5">
            <w:pPr>
              <w:pStyle w:val="NoSpacing"/>
              <w:rPr>
                <w:lang w:eastAsia="fr-FR"/>
              </w:rPr>
            </w:pPr>
            <w:r w:rsidRPr="00E5024C">
              <w:rPr>
                <w:lang w:eastAsia="fr-FR"/>
              </w:rPr>
              <w:t>Testing</w:t>
            </w:r>
          </w:p>
        </w:tc>
        <w:tc>
          <w:tcPr>
            <w:tcW w:w="3457" w:type="pct"/>
          </w:tcPr>
          <w:p w14:paraId="549566C8" w14:textId="77777777" w:rsidR="003153E7" w:rsidRPr="00E5024C" w:rsidRDefault="003153E7" w:rsidP="00710EA5">
            <w:pPr>
              <w:pStyle w:val="NoSpacing"/>
              <w:rPr>
                <w:lang w:eastAsia="fr-FR"/>
              </w:rPr>
            </w:pPr>
            <w:r w:rsidRPr="00E5024C">
              <w:rPr>
                <w:lang w:eastAsia="fr-FR"/>
              </w:rPr>
              <w:t>Installation Qualification (IQ) protocol(s)</w:t>
            </w:r>
          </w:p>
          <w:p w14:paraId="0294DBB4" w14:textId="77777777" w:rsidR="003153E7" w:rsidRPr="00E5024C" w:rsidRDefault="003153E7" w:rsidP="00710EA5">
            <w:pPr>
              <w:pStyle w:val="NoSpacing"/>
              <w:rPr>
                <w:lang w:eastAsia="fr-FR"/>
              </w:rPr>
            </w:pPr>
            <w:r w:rsidRPr="00E5024C">
              <w:rPr>
                <w:lang w:eastAsia="fr-FR"/>
              </w:rPr>
              <w:t>Operational Qualification (OQ) protocol(s)</w:t>
            </w:r>
          </w:p>
          <w:p w14:paraId="23BD4216" w14:textId="77777777" w:rsidR="003153E7" w:rsidRPr="00E5024C" w:rsidRDefault="003153E7" w:rsidP="00710EA5">
            <w:pPr>
              <w:pStyle w:val="NoSpacing"/>
              <w:rPr>
                <w:lang w:eastAsia="fr-FR"/>
              </w:rPr>
            </w:pPr>
            <w:r w:rsidRPr="00E5024C">
              <w:rPr>
                <w:lang w:eastAsia="fr-FR"/>
              </w:rPr>
              <w:t>Executed IQ and OQ protocol(s)</w:t>
            </w:r>
          </w:p>
        </w:tc>
      </w:tr>
      <w:tr w:rsidR="003153E7" w:rsidRPr="009F10F6" w14:paraId="46E4D407"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C11E01B" w14:textId="77777777" w:rsidR="003153E7" w:rsidRPr="00E5024C" w:rsidRDefault="003153E7" w:rsidP="00710EA5">
            <w:pPr>
              <w:pStyle w:val="NoSpacing"/>
              <w:rPr>
                <w:lang w:eastAsia="fr-FR"/>
              </w:rPr>
            </w:pPr>
            <w:r w:rsidRPr="00E5024C">
              <w:rPr>
                <w:lang w:eastAsia="fr-FR"/>
              </w:rPr>
              <w:t>Reporting</w:t>
            </w:r>
          </w:p>
        </w:tc>
        <w:tc>
          <w:tcPr>
            <w:tcW w:w="3457" w:type="pct"/>
          </w:tcPr>
          <w:p w14:paraId="34CF5010" w14:textId="77777777" w:rsidR="003153E7" w:rsidRPr="00E5024C" w:rsidRDefault="003153E7" w:rsidP="00710EA5">
            <w:pPr>
              <w:pStyle w:val="NoSpacing"/>
              <w:rPr>
                <w:lang w:eastAsia="fr-FR"/>
              </w:rPr>
            </w:pPr>
            <w:r w:rsidRPr="00E5024C">
              <w:rPr>
                <w:lang w:eastAsia="fr-FR"/>
              </w:rPr>
              <w:t>Procedures and Training</w:t>
            </w:r>
          </w:p>
          <w:p w14:paraId="103F5101" w14:textId="77777777" w:rsidR="003153E7" w:rsidRPr="00E5024C" w:rsidRDefault="003153E7" w:rsidP="00710EA5">
            <w:pPr>
              <w:pStyle w:val="NoSpacing"/>
              <w:rPr>
                <w:lang w:eastAsia="fr-FR"/>
              </w:rPr>
            </w:pPr>
            <w:r w:rsidRPr="00E5024C">
              <w:rPr>
                <w:lang w:eastAsia="fr-FR"/>
              </w:rPr>
              <w:t>Traceability Matrix (TM)</w:t>
            </w:r>
          </w:p>
          <w:p w14:paraId="68134903" w14:textId="77777777" w:rsidR="003153E7" w:rsidRPr="00E5024C" w:rsidRDefault="003153E7" w:rsidP="00710EA5">
            <w:pPr>
              <w:pStyle w:val="NoSpacing"/>
              <w:rPr>
                <w:lang w:eastAsia="fr-FR"/>
              </w:rPr>
            </w:pPr>
            <w:r w:rsidRPr="00E5024C">
              <w:rPr>
                <w:lang w:eastAsia="fr-FR"/>
              </w:rPr>
              <w:t>Qualification Report (QR)</w:t>
            </w:r>
          </w:p>
        </w:tc>
      </w:tr>
      <w:tr w:rsidR="003153E7" w:rsidRPr="009F10F6" w14:paraId="31A7ECD0"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53A6E583" w14:textId="77777777" w:rsidR="003153E7" w:rsidRPr="00E5024C" w:rsidRDefault="003153E7" w:rsidP="00710EA5">
            <w:pPr>
              <w:pStyle w:val="NoSpacing"/>
              <w:rPr>
                <w:lang w:eastAsia="fr-FR"/>
              </w:rPr>
            </w:pPr>
            <w:r w:rsidRPr="00E5024C">
              <w:rPr>
                <w:lang w:eastAsia="fr-FR"/>
              </w:rPr>
              <w:t>Operation and Maintenance</w:t>
            </w:r>
          </w:p>
        </w:tc>
        <w:tc>
          <w:tcPr>
            <w:tcW w:w="3457" w:type="pct"/>
          </w:tcPr>
          <w:p w14:paraId="44BFABAE" w14:textId="77777777" w:rsidR="003153E7" w:rsidRPr="00E5024C" w:rsidRDefault="003153E7" w:rsidP="00710EA5">
            <w:pPr>
              <w:pStyle w:val="NoSpacing"/>
              <w:rPr>
                <w:lang w:eastAsia="fr-FR"/>
              </w:rPr>
            </w:pPr>
            <w:r w:rsidRPr="00E5024C">
              <w:rPr>
                <w:lang w:eastAsia="fr-FR"/>
              </w:rPr>
              <w:t>Change Management</w:t>
            </w:r>
          </w:p>
          <w:p w14:paraId="082A0AEE" w14:textId="77777777" w:rsidR="003153E7" w:rsidRPr="00E5024C" w:rsidRDefault="003153E7" w:rsidP="00710EA5">
            <w:pPr>
              <w:pStyle w:val="NoSpacing"/>
              <w:rPr>
                <w:lang w:eastAsia="fr-FR"/>
              </w:rPr>
            </w:pPr>
            <w:r w:rsidRPr="00E5024C">
              <w:rPr>
                <w:lang w:eastAsia="fr-FR"/>
              </w:rPr>
              <w:t>Incident Management</w:t>
            </w:r>
          </w:p>
          <w:p w14:paraId="4FF20255" w14:textId="77777777" w:rsidR="003153E7" w:rsidRPr="00E5024C" w:rsidRDefault="003153E7" w:rsidP="00710EA5">
            <w:pPr>
              <w:pStyle w:val="NoSpacing"/>
              <w:rPr>
                <w:lang w:eastAsia="fr-FR"/>
              </w:rPr>
            </w:pPr>
            <w:r w:rsidRPr="00E5024C">
              <w:rPr>
                <w:lang w:eastAsia="fr-FR"/>
              </w:rPr>
              <w:t>Configuration Management</w:t>
            </w:r>
          </w:p>
          <w:p w14:paraId="125067B9" w14:textId="77777777" w:rsidR="003153E7" w:rsidRPr="00E5024C" w:rsidRDefault="003153E7" w:rsidP="00710EA5">
            <w:pPr>
              <w:pStyle w:val="NoSpacing"/>
              <w:rPr>
                <w:lang w:eastAsia="fr-FR"/>
              </w:rPr>
            </w:pPr>
            <w:r w:rsidRPr="00E5024C">
              <w:rPr>
                <w:lang w:eastAsia="fr-FR"/>
              </w:rPr>
              <w:t>Security Management</w:t>
            </w:r>
          </w:p>
        </w:tc>
      </w:tr>
    </w:tbl>
    <w:p w14:paraId="00280D34" w14:textId="313D121D" w:rsidR="00CD2EC5" w:rsidRDefault="00CD2EC5" w:rsidP="000A09CE">
      <w:pPr>
        <w:pStyle w:val="Caption"/>
      </w:pPr>
      <w:bookmarkStart w:id="9" w:name="_Ref235612724"/>
      <w:r>
        <w:t xml:space="preserve">Table </w:t>
      </w:r>
      <w:r w:rsidR="000155E4">
        <w:fldChar w:fldCharType="begin"/>
      </w:r>
      <w:r w:rsidR="000155E4">
        <w:instrText xml:space="preserve"> SEQ Table \* ARABIC </w:instrText>
      </w:r>
      <w:r w:rsidR="000155E4">
        <w:fldChar w:fldCharType="separate"/>
      </w:r>
      <w:r w:rsidR="00730BFE">
        <w:rPr>
          <w:noProof/>
        </w:rPr>
        <w:t>1</w:t>
      </w:r>
      <w:r w:rsidR="000155E4">
        <w:rPr>
          <w:noProof/>
        </w:rPr>
        <w:fldChar w:fldCharType="end"/>
      </w:r>
      <w:bookmarkEnd w:id="9"/>
      <w:r>
        <w:t xml:space="preserve">: </w:t>
      </w:r>
      <w:r w:rsidR="000A09CE">
        <w:tab/>
      </w:r>
      <w:r w:rsidRPr="009F10F6">
        <w:t>IT Qualification life cycle and deliverables</w:t>
      </w:r>
    </w:p>
    <w:p w14:paraId="78360C74" w14:textId="77777777" w:rsidR="00F07F14" w:rsidRPr="009F10F6" w:rsidRDefault="0020254E" w:rsidP="0056352C">
      <w:pPr>
        <w:pStyle w:val="Heading2"/>
      </w:pPr>
      <w:bookmarkStart w:id="10" w:name="_Toc235793909"/>
      <w:r w:rsidRPr="009F10F6">
        <w:t>Planning Phase</w:t>
      </w:r>
      <w:bookmarkEnd w:id="10"/>
    </w:p>
    <w:p w14:paraId="7D660353" w14:textId="212A8B7D" w:rsidR="0020254E" w:rsidRDefault="0020254E" w:rsidP="00BB4679">
      <w:pPr>
        <w:pStyle w:val="Heading3"/>
      </w:pPr>
      <w:bookmarkStart w:id="11" w:name="_Toc235793910"/>
      <w:r w:rsidRPr="009F10F6">
        <w:t>Infrastructure Criticality Assessment (ICA)</w:t>
      </w:r>
      <w:bookmarkEnd w:id="11"/>
    </w:p>
    <w:p w14:paraId="78CF3D72" w14:textId="77777777" w:rsidR="00D6643B" w:rsidRPr="00E5024C" w:rsidRDefault="00D6643B" w:rsidP="00D6643B">
      <w:pPr>
        <w:rPr>
          <w:lang w:eastAsia="fr-FR"/>
        </w:rPr>
      </w:pPr>
      <w:r w:rsidRPr="00E5024C">
        <w:rPr>
          <w:lang w:eastAsia="fr-FR"/>
        </w:rPr>
        <w:t xml:space="preserve">The IT infrastructure qualification process starts with an assessment of the criticality of the infrastructure system in scope. It must be assessed if the IT infrastructure will be used for any pharmaceutical GxP regulated activity (such as hosting a GxP application, storing GxP data, managing access to a GxP application, …). </w:t>
      </w:r>
    </w:p>
    <w:p w14:paraId="417548F5" w14:textId="77777777" w:rsidR="00D6643B" w:rsidRPr="00E5024C" w:rsidRDefault="00D6643B" w:rsidP="00D6643B">
      <w:pPr>
        <w:rPr>
          <w:lang w:eastAsia="fr-FR"/>
        </w:rPr>
      </w:pPr>
      <w:r w:rsidRPr="00E5024C">
        <w:rPr>
          <w:lang w:eastAsia="fr-FR"/>
        </w:rPr>
        <w:lastRenderedPageBreak/>
        <w:t xml:space="preserve">If the IT infrastructure must be qualified, the scope and approach of the qualification must be assessed depending on the complexity of the IT infrastructure. IT infrastructure with little technical complexity only requires a limited set of qualification documentation to be delivered. However, complex IT infrastructure, such as IT platforms, require an overarching Qualification Plan in which the qualification approach is explained in greater depth. </w:t>
      </w:r>
    </w:p>
    <w:p w14:paraId="4B7CB34C" w14:textId="77777777" w:rsidR="00D6643B" w:rsidRPr="00E5024C" w:rsidRDefault="00D6643B" w:rsidP="00D6643B">
      <w:pPr>
        <w:rPr>
          <w:lang w:eastAsia="fr-FR"/>
        </w:rPr>
      </w:pPr>
      <w:r w:rsidRPr="00E5024C">
        <w:rPr>
          <w:lang w:eastAsia="fr-FR"/>
        </w:rPr>
        <w:t>The IT infrastructure must not be qualified if the IT infrastructure will not be used for any pharmaceutical GxP regulated activity. However, as a good IT practice it can still be decided to deliver a minimal set of documentation for the setup and management of the IT infrastructure.</w:t>
      </w:r>
    </w:p>
    <w:p w14:paraId="09F751B7" w14:textId="77777777" w:rsidR="00D6643B" w:rsidRPr="00E5024C" w:rsidRDefault="00D6643B" w:rsidP="00BB4679">
      <w:pPr>
        <w:pStyle w:val="Heading3"/>
        <w:rPr>
          <w:lang w:eastAsia="fr-FR"/>
        </w:rPr>
      </w:pPr>
      <w:bookmarkStart w:id="12" w:name="_Toc235793911"/>
      <w:r w:rsidRPr="00E5024C">
        <w:rPr>
          <w:lang w:eastAsia="fr-FR"/>
        </w:rPr>
        <w:t>Qualification Plan</w:t>
      </w:r>
      <w:bookmarkEnd w:id="12"/>
    </w:p>
    <w:p w14:paraId="70068A8E" w14:textId="77777777" w:rsidR="00D6643B" w:rsidRPr="00E5024C" w:rsidRDefault="00D6643B" w:rsidP="00D6643B">
      <w:pPr>
        <w:rPr>
          <w:lang w:eastAsia="fr-FR"/>
        </w:rPr>
      </w:pPr>
      <w:r w:rsidRPr="00E5024C">
        <w:rPr>
          <w:lang w:eastAsia="fr-FR"/>
        </w:rPr>
        <w:t>The Qualification Plan is typically created for qualification of complex IT infrastructure such as IT platforms. This plan must describe the complete qualification strategy that will be used to demonstrate that the IT infrastructure operates as intended. All roles and responsibilities, qualification activities, deliverables and acceptance criteria must be defined in the Qualification Plan.</w:t>
      </w:r>
    </w:p>
    <w:p w14:paraId="45FE68D0" w14:textId="77777777" w:rsidR="00D6643B" w:rsidRPr="00E5024C" w:rsidRDefault="00D6643B" w:rsidP="0056352C">
      <w:pPr>
        <w:pStyle w:val="Heading2"/>
        <w:rPr>
          <w:lang w:eastAsia="fr-FR"/>
        </w:rPr>
      </w:pPr>
      <w:bookmarkStart w:id="13" w:name="_Toc235793912"/>
      <w:r w:rsidRPr="00E5024C">
        <w:rPr>
          <w:lang w:eastAsia="fr-FR"/>
        </w:rPr>
        <w:t>Specification and Design Phase</w:t>
      </w:r>
      <w:bookmarkEnd w:id="13"/>
    </w:p>
    <w:p w14:paraId="4C07DDE3" w14:textId="77777777" w:rsidR="00D6643B" w:rsidRPr="00E5024C" w:rsidRDefault="00D6643B" w:rsidP="00BB4679">
      <w:pPr>
        <w:pStyle w:val="Heading3"/>
        <w:rPr>
          <w:lang w:eastAsia="fr-FR"/>
        </w:rPr>
      </w:pPr>
      <w:bookmarkStart w:id="14" w:name="_Toc235793913"/>
      <w:r w:rsidRPr="00E5024C">
        <w:rPr>
          <w:lang w:eastAsia="fr-FR"/>
        </w:rPr>
        <w:t>Infrastructure Requirements Specification</w:t>
      </w:r>
      <w:bookmarkEnd w:id="14"/>
    </w:p>
    <w:p w14:paraId="64D81DA3" w14:textId="77777777" w:rsidR="00D6643B" w:rsidRPr="00E5024C" w:rsidRDefault="00D6643B" w:rsidP="00D6643B">
      <w:pPr>
        <w:rPr>
          <w:lang w:eastAsia="fr-FR"/>
        </w:rPr>
      </w:pPr>
      <w:r w:rsidRPr="00E5024C">
        <w:rPr>
          <w:lang w:eastAsia="fr-FR"/>
        </w:rPr>
        <w:t>Gathering of infrastructure requirements starts as soon as the need for a new IT infrastructure or platform is established. At least a draft version of the Infrastructure Requirements Specification (IRS) must be available when selecting an IT infrastructure solution. This draft of the IRS is also required when assessing the GxP criticality of the IT infrastructure. The IRS serves as input for the design and configuration of the IT infrastructure. It is advised to group all requirements in different categories such as (non-exhaustive list):</w:t>
      </w:r>
    </w:p>
    <w:p w14:paraId="51F5DDB1" w14:textId="77777777" w:rsidR="00D6643B" w:rsidRPr="009F10F6" w:rsidRDefault="00D6643B" w:rsidP="005740CE">
      <w:pPr>
        <w:pStyle w:val="ListParagraph"/>
      </w:pPr>
      <w:r w:rsidRPr="009F10F6">
        <w:t>Electronic Record and Electronic Signature requirements</w:t>
      </w:r>
    </w:p>
    <w:p w14:paraId="6046A338" w14:textId="77777777" w:rsidR="00D6643B" w:rsidRPr="009F10F6" w:rsidRDefault="00D6643B" w:rsidP="005740CE">
      <w:pPr>
        <w:pStyle w:val="ListParagraph"/>
      </w:pPr>
      <w:r w:rsidRPr="009F10F6">
        <w:t>Access Requirements</w:t>
      </w:r>
    </w:p>
    <w:p w14:paraId="10F085F8" w14:textId="77777777" w:rsidR="00D6643B" w:rsidRPr="009F10F6" w:rsidRDefault="00D6643B" w:rsidP="005740CE">
      <w:pPr>
        <w:pStyle w:val="ListParagraph"/>
      </w:pPr>
      <w:r w:rsidRPr="009F10F6">
        <w:t>Supplier requirements</w:t>
      </w:r>
    </w:p>
    <w:p w14:paraId="765040C6" w14:textId="77777777" w:rsidR="00D6643B" w:rsidRPr="009F10F6" w:rsidRDefault="00D6643B" w:rsidP="005740CE">
      <w:pPr>
        <w:pStyle w:val="ListParagraph"/>
      </w:pPr>
      <w:r w:rsidRPr="009F10F6">
        <w:t>Data requirements</w:t>
      </w:r>
    </w:p>
    <w:p w14:paraId="7FD1E948" w14:textId="77777777" w:rsidR="00D6643B" w:rsidRPr="009F10F6" w:rsidRDefault="00D6643B" w:rsidP="005740CE">
      <w:pPr>
        <w:pStyle w:val="ListParagraph"/>
      </w:pPr>
      <w:r w:rsidRPr="009F10F6">
        <w:t>Security requirements</w:t>
      </w:r>
    </w:p>
    <w:p w14:paraId="32EF6B04" w14:textId="77777777" w:rsidR="00D6643B" w:rsidRPr="009F10F6" w:rsidRDefault="00D6643B" w:rsidP="005740CE">
      <w:pPr>
        <w:pStyle w:val="ListParagraph"/>
      </w:pPr>
      <w:r w:rsidRPr="009F10F6">
        <w:t>Audit trail requirements</w:t>
      </w:r>
    </w:p>
    <w:p w14:paraId="25E935AC" w14:textId="77777777" w:rsidR="00D6643B" w:rsidRPr="009F10F6" w:rsidRDefault="00D6643B" w:rsidP="005740CE">
      <w:pPr>
        <w:pStyle w:val="ListParagraph"/>
      </w:pPr>
      <w:r w:rsidRPr="009F10F6">
        <w:t>Technical requirements (e.g. capacity, connectivity, …)</w:t>
      </w:r>
    </w:p>
    <w:p w14:paraId="7EBCCA51" w14:textId="77777777" w:rsidR="00D6643B" w:rsidRPr="009F10F6" w:rsidRDefault="00D6643B" w:rsidP="005740CE">
      <w:pPr>
        <w:pStyle w:val="ListParagraph"/>
      </w:pPr>
      <w:r w:rsidRPr="009F10F6">
        <w:t>Support/maintenance requirements</w:t>
      </w:r>
    </w:p>
    <w:p w14:paraId="47F7C1AF" w14:textId="77777777" w:rsidR="00D6643B" w:rsidRPr="00E5024C" w:rsidRDefault="00D6643B" w:rsidP="00BB4679">
      <w:pPr>
        <w:pStyle w:val="Heading3"/>
        <w:rPr>
          <w:lang w:eastAsia="fr-FR"/>
        </w:rPr>
      </w:pPr>
      <w:bookmarkStart w:id="15" w:name="_Toc235793914"/>
      <w:r w:rsidRPr="00E5024C">
        <w:rPr>
          <w:lang w:eastAsia="fr-FR"/>
        </w:rPr>
        <w:t>Design and Configuration Specification</w:t>
      </w:r>
      <w:bookmarkEnd w:id="15"/>
    </w:p>
    <w:p w14:paraId="06CE2BD9" w14:textId="77777777" w:rsidR="00D6643B" w:rsidRPr="00E5024C" w:rsidRDefault="00D6643B" w:rsidP="00D6643B">
      <w:pPr>
        <w:rPr>
          <w:lang w:eastAsia="fr-FR"/>
        </w:rPr>
      </w:pPr>
      <w:r w:rsidRPr="00E5024C">
        <w:rPr>
          <w:lang w:eastAsia="fr-FR"/>
        </w:rPr>
        <w:t>The Design Specification and Configuration Specification are often combined in one document (DCS) for IT infrastructure. They give a detailed description of how the IT infrastructure will be built.</w:t>
      </w:r>
    </w:p>
    <w:p w14:paraId="2E74CC12" w14:textId="77777777" w:rsidR="00D6643B" w:rsidRPr="00E5024C" w:rsidRDefault="00D6643B" w:rsidP="00D6643B">
      <w:pPr>
        <w:rPr>
          <w:lang w:eastAsia="fr-FR"/>
        </w:rPr>
      </w:pPr>
      <w:r w:rsidRPr="00E5024C">
        <w:rPr>
          <w:lang w:eastAsia="fr-FR"/>
        </w:rPr>
        <w:t>The design part describes the entire IT architecture and hardware/software components used to build the system. Any connections between different components must be included. It must provide sufficient information so the IT infrastructure can be completely rebuilt if necessary. The scope of the IT infrastructure must be clearly defined in the design. IT components essential for correct functionality of the IT infrastructure, but not a part of the IT infrastructure itself (e.g. Active Directory, cloud platform on which the IT infrastructure will be built, …), must be included in the document for clarity purposes, but must be clearly labeled as out of scope.</w:t>
      </w:r>
    </w:p>
    <w:p w14:paraId="51C596C5" w14:textId="77777777" w:rsidR="00D6643B" w:rsidRPr="00E5024C" w:rsidRDefault="00D6643B" w:rsidP="00D6643B">
      <w:pPr>
        <w:rPr>
          <w:lang w:eastAsia="fr-FR"/>
        </w:rPr>
      </w:pPr>
      <w:r w:rsidRPr="00E5024C">
        <w:rPr>
          <w:lang w:eastAsia="fr-FR"/>
        </w:rPr>
        <w:t xml:space="preserve">The configuration part describes all relevant configurable settings, parameters, checkboxes, … required for a correct setup of the IT infrastructure described in the design part. </w:t>
      </w:r>
    </w:p>
    <w:p w14:paraId="2435E14E" w14:textId="77777777" w:rsidR="00D6643B" w:rsidRPr="00E5024C" w:rsidRDefault="00D6643B" w:rsidP="0056352C">
      <w:pPr>
        <w:pStyle w:val="Heading2"/>
        <w:rPr>
          <w:lang w:eastAsia="fr-FR"/>
        </w:rPr>
      </w:pPr>
      <w:bookmarkStart w:id="16" w:name="_Toc235793915"/>
      <w:r w:rsidRPr="00E5024C">
        <w:rPr>
          <w:lang w:eastAsia="fr-FR"/>
        </w:rPr>
        <w:t>Risk Assessment Phase</w:t>
      </w:r>
      <w:bookmarkEnd w:id="16"/>
    </w:p>
    <w:p w14:paraId="421129BA" w14:textId="77777777" w:rsidR="00D6643B" w:rsidRPr="00E5024C" w:rsidRDefault="00D6643B" w:rsidP="00D6643B">
      <w:pPr>
        <w:rPr>
          <w:lang w:eastAsia="fr-FR"/>
        </w:rPr>
      </w:pPr>
      <w:r w:rsidRPr="00E5024C">
        <w:rPr>
          <w:lang w:eastAsia="fr-FR"/>
        </w:rPr>
        <w:t>Risk Assessment is an iterative process performed during planning and specification as more information becomes available. Once the DCS is approved, it becomes possible to perform a more detailed risk assessment using the finalized design. The input of Subject Matter Experts is key to perform a detailed risk assessment. Risk assessment consists of three phase :(i) risk identification, (ii) risk analysis, and (iii) risk treatment.</w:t>
      </w:r>
    </w:p>
    <w:p w14:paraId="7808C6C1" w14:textId="77777777" w:rsidR="00D6643B" w:rsidRPr="00E5024C" w:rsidRDefault="00D6643B" w:rsidP="00BB4679">
      <w:pPr>
        <w:pStyle w:val="Heading3"/>
        <w:rPr>
          <w:lang w:eastAsia="fr-FR"/>
        </w:rPr>
      </w:pPr>
      <w:bookmarkStart w:id="17" w:name="_Toc235793916"/>
      <w:r w:rsidRPr="00E5024C">
        <w:rPr>
          <w:lang w:eastAsia="fr-FR"/>
        </w:rPr>
        <w:lastRenderedPageBreak/>
        <w:t>Risk Analysis</w:t>
      </w:r>
      <w:bookmarkEnd w:id="17"/>
    </w:p>
    <w:p w14:paraId="03BDD60C" w14:textId="77777777" w:rsidR="00D6643B" w:rsidRPr="00E5024C" w:rsidRDefault="00D6643B" w:rsidP="00D6643B">
      <w:pPr>
        <w:rPr>
          <w:lang w:eastAsia="fr-FR"/>
        </w:rPr>
      </w:pPr>
      <w:r w:rsidRPr="00E5024C">
        <w:rPr>
          <w:lang w:eastAsia="fr-FR"/>
        </w:rPr>
        <w:t>All risks are further analyzed during the risk analysis phase. The severity, probability and detectability of each risk is assessed. Severity and Probability are combined into a risk class. The risk class is combined with the detectability to conclude with a risk priority number for each risk. Three risk priority numbers are defined:</w:t>
      </w:r>
    </w:p>
    <w:p w14:paraId="24C94E9F" w14:textId="77777777" w:rsidR="00D6643B" w:rsidRPr="009F10F6" w:rsidRDefault="00D6643B" w:rsidP="00AB2A59">
      <w:pPr>
        <w:pStyle w:val="ListParagraph"/>
      </w:pPr>
      <w:r w:rsidRPr="009F10F6">
        <w:rPr>
          <w:rStyle w:val="Strong"/>
        </w:rPr>
        <w:t>Risk priority number 1</w:t>
      </w:r>
      <w:r w:rsidRPr="009F10F6">
        <w:t>: A high risk that cannot be accepted without further mitigation activities.</w:t>
      </w:r>
    </w:p>
    <w:p w14:paraId="59D9EF72" w14:textId="77777777" w:rsidR="00D6643B" w:rsidRPr="009F10F6" w:rsidRDefault="00D6643B" w:rsidP="00AB2A59">
      <w:pPr>
        <w:pStyle w:val="ListParagraph"/>
      </w:pPr>
      <w:r w:rsidRPr="009F10F6">
        <w:rPr>
          <w:rStyle w:val="Strong"/>
        </w:rPr>
        <w:t>Risk priority number 2</w:t>
      </w:r>
      <w:r w:rsidRPr="009F10F6">
        <w:t>: A medium risk that requires further mitigation activities unless there is a valid rationale in place to accept the risk without further mitigation activities.</w:t>
      </w:r>
    </w:p>
    <w:p w14:paraId="18C3BF69" w14:textId="77777777" w:rsidR="00D6643B" w:rsidRPr="009F10F6" w:rsidRDefault="00D6643B" w:rsidP="00AB2A59">
      <w:pPr>
        <w:pStyle w:val="ListParagraph"/>
      </w:pPr>
      <w:r w:rsidRPr="009F10F6">
        <w:rPr>
          <w:rStyle w:val="Strong"/>
        </w:rPr>
        <w:t>Risk priority number 3</w:t>
      </w:r>
      <w:r w:rsidRPr="009F10F6">
        <w:t>: A low risk that can be accepted without further mitigation activities. No rationale is required.</w:t>
      </w:r>
    </w:p>
    <w:p w14:paraId="2892CE34" w14:textId="729C2938" w:rsidR="00D6643B" w:rsidRPr="00E5024C" w:rsidRDefault="00D6643B" w:rsidP="00D6643B">
      <w:pPr>
        <w:rPr>
          <w:lang w:eastAsia="fr-FR"/>
        </w:rPr>
      </w:pPr>
      <w:r w:rsidRPr="00E5024C">
        <w:rPr>
          <w:lang w:eastAsia="fr-FR"/>
        </w:rPr>
        <w:t xml:space="preserve">An example of risk priority scoring is given in </w:t>
      </w:r>
      <w:r w:rsidRPr="00E5024C">
        <w:rPr>
          <w:lang w:eastAsia="fr-FR"/>
        </w:rPr>
        <w:fldChar w:fldCharType="begin"/>
      </w:r>
      <w:r w:rsidRPr="00E5024C">
        <w:rPr>
          <w:lang w:eastAsia="fr-FR"/>
        </w:rPr>
        <w:instrText xml:space="preserve"> REF _Ref166765902 \h </w:instrText>
      </w:r>
      <w:r w:rsidRPr="00E5024C">
        <w:rPr>
          <w:lang w:eastAsia="fr-FR"/>
        </w:rPr>
      </w:r>
      <w:r w:rsidRPr="00E5024C">
        <w:rPr>
          <w:lang w:eastAsia="fr-FR"/>
        </w:rPr>
        <w:fldChar w:fldCharType="separate"/>
      </w:r>
      <w:r w:rsidR="00730BFE" w:rsidRPr="00BC6656">
        <w:rPr>
          <w:b/>
          <w:bCs/>
          <w:lang w:val="en-US" w:eastAsia="fr-FR"/>
        </w:rPr>
        <w:t>Fout! Verwijzingsbron niet gevonden.</w:t>
      </w:r>
      <w:r w:rsidRPr="00E5024C">
        <w:rPr>
          <w:lang w:eastAsia="fr-FR"/>
        </w:rPr>
        <w:fldChar w:fldCharType="end"/>
      </w:r>
      <w:r w:rsidRPr="00E5024C">
        <w:rPr>
          <w:lang w:eastAsia="fr-FR"/>
        </w:rPr>
        <w:t xml:space="preserve">. The scoring system can be changed for each IT infrastructure </w:t>
      </w:r>
      <w:r w:rsidR="000A4B28" w:rsidRPr="00E5024C">
        <w:rPr>
          <w:lang w:eastAsia="fr-FR"/>
        </w:rPr>
        <w:t>project,</w:t>
      </w:r>
      <w:r w:rsidRPr="00E5024C">
        <w:rPr>
          <w:lang w:eastAsia="fr-FR"/>
        </w:rPr>
        <w:t xml:space="preserve"> and the final categories/scoring must be included in the risk assessment document.</w:t>
      </w:r>
    </w:p>
    <w:p w14:paraId="7BA2200E" w14:textId="77777777" w:rsidR="006C52BA" w:rsidRDefault="000A4B28" w:rsidP="006C52BA">
      <w:pPr>
        <w:keepNext/>
      </w:pPr>
      <w:r w:rsidRPr="00E5024C">
        <w:rPr>
          <w:noProof/>
        </w:rPr>
        <w:drawing>
          <wp:inline distT="0" distB="0" distL="0" distR="0" wp14:anchorId="03865633" wp14:editId="30787A1B">
            <wp:extent cx="5760720" cy="4259483"/>
            <wp:effectExtent l="0" t="0" r="0" b="8255"/>
            <wp:docPr id="1692436057"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7">
                      <a:extLst>
                        <a:ext uri="{28A0092B-C50C-407E-A947-70E740481C1C}">
                          <a14:useLocalDpi xmlns:a14="http://schemas.microsoft.com/office/drawing/2010/main" val="0"/>
                        </a:ext>
                      </a:extLst>
                    </a:blip>
                    <a:srcRect b="3678"/>
                    <a:stretch>
                      <a:fillRect/>
                    </a:stretch>
                  </pic:blipFill>
                  <pic:spPr bwMode="auto">
                    <a:xfrm>
                      <a:off x="0" y="0"/>
                      <a:ext cx="5760720" cy="4259483"/>
                    </a:xfrm>
                    <a:prstGeom prst="rect">
                      <a:avLst/>
                    </a:prstGeom>
                    <a:noFill/>
                    <a:ln>
                      <a:noFill/>
                    </a:ln>
                    <a:extLst>
                      <a:ext uri="{53640926-AAD7-44D8-BBD7-CCE9431645EC}">
                        <a14:shadowObscured xmlns:a14="http://schemas.microsoft.com/office/drawing/2010/main"/>
                      </a:ext>
                    </a:extLst>
                  </pic:spPr>
                </pic:pic>
              </a:graphicData>
            </a:graphic>
          </wp:inline>
        </w:drawing>
      </w:r>
    </w:p>
    <w:p w14:paraId="40CFBD78" w14:textId="2B244538" w:rsidR="006C52BA" w:rsidRPr="00E5024C" w:rsidRDefault="006C52BA" w:rsidP="000A09CE">
      <w:pPr>
        <w:pStyle w:val="Caption"/>
        <w:rPr>
          <w:lang w:eastAsia="fr-FR"/>
        </w:rPr>
      </w:pPr>
      <w:r>
        <w:t xml:space="preserve">Table </w:t>
      </w:r>
      <w:r w:rsidR="000155E4">
        <w:fldChar w:fldCharType="begin"/>
      </w:r>
      <w:r w:rsidR="000155E4">
        <w:instrText xml:space="preserve"> SEQ Table \* ARABIC </w:instrText>
      </w:r>
      <w:r w:rsidR="000155E4">
        <w:fldChar w:fldCharType="separate"/>
      </w:r>
      <w:r w:rsidR="00730BFE">
        <w:rPr>
          <w:noProof/>
        </w:rPr>
        <w:t>2</w:t>
      </w:r>
      <w:r w:rsidR="000155E4">
        <w:rPr>
          <w:noProof/>
        </w:rPr>
        <w:fldChar w:fldCharType="end"/>
      </w:r>
      <w:r>
        <w:t xml:space="preserve">: </w:t>
      </w:r>
      <w:r w:rsidR="000A09CE">
        <w:tab/>
      </w:r>
      <w:r w:rsidRPr="00FC5A57">
        <w:t>Risk priority number scoring</w:t>
      </w:r>
    </w:p>
    <w:p w14:paraId="47270F9F" w14:textId="77777777" w:rsidR="00D6643B" w:rsidRPr="00E5024C" w:rsidRDefault="00D6643B" w:rsidP="00BB4679">
      <w:pPr>
        <w:pStyle w:val="Heading3"/>
        <w:rPr>
          <w:lang w:eastAsia="fr-FR"/>
        </w:rPr>
      </w:pPr>
      <w:bookmarkStart w:id="18" w:name="_Toc235793917"/>
      <w:r w:rsidRPr="00E5024C">
        <w:rPr>
          <w:lang w:eastAsia="fr-FR"/>
        </w:rPr>
        <w:t>Risk Treatment</w:t>
      </w:r>
      <w:bookmarkEnd w:id="18"/>
    </w:p>
    <w:p w14:paraId="408F136A" w14:textId="77777777" w:rsidR="00D6643B" w:rsidRPr="00E5024C" w:rsidRDefault="00D6643B" w:rsidP="00D6643B">
      <w:pPr>
        <w:rPr>
          <w:lang w:eastAsia="fr-FR"/>
        </w:rPr>
      </w:pPr>
      <w:r w:rsidRPr="00E5024C">
        <w:rPr>
          <w:lang w:eastAsia="fr-FR"/>
        </w:rPr>
        <w:t>Prior to using the IT infrastructure, appropriate risk treatments to reduce the risk priority number must be identified based on the outcome of the risk assessment. Risk treatment can be divided into 4 major groups:</w:t>
      </w:r>
    </w:p>
    <w:p w14:paraId="4BE89C61" w14:textId="77777777" w:rsidR="00D6643B" w:rsidRPr="009F10F6" w:rsidRDefault="00D6643B" w:rsidP="00AB2A59">
      <w:pPr>
        <w:pStyle w:val="ListParagraph"/>
      </w:pPr>
      <w:r w:rsidRPr="009F10F6">
        <w:rPr>
          <w:rStyle w:val="Strong"/>
        </w:rPr>
        <w:t>Risk Acceptance</w:t>
      </w:r>
      <w:r w:rsidRPr="009F10F6">
        <w:t>: Accepting the risk without further action. Not a real risk treatment as no further action is performed.</w:t>
      </w:r>
    </w:p>
    <w:p w14:paraId="35C40B08" w14:textId="77777777" w:rsidR="00D6643B" w:rsidRPr="009F10F6" w:rsidRDefault="00D6643B" w:rsidP="00AB2A59">
      <w:pPr>
        <w:pStyle w:val="ListParagraph"/>
      </w:pPr>
      <w:r w:rsidRPr="009F10F6">
        <w:rPr>
          <w:rStyle w:val="Strong"/>
        </w:rPr>
        <w:t>Risk Avoidance</w:t>
      </w:r>
      <w:r w:rsidRPr="009F10F6">
        <w:t>: Avoiding the risk by not implementing the activity causing the risk or by replacing it with another activity with a lower risk.</w:t>
      </w:r>
    </w:p>
    <w:p w14:paraId="3CE80AEC" w14:textId="77777777" w:rsidR="00D6643B" w:rsidRPr="009F10F6" w:rsidRDefault="00D6643B" w:rsidP="00AB2A59">
      <w:pPr>
        <w:pStyle w:val="ListParagraph"/>
      </w:pPr>
      <w:r w:rsidRPr="009F10F6">
        <w:rPr>
          <w:rStyle w:val="Strong"/>
        </w:rPr>
        <w:t>Risk Transfer</w:t>
      </w:r>
      <w:r w:rsidRPr="009F10F6">
        <w:t>: Transferring the risk to another party.</w:t>
      </w:r>
    </w:p>
    <w:p w14:paraId="2CF7D17C" w14:textId="77777777" w:rsidR="00D6643B" w:rsidRPr="009F10F6" w:rsidRDefault="00D6643B" w:rsidP="00AB2A59">
      <w:pPr>
        <w:pStyle w:val="ListParagraph"/>
      </w:pPr>
      <w:r w:rsidRPr="009F10F6">
        <w:rPr>
          <w:rStyle w:val="Strong"/>
        </w:rPr>
        <w:lastRenderedPageBreak/>
        <w:t>Risk Mitigation</w:t>
      </w:r>
      <w:r w:rsidRPr="009F10F6">
        <w:t>: Lowering the risk priority number by removing the risk source, changing the likelihood, improving detectability, …</w:t>
      </w:r>
    </w:p>
    <w:p w14:paraId="3A2C3C0B" w14:textId="77777777" w:rsidR="00D6643B" w:rsidRPr="00E5024C" w:rsidRDefault="00D6643B" w:rsidP="0056352C">
      <w:pPr>
        <w:pStyle w:val="Heading2"/>
        <w:rPr>
          <w:lang w:eastAsia="fr-FR"/>
        </w:rPr>
      </w:pPr>
      <w:bookmarkStart w:id="19" w:name="_Toc235793918"/>
      <w:r w:rsidRPr="00E5024C">
        <w:rPr>
          <w:lang w:eastAsia="fr-FR"/>
        </w:rPr>
        <w:t>Testing Phase</w:t>
      </w:r>
      <w:bookmarkEnd w:id="19"/>
    </w:p>
    <w:p w14:paraId="4E083C1A" w14:textId="77777777" w:rsidR="00D6643B" w:rsidRPr="00E5024C" w:rsidRDefault="00D6643B" w:rsidP="00D6643B">
      <w:pPr>
        <w:rPr>
          <w:lang w:eastAsia="fr-FR"/>
        </w:rPr>
      </w:pPr>
      <w:r w:rsidRPr="00E5024C">
        <w:rPr>
          <w:lang w:eastAsia="fr-FR"/>
        </w:rPr>
        <w:t>Testing for IT infrastructure is often limited to Installation Qualification (IQ) and Operational Qualification (OQ). Performance Qualification (PQ) in the context of IT infrastructure qualification is typically reserved for highly complex IT infrastructure applications. The results of the risk assessment can be used to perform risk-based testing. Qualification protocols must be pre-approved before execution.</w:t>
      </w:r>
    </w:p>
    <w:p w14:paraId="2CF67D93" w14:textId="77777777" w:rsidR="00D6643B" w:rsidRPr="00E5024C" w:rsidRDefault="00D6643B" w:rsidP="00BB4679">
      <w:pPr>
        <w:pStyle w:val="Heading3"/>
        <w:rPr>
          <w:lang w:eastAsia="fr-FR"/>
        </w:rPr>
      </w:pPr>
      <w:bookmarkStart w:id="20" w:name="_Toc235793919"/>
      <w:r w:rsidRPr="00E5024C">
        <w:rPr>
          <w:lang w:eastAsia="fr-FR"/>
        </w:rPr>
        <w:t>Installation Qualification</w:t>
      </w:r>
      <w:bookmarkEnd w:id="20"/>
    </w:p>
    <w:p w14:paraId="073C38DD" w14:textId="77777777" w:rsidR="00D6643B" w:rsidRPr="00E5024C" w:rsidRDefault="00D6643B" w:rsidP="00D6643B">
      <w:pPr>
        <w:rPr>
          <w:lang w:eastAsia="fr-FR"/>
        </w:rPr>
      </w:pPr>
      <w:r w:rsidRPr="00E5024C">
        <w:rPr>
          <w:lang w:eastAsia="fr-FR"/>
        </w:rPr>
        <w:t>The purpose of the Installation Qualification is to provide documented evidence that all components of the IT infrastructure are installed and configured correctly according with the pre-defined specifications. It covers verification of the specifications provided in the DCS and/or requirements defined in the IRS related to hardware or software design. IQ must be performed on all controlled environments, including the production environment.</w:t>
      </w:r>
    </w:p>
    <w:p w14:paraId="2C5E1C33" w14:textId="77777777" w:rsidR="00D6643B" w:rsidRPr="00E5024C" w:rsidRDefault="00D6643B" w:rsidP="00BB4679">
      <w:pPr>
        <w:pStyle w:val="Heading3"/>
        <w:rPr>
          <w:lang w:eastAsia="fr-FR"/>
        </w:rPr>
      </w:pPr>
      <w:bookmarkStart w:id="21" w:name="_Toc235793920"/>
      <w:r w:rsidRPr="00E5024C">
        <w:rPr>
          <w:lang w:eastAsia="fr-FR"/>
        </w:rPr>
        <w:t>Operational Qualification</w:t>
      </w:r>
      <w:bookmarkEnd w:id="21"/>
    </w:p>
    <w:p w14:paraId="316CA6EC" w14:textId="2A9F2CE4" w:rsidR="00D6643B" w:rsidRPr="00E5024C" w:rsidRDefault="00D6643B" w:rsidP="00D6643B">
      <w:pPr>
        <w:rPr>
          <w:lang w:eastAsia="fr-FR"/>
        </w:rPr>
      </w:pPr>
      <w:r w:rsidRPr="00E5024C">
        <w:rPr>
          <w:lang w:eastAsia="fr-FR"/>
        </w:rPr>
        <w:t>The purpose of the Operational Qualification is to provide documented evidence that all components of the IT infrastructure operate according to pre-defined requirements defined in the IRS. Typical OQ activities may include (non-exhaustive list):</w:t>
      </w:r>
    </w:p>
    <w:p w14:paraId="304C6FC5" w14:textId="77777777" w:rsidR="00D6643B" w:rsidRPr="009F10F6" w:rsidRDefault="00D6643B" w:rsidP="004C33C7">
      <w:pPr>
        <w:pStyle w:val="ListParagraph"/>
      </w:pPr>
      <w:r w:rsidRPr="009F10F6">
        <w:t xml:space="preserve">Load </w:t>
      </w:r>
      <w:r w:rsidRPr="004C33C7">
        <w:t>testing</w:t>
      </w:r>
    </w:p>
    <w:p w14:paraId="7F68AFB4" w14:textId="77777777" w:rsidR="00D6643B" w:rsidRPr="009F10F6" w:rsidRDefault="00D6643B" w:rsidP="00AB2A59">
      <w:pPr>
        <w:pStyle w:val="ListParagraph"/>
      </w:pPr>
      <w:r w:rsidRPr="009F10F6">
        <w:t>Response times</w:t>
      </w:r>
    </w:p>
    <w:p w14:paraId="6E29961B" w14:textId="77777777" w:rsidR="00D6643B" w:rsidRPr="009F10F6" w:rsidRDefault="00D6643B" w:rsidP="00AB2A59">
      <w:pPr>
        <w:pStyle w:val="ListParagraph"/>
      </w:pPr>
      <w:r w:rsidRPr="009F10F6">
        <w:t>Concurrent sessions/users</w:t>
      </w:r>
    </w:p>
    <w:p w14:paraId="4C70849E" w14:textId="77777777" w:rsidR="00D6643B" w:rsidRPr="009F10F6" w:rsidRDefault="00D6643B" w:rsidP="00AB2A59">
      <w:pPr>
        <w:pStyle w:val="ListParagraph"/>
      </w:pPr>
      <w:r w:rsidRPr="009F10F6">
        <w:t>Backup/recovery</w:t>
      </w:r>
    </w:p>
    <w:p w14:paraId="35CFC3A0" w14:textId="42E7CD18" w:rsidR="00BB4679" w:rsidRPr="00BB4679" w:rsidRDefault="00D6643B" w:rsidP="00BB4679">
      <w:pPr>
        <w:pStyle w:val="ListParagraph"/>
      </w:pPr>
      <w:r w:rsidRPr="009F10F6">
        <w:t>Security testing</w:t>
      </w:r>
    </w:p>
    <w:p w14:paraId="738737F8" w14:textId="77777777" w:rsidR="00D6643B" w:rsidRPr="00E5024C" w:rsidRDefault="00D6643B" w:rsidP="00D6643B">
      <w:pPr>
        <w:rPr>
          <w:lang w:eastAsia="fr-FR"/>
        </w:rPr>
      </w:pPr>
      <w:r w:rsidRPr="00E5024C">
        <w:rPr>
          <w:lang w:eastAsia="fr-FR"/>
        </w:rPr>
        <w:t>The OQ must be performed on an environment for which IQ was already successfully performed. Ideally this is only performed in controlled environment separate from the production environment to avoid creating test data in the production environment.</w:t>
      </w:r>
    </w:p>
    <w:p w14:paraId="257B20F4" w14:textId="77777777" w:rsidR="00D6643B" w:rsidRPr="00E5024C" w:rsidRDefault="00D6643B" w:rsidP="0056352C">
      <w:pPr>
        <w:pStyle w:val="Heading2"/>
        <w:rPr>
          <w:lang w:eastAsia="fr-FR"/>
        </w:rPr>
      </w:pPr>
      <w:bookmarkStart w:id="22" w:name="_Toc235793921"/>
      <w:r w:rsidRPr="00E5024C">
        <w:rPr>
          <w:lang w:eastAsia="fr-FR"/>
        </w:rPr>
        <w:t>Reporting Phase</w:t>
      </w:r>
      <w:bookmarkEnd w:id="22"/>
    </w:p>
    <w:p w14:paraId="7FABEDDA" w14:textId="77777777" w:rsidR="00D6643B" w:rsidRPr="00E5024C" w:rsidRDefault="00D6643B" w:rsidP="00BB4679">
      <w:pPr>
        <w:pStyle w:val="Heading3"/>
        <w:rPr>
          <w:lang w:eastAsia="fr-FR"/>
        </w:rPr>
      </w:pPr>
      <w:bookmarkStart w:id="23" w:name="_Ref169076175"/>
      <w:bookmarkStart w:id="24" w:name="_Toc235793922"/>
      <w:r w:rsidRPr="00E5024C">
        <w:rPr>
          <w:lang w:eastAsia="fr-FR"/>
        </w:rPr>
        <w:t>Procedures and Training</w:t>
      </w:r>
      <w:bookmarkEnd w:id="23"/>
      <w:bookmarkEnd w:id="24"/>
    </w:p>
    <w:p w14:paraId="01D0D3C3" w14:textId="77777777" w:rsidR="00D6643B" w:rsidRPr="00E5024C" w:rsidRDefault="00D6643B" w:rsidP="00D6643B">
      <w:pPr>
        <w:rPr>
          <w:lang w:eastAsia="fr-FR"/>
        </w:rPr>
      </w:pPr>
      <w:r w:rsidRPr="00E5024C">
        <w:rPr>
          <w:lang w:eastAsia="fr-FR"/>
        </w:rPr>
        <w:t>The qualified state of the system must be maintained after release. This can only be ensured when all activities to be performed on the IT infrastructure are described in procedures. All staff involved in management of the IT infrastructure must be trained in the procedures. The number and type of procedures to be released depends on the scope and complexity of the IT infrastructure. Procedures can be Standard Operation Procedures (e.g. Operations Manual), Work Instructions (e.g. User Access Management), forms, …</w:t>
      </w:r>
    </w:p>
    <w:p w14:paraId="43589437" w14:textId="77777777" w:rsidR="00D6643B" w:rsidRPr="00E5024C" w:rsidRDefault="00D6643B" w:rsidP="00BB4679">
      <w:pPr>
        <w:pStyle w:val="Heading3"/>
        <w:rPr>
          <w:lang w:eastAsia="fr-FR"/>
        </w:rPr>
      </w:pPr>
      <w:bookmarkStart w:id="25" w:name="_Toc235793923"/>
      <w:r w:rsidRPr="00E5024C">
        <w:rPr>
          <w:lang w:eastAsia="fr-FR"/>
        </w:rPr>
        <w:t>Traceability Matrix</w:t>
      </w:r>
      <w:bookmarkEnd w:id="25"/>
    </w:p>
    <w:p w14:paraId="383ADA8D" w14:textId="77777777" w:rsidR="00D6643B" w:rsidRPr="00E5024C" w:rsidRDefault="00D6643B" w:rsidP="00D6643B">
      <w:pPr>
        <w:rPr>
          <w:lang w:eastAsia="fr-FR"/>
        </w:rPr>
      </w:pPr>
      <w:r w:rsidRPr="00E5024C">
        <w:rPr>
          <w:lang w:eastAsia="fr-FR"/>
        </w:rPr>
        <w:t>Although the Traceability Matrix must be finalized as part of the reporting phase, it is recommended to start drafting the Traceability Matrix during creation of the IRS, DCS and qualification test protocols. Drafting this document early ensures that no critical requirement/functionality is missed during qualification.</w:t>
      </w:r>
    </w:p>
    <w:p w14:paraId="44DF122A" w14:textId="77777777" w:rsidR="00D6643B" w:rsidRPr="00E5024C" w:rsidRDefault="00D6643B" w:rsidP="00D6643B">
      <w:pPr>
        <w:rPr>
          <w:lang w:eastAsia="fr-FR"/>
        </w:rPr>
      </w:pPr>
      <w:r w:rsidRPr="00E5024C">
        <w:rPr>
          <w:lang w:eastAsia="fr-FR"/>
        </w:rPr>
        <w:t>The Traceability Matrix must provide an overview of all requirements defined in the IRS and trace them back to the applicable test case in which they were verified. It must be clearly documented and rationalized when certain requirements were not implemented or not tested. This is only possible for requirements that are not critical from a GxP or business perspective. The traceability matrix can be a separate document or can be included in the Qualification Report.</w:t>
      </w:r>
    </w:p>
    <w:p w14:paraId="3CC89EEA" w14:textId="77777777" w:rsidR="00D6643B" w:rsidRPr="00E5024C" w:rsidRDefault="00D6643B" w:rsidP="00BB4679">
      <w:pPr>
        <w:pStyle w:val="Heading3"/>
        <w:rPr>
          <w:lang w:eastAsia="fr-FR"/>
        </w:rPr>
      </w:pPr>
      <w:bookmarkStart w:id="26" w:name="_Toc235793924"/>
      <w:r w:rsidRPr="00E5024C">
        <w:rPr>
          <w:lang w:eastAsia="fr-FR"/>
        </w:rPr>
        <w:lastRenderedPageBreak/>
        <w:t>Qualification Report</w:t>
      </w:r>
      <w:bookmarkEnd w:id="26"/>
    </w:p>
    <w:p w14:paraId="77853FAF" w14:textId="77777777" w:rsidR="00D6643B" w:rsidRPr="00E5024C" w:rsidRDefault="00D6643B" w:rsidP="00D6643B">
      <w:pPr>
        <w:rPr>
          <w:lang w:eastAsia="fr-FR"/>
        </w:rPr>
      </w:pPr>
      <w:r w:rsidRPr="00E5024C">
        <w:rPr>
          <w:lang w:eastAsia="fr-FR"/>
        </w:rPr>
        <w:t xml:space="preserve">When all qualification activities have been completed, the Qualification Report is created to summarize the qualification results obtained in accordance with the activities described in the Qualification Plan. Any diversion from the Qualification Plan must be </w:t>
      </w:r>
      <w:r w:rsidRPr="00AB4FDB">
        <w:rPr>
          <w:lang w:eastAsia="fr-FR"/>
        </w:rPr>
        <w:t xml:space="preserve">described </w:t>
      </w:r>
      <w:r w:rsidRPr="00E5024C">
        <w:rPr>
          <w:lang w:eastAsia="fr-FR"/>
        </w:rPr>
        <w:t>and rationalized in the Qualification Report. The Qualification Report confirms that the IT infrastructure was successfully qualified and can be released for operational use. Any open issues or restrictions related to the operational use of the IT infrastructure must be clearly documented in the report.</w:t>
      </w:r>
    </w:p>
    <w:p w14:paraId="4DE9241E" w14:textId="77777777" w:rsidR="00D6643B" w:rsidRPr="00E5024C" w:rsidRDefault="00D6643B" w:rsidP="00CD198F">
      <w:pPr>
        <w:pStyle w:val="Heading3"/>
        <w:rPr>
          <w:lang w:eastAsia="fr-FR"/>
        </w:rPr>
      </w:pPr>
      <w:bookmarkStart w:id="27" w:name="_Toc235793925"/>
      <w:r w:rsidRPr="00E5024C">
        <w:rPr>
          <w:lang w:eastAsia="fr-FR"/>
        </w:rPr>
        <w:t>Operation and Maintenance Phase</w:t>
      </w:r>
      <w:bookmarkEnd w:id="27"/>
    </w:p>
    <w:p w14:paraId="041B835F" w14:textId="64A61F34" w:rsidR="00D6643B" w:rsidRPr="00E5024C" w:rsidRDefault="00D6643B" w:rsidP="00D6643B">
      <w:pPr>
        <w:rPr>
          <w:lang w:eastAsia="fr-FR"/>
        </w:rPr>
      </w:pPr>
      <w:r w:rsidRPr="00E5024C">
        <w:rPr>
          <w:lang w:eastAsia="fr-FR"/>
        </w:rPr>
        <w:t xml:space="preserve">It must be ensured that the IT infrastructure is correctly maintained after the release to ensure the qualified state is maintained. This is done by creating system-specific procedures (see section </w:t>
      </w:r>
      <w:r w:rsidRPr="00E5024C">
        <w:rPr>
          <w:lang w:eastAsia="fr-FR"/>
        </w:rPr>
        <w:fldChar w:fldCharType="begin"/>
      </w:r>
      <w:r w:rsidRPr="00E5024C">
        <w:rPr>
          <w:lang w:eastAsia="fr-FR"/>
        </w:rPr>
        <w:instrText xml:space="preserve"> REF _Ref169076175 \r \h </w:instrText>
      </w:r>
      <w:r w:rsidRPr="00E5024C">
        <w:rPr>
          <w:lang w:eastAsia="fr-FR"/>
        </w:rPr>
      </w:r>
      <w:r w:rsidRPr="00E5024C">
        <w:rPr>
          <w:lang w:eastAsia="fr-FR"/>
        </w:rPr>
        <w:fldChar w:fldCharType="separate"/>
      </w:r>
      <w:r w:rsidR="00730BFE">
        <w:rPr>
          <w:lang w:eastAsia="fr-FR"/>
        </w:rPr>
        <w:t>6.5.1</w:t>
      </w:r>
      <w:r w:rsidRPr="00E5024C">
        <w:rPr>
          <w:lang w:eastAsia="fr-FR"/>
        </w:rPr>
        <w:fldChar w:fldCharType="end"/>
      </w:r>
      <w:r w:rsidRPr="00E5024C">
        <w:rPr>
          <w:lang w:eastAsia="fr-FR"/>
        </w:rPr>
        <w:t xml:space="preserve"> </w:t>
      </w:r>
      <w:r w:rsidRPr="00E5024C">
        <w:rPr>
          <w:lang w:eastAsia="fr-FR"/>
        </w:rPr>
        <w:fldChar w:fldCharType="begin"/>
      </w:r>
      <w:r w:rsidRPr="00E5024C">
        <w:rPr>
          <w:lang w:eastAsia="fr-FR"/>
        </w:rPr>
        <w:instrText xml:space="preserve"> REF _Ref169076175 \h </w:instrText>
      </w:r>
      <w:r w:rsidRPr="00E5024C">
        <w:rPr>
          <w:lang w:eastAsia="fr-FR"/>
        </w:rPr>
      </w:r>
      <w:r w:rsidRPr="00E5024C">
        <w:rPr>
          <w:lang w:eastAsia="fr-FR"/>
        </w:rPr>
        <w:fldChar w:fldCharType="separate"/>
      </w:r>
      <w:r w:rsidR="00730BFE" w:rsidRPr="00E5024C">
        <w:rPr>
          <w:lang w:eastAsia="fr-FR"/>
        </w:rPr>
        <w:t>Procedures and Training</w:t>
      </w:r>
      <w:r w:rsidRPr="00E5024C">
        <w:rPr>
          <w:lang w:eastAsia="fr-FR"/>
        </w:rPr>
        <w:fldChar w:fldCharType="end"/>
      </w:r>
      <w:r w:rsidRPr="00E5024C">
        <w:rPr>
          <w:lang w:eastAsia="fr-FR"/>
        </w:rPr>
        <w:t>) and by following non-system-specific procedures (e.g. Change Management, Incident Management, Configuration Management, Security Management, …). If management of the IT infrastructure deviates from the non-system-specific procedures, it must be described in the system-specific procedures.</w:t>
      </w:r>
    </w:p>
    <w:p w14:paraId="27F1ADE5" w14:textId="77777777" w:rsidR="00596FE4" w:rsidRPr="00E5024C" w:rsidRDefault="00D6643B" w:rsidP="00D6643B">
      <w:pPr>
        <w:rPr>
          <w:lang w:eastAsia="fr-FR"/>
        </w:rPr>
      </w:pPr>
      <w:r w:rsidRPr="00E5024C">
        <w:rPr>
          <w:lang w:eastAsia="fr-FR"/>
        </w:rPr>
        <w:t>Creation and management of non-system-specific procedures is outside the scope of this procedure.</w:t>
      </w:r>
    </w:p>
    <w:p w14:paraId="3E3C804D" w14:textId="113E8E9C" w:rsidR="00D6643B" w:rsidRPr="00F44D08" w:rsidRDefault="00D6643B" w:rsidP="00D6643B"/>
    <w:sectPr w:rsidR="00D6643B" w:rsidRPr="00F44D08" w:rsidSect="00DE4CD3">
      <w:type w:val="continuous"/>
      <w:pgSz w:w="11906" w:h="16838"/>
      <w:pgMar w:top="1417" w:right="1417" w:bottom="1417" w:left="1417" w:header="708" w:footer="708" w:gutter="0"/>
      <w:cols w:space="708"/>
      <w:formProt w:val="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4652AC5" w14:textId="77777777" w:rsidR="003101B5" w:rsidRPr="009F10F6" w:rsidRDefault="003101B5" w:rsidP="001D6BF0">
      <w:r w:rsidRPr="009F10F6">
        <w:separator/>
      </w:r>
    </w:p>
  </w:endnote>
  <w:endnote w:type="continuationSeparator" w:id="0">
    <w:p w14:paraId="6BC61311" w14:textId="77777777" w:rsidR="003101B5" w:rsidRPr="009F10F6" w:rsidRDefault="003101B5" w:rsidP="001D6BF0">
      <w:r w:rsidRPr="009F10F6">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220C0C" w14:textId="26AB8996" w:rsidR="00DB03EC" w:rsidRPr="009F10F6" w:rsidRDefault="0036441E" w:rsidP="00626045">
    <w:pPr>
      <w:pStyle w:val="Footer"/>
    </w:pPr>
    <w:r w:rsidRPr="009F10F6">
      <w:t xml:space="preserve">p. </w:t>
    </w:r>
    <w:r w:rsidRPr="009F10F6">
      <w:fldChar w:fldCharType="begin"/>
    </w:r>
    <w:r w:rsidRPr="009F10F6">
      <w:instrText xml:space="preserve"> PAGE    \* MERGEFORMAT </w:instrText>
    </w:r>
    <w:r w:rsidRPr="009F10F6">
      <w:fldChar w:fldCharType="separate"/>
    </w:r>
    <w:r w:rsidRPr="009F10F6">
      <w:t>8</w:t>
    </w:r>
    <w:r w:rsidRPr="009F10F6">
      <w:fldChar w:fldCharType="end"/>
    </w:r>
    <w:r w:rsidRPr="009F10F6">
      <w:t>/</w:t>
    </w:r>
    <w:fldSimple w:instr=" NUMPAGES   \* MERGEFORMAT ">
      <w:r w:rsidRPr="009F10F6">
        <w:t>10</w:t>
      </w:r>
    </w:fldSimple>
    <w:r w:rsidR="00BE05CE" w:rsidRPr="009F10F6">
      <w:tab/>
    </w:r>
    <w:r w:rsidR="00BE05CE" w:rsidRPr="009F10F6">
      <w:tab/>
      <w:t>Uncontrolled when printed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0CE26F" w14:textId="227FA399" w:rsidR="00DB03EC" w:rsidRPr="009F10F6" w:rsidRDefault="00BE05CE" w:rsidP="00626045">
    <w:pPr>
      <w:pStyle w:val="Footer"/>
    </w:pPr>
    <w:r w:rsidRPr="009F10F6">
      <w:t>Uncontrolled when printed</w:t>
    </w:r>
    <w:r w:rsidRPr="009F10F6">
      <w:tab/>
    </w:r>
    <w:r w:rsidRPr="009F10F6">
      <w:tab/>
      <w:t xml:space="preserve">p. </w:t>
    </w:r>
    <w:r w:rsidRPr="009F10F6">
      <w:fldChar w:fldCharType="begin"/>
    </w:r>
    <w:r w:rsidRPr="009F10F6">
      <w:instrText xml:space="preserve"> PAGE    \* MERGEFORMAT </w:instrText>
    </w:r>
    <w:r w:rsidRPr="009F10F6">
      <w:fldChar w:fldCharType="separate"/>
    </w:r>
    <w:r w:rsidRPr="009F10F6">
      <w:t>9</w:t>
    </w:r>
    <w:r w:rsidRPr="009F10F6">
      <w:fldChar w:fldCharType="end"/>
    </w:r>
    <w:r w:rsidRPr="009F10F6">
      <w:t>/</w:t>
    </w:r>
    <w:fldSimple w:instr=" NUMPAGES   \* MERGEFORMAT ">
      <w:r w:rsidRPr="009F10F6">
        <w:t>10</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DFC3964" w14:textId="77777777" w:rsidR="003101B5" w:rsidRPr="009F10F6" w:rsidRDefault="003101B5" w:rsidP="001D6BF0">
      <w:r w:rsidRPr="009F10F6">
        <w:separator/>
      </w:r>
    </w:p>
  </w:footnote>
  <w:footnote w:type="continuationSeparator" w:id="0">
    <w:p w14:paraId="6D5701B3" w14:textId="77777777" w:rsidR="003101B5" w:rsidRPr="009F10F6" w:rsidRDefault="003101B5" w:rsidP="001D6BF0">
      <w:r w:rsidRPr="009F10F6">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136B5E" w14:textId="1A3CD1ED" w:rsidR="00DE4CD3" w:rsidRPr="009F10F6" w:rsidRDefault="00730BFE" w:rsidP="00626045">
    <w:pPr>
      <w:pStyle w:val="Header"/>
    </w:pPr>
    <w:fldSimple w:instr=" DOCPROPERTY &quot;document_number&quot; \* MERGEFORMAT ">
      <w:r>
        <w:t>SSG-MT</w:t>
      </w:r>
    </w:fldSimple>
    <w:r w:rsidR="00DE4CD3" w:rsidRPr="009F10F6">
      <w:t xml:space="preserve"> (v</w:t>
    </w:r>
    <w:r w:rsidR="0072683E">
      <w:t>.</w:t>
    </w:r>
    <w:r w:rsidR="00DE4CD3" w:rsidRPr="009F10F6">
      <w:t xml:space="preserve"> </w:t>
    </w:r>
    <w:fldSimple w:instr=" DOCPROPERTY &quot;document_version&quot; \* MERGEFORMAT ">
      <w:r>
        <w:t>1</w:t>
      </w:r>
    </w:fldSimple>
    <w:r w:rsidR="00DE4CD3" w:rsidRPr="009F10F6">
      <w:t xml:space="preserve">) - </w:t>
    </w:r>
    <w:r w:rsidR="0036441E" w:rsidRPr="009F10F6">
      <w:fldChar w:fldCharType="begin"/>
    </w:r>
    <w:r w:rsidR="0036441E" w:rsidRPr="009F10F6">
      <w:instrText xml:space="preserve"> DOCPROPERTY "document_</w:instrText>
    </w:r>
    <w:r w:rsidR="00DC0BCE" w:rsidRPr="009F10F6">
      <w:instrText>title</w:instrText>
    </w:r>
    <w:r w:rsidR="0036441E" w:rsidRPr="009F10F6">
      <w:instrText xml:space="preserve">" \* MERGEFORMAT </w:instrText>
    </w:r>
    <w:r w:rsidR="0036441E" w:rsidRPr="009F10F6">
      <w:fldChar w:fldCharType="separate"/>
    </w:r>
    <w:r>
      <w:t>Master Template with Sample Content</w:t>
    </w:r>
    <w:r w:rsidR="0036441E" w:rsidRPr="009F10F6">
      <w:fldChar w:fldCharType="end"/>
    </w:r>
    <w:r w:rsidR="00DE4CD3" w:rsidRPr="009F10F6">
      <w:t xml:space="preserve"> (</w:t>
    </w:r>
    <w:fldSimple w:instr=" DOCPROPERTY &quot;document_status&quot; \* MERGEFORMAT ">
      <w:r>
        <w:t>Approved</w:t>
      </w:r>
    </w:fldSimple>
    <w:r w:rsidR="00DE4CD3" w:rsidRPr="009F10F6">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F27FD5" w14:textId="4C49CBF0" w:rsidR="00DE4CD3" w:rsidRPr="009F10F6" w:rsidRDefault="00F27C77" w:rsidP="00AF0A65">
    <w:pPr>
      <w:pStyle w:val="Header"/>
    </w:pPr>
    <w:r>
      <w:tab/>
    </w:r>
    <w:fldSimple w:instr=" DOCPROPERTY &quot;document_number&quot; \* MERGEFORMAT ">
      <w:r w:rsidR="00730BFE">
        <w:t>SSG-MT</w:t>
      </w:r>
    </w:fldSimple>
    <w:r w:rsidR="00DE4CD3" w:rsidRPr="009F10F6">
      <w:t xml:space="preserve"> (v</w:t>
    </w:r>
    <w:r w:rsidR="0072683E">
      <w:t>.</w:t>
    </w:r>
    <w:r w:rsidR="00DE4CD3" w:rsidRPr="009F10F6">
      <w:t xml:space="preserve"> </w:t>
    </w:r>
    <w:fldSimple w:instr=" DOCPROPERTY &quot;document_version&quot; \* MERGEFORMAT ">
      <w:r w:rsidR="00730BFE">
        <w:t>1</w:t>
      </w:r>
    </w:fldSimple>
    <w:r w:rsidR="00DE4CD3" w:rsidRPr="009F10F6">
      <w:t xml:space="preserve">) - </w:t>
    </w:r>
    <w:r w:rsidR="0036441E" w:rsidRPr="009F10F6">
      <w:fldChar w:fldCharType="begin"/>
    </w:r>
    <w:r w:rsidR="0036441E" w:rsidRPr="009F10F6">
      <w:instrText xml:space="preserve"> DOCPROPERTY "document_</w:instrText>
    </w:r>
    <w:r w:rsidR="00A30940" w:rsidRPr="009F10F6">
      <w:instrText>title</w:instrText>
    </w:r>
    <w:r w:rsidR="0036441E" w:rsidRPr="009F10F6">
      <w:instrText xml:space="preserve">" \* MERGEFORMAT </w:instrText>
    </w:r>
    <w:r w:rsidR="0036441E" w:rsidRPr="009F10F6">
      <w:fldChar w:fldCharType="separate"/>
    </w:r>
    <w:r w:rsidR="00730BFE">
      <w:t>Master Template with Sample Content</w:t>
    </w:r>
    <w:r w:rsidR="0036441E" w:rsidRPr="009F10F6">
      <w:fldChar w:fldCharType="end"/>
    </w:r>
    <w:r w:rsidR="00DE4CD3" w:rsidRPr="009F10F6">
      <w:t xml:space="preserve"> (</w:t>
    </w:r>
    <w:fldSimple w:instr=" DOCPROPERTY &quot;document_status&quot; \* MERGEFORMAT ">
      <w:r w:rsidR="00730BFE">
        <w:t>Approved</w:t>
      </w:r>
    </w:fldSimple>
    <w:r w:rsidR="00DE4CD3" w:rsidRPr="009F10F6">
      <w: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A9D155" w14:textId="745BFF3C" w:rsidR="00AF0A65" w:rsidRPr="009F10F6" w:rsidRDefault="00626045" w:rsidP="00626045">
    <w:pPr>
      <w:pStyle w:val="Header"/>
    </w:pPr>
    <w:r w:rsidRPr="009F10F6">
      <w:tab/>
    </w:r>
    <w:r w:rsidRPr="00E5024C">
      <w:rPr>
        <w:noProof/>
      </w:rPr>
      <w:drawing>
        <wp:inline distT="0" distB="0" distL="0" distR="0" wp14:anchorId="6F17D1B5" wp14:editId="7FD4EE4F">
          <wp:extent cx="1746250" cy="221615"/>
          <wp:effectExtent l="0" t="0" r="6350" b="6985"/>
          <wp:docPr id="1567829347" name="Graphique 94977187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9771873" name="Graphique 949771873">
                    <a:extLst>
                      <a:ext uri="{C183D7F6-B498-43B3-948B-1728B52AA6E4}">
                        <adec:decorative xmlns:adec="http://schemas.microsoft.com/office/drawing/2017/decorative" val="1"/>
                      </a:ext>
                    </a:extLst>
                  </pic:cNvPr>
                  <pic:cNvPicPr>
                    <a:picLocks noChangeAspect="1" noChangeArrowheads="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bwMode="auto">
                  <a:xfrm>
                    <a:off x="0" y="0"/>
                    <a:ext cx="1746250" cy="221615"/>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3722BC8"/>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48A8ACD2"/>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F007414"/>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6B46F792"/>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210ADA8C"/>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68AF8B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1149140"/>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EEE835C"/>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49AA53C"/>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E3E0A28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87E07F3"/>
    <w:multiLevelType w:val="multilevel"/>
    <w:tmpl w:val="0813001F"/>
    <w:lvl w:ilvl="0">
      <w:start w:val="1"/>
      <w:numFmt w:val="decimal"/>
      <w:lvlText w:val="%1."/>
      <w:lvlJc w:val="left"/>
      <w:pPr>
        <w:ind w:left="360" w:hanging="360"/>
      </w:pPr>
      <w:rPr>
        <w:rFonts w:ascii="Tahoma" w:hAnsi="Tahoma" w:cs="Tahoma"/>
        <w:color w:val="00000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0F3F2914"/>
    <w:multiLevelType w:val="multilevel"/>
    <w:tmpl w:val="0813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0F475318"/>
    <w:multiLevelType w:val="hybridMultilevel"/>
    <w:tmpl w:val="F83CCD90"/>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13" w15:restartNumberingAfterBreak="0">
    <w:nsid w:val="148C6018"/>
    <w:multiLevelType w:val="hybridMultilevel"/>
    <w:tmpl w:val="F3327544"/>
    <w:lvl w:ilvl="0" w:tplc="D1AC2968">
      <w:start w:val="21"/>
      <w:numFmt w:val="bullet"/>
      <w:lvlText w:val="-"/>
      <w:lvlJc w:val="left"/>
      <w:pPr>
        <w:ind w:left="382" w:hanging="360"/>
      </w:pPr>
      <w:rPr>
        <w:rFonts w:ascii="Tahoma" w:eastAsia="Times New Roman" w:hAnsi="Tahoma" w:cs="Tahoma" w:hint="default"/>
      </w:rPr>
    </w:lvl>
    <w:lvl w:ilvl="1" w:tplc="08130003">
      <w:start w:val="1"/>
      <w:numFmt w:val="bullet"/>
      <w:lvlText w:val="o"/>
      <w:lvlJc w:val="left"/>
      <w:pPr>
        <w:ind w:left="1102" w:hanging="360"/>
      </w:pPr>
      <w:rPr>
        <w:rFonts w:ascii="Courier New" w:hAnsi="Courier New" w:cs="Courier New" w:hint="default"/>
      </w:rPr>
    </w:lvl>
    <w:lvl w:ilvl="2" w:tplc="08130005" w:tentative="1">
      <w:start w:val="1"/>
      <w:numFmt w:val="bullet"/>
      <w:lvlText w:val=""/>
      <w:lvlJc w:val="left"/>
      <w:pPr>
        <w:ind w:left="1822" w:hanging="360"/>
      </w:pPr>
      <w:rPr>
        <w:rFonts w:ascii="Wingdings" w:hAnsi="Wingdings" w:hint="default"/>
      </w:rPr>
    </w:lvl>
    <w:lvl w:ilvl="3" w:tplc="08130001" w:tentative="1">
      <w:start w:val="1"/>
      <w:numFmt w:val="bullet"/>
      <w:lvlText w:val=""/>
      <w:lvlJc w:val="left"/>
      <w:pPr>
        <w:ind w:left="2542" w:hanging="360"/>
      </w:pPr>
      <w:rPr>
        <w:rFonts w:ascii="Symbol" w:hAnsi="Symbol" w:hint="default"/>
      </w:rPr>
    </w:lvl>
    <w:lvl w:ilvl="4" w:tplc="08130003" w:tentative="1">
      <w:start w:val="1"/>
      <w:numFmt w:val="bullet"/>
      <w:lvlText w:val="o"/>
      <w:lvlJc w:val="left"/>
      <w:pPr>
        <w:ind w:left="3262" w:hanging="360"/>
      </w:pPr>
      <w:rPr>
        <w:rFonts w:ascii="Courier New" w:hAnsi="Courier New" w:cs="Courier New" w:hint="default"/>
      </w:rPr>
    </w:lvl>
    <w:lvl w:ilvl="5" w:tplc="08130005" w:tentative="1">
      <w:start w:val="1"/>
      <w:numFmt w:val="bullet"/>
      <w:lvlText w:val=""/>
      <w:lvlJc w:val="left"/>
      <w:pPr>
        <w:ind w:left="3982" w:hanging="360"/>
      </w:pPr>
      <w:rPr>
        <w:rFonts w:ascii="Wingdings" w:hAnsi="Wingdings" w:hint="default"/>
      </w:rPr>
    </w:lvl>
    <w:lvl w:ilvl="6" w:tplc="08130001" w:tentative="1">
      <w:start w:val="1"/>
      <w:numFmt w:val="bullet"/>
      <w:lvlText w:val=""/>
      <w:lvlJc w:val="left"/>
      <w:pPr>
        <w:ind w:left="4702" w:hanging="360"/>
      </w:pPr>
      <w:rPr>
        <w:rFonts w:ascii="Symbol" w:hAnsi="Symbol" w:hint="default"/>
      </w:rPr>
    </w:lvl>
    <w:lvl w:ilvl="7" w:tplc="08130003" w:tentative="1">
      <w:start w:val="1"/>
      <w:numFmt w:val="bullet"/>
      <w:lvlText w:val="o"/>
      <w:lvlJc w:val="left"/>
      <w:pPr>
        <w:ind w:left="5422" w:hanging="360"/>
      </w:pPr>
      <w:rPr>
        <w:rFonts w:ascii="Courier New" w:hAnsi="Courier New" w:cs="Courier New" w:hint="default"/>
      </w:rPr>
    </w:lvl>
    <w:lvl w:ilvl="8" w:tplc="08130005" w:tentative="1">
      <w:start w:val="1"/>
      <w:numFmt w:val="bullet"/>
      <w:lvlText w:val=""/>
      <w:lvlJc w:val="left"/>
      <w:pPr>
        <w:ind w:left="6142" w:hanging="360"/>
      </w:pPr>
      <w:rPr>
        <w:rFonts w:ascii="Wingdings" w:hAnsi="Wingdings" w:hint="default"/>
      </w:rPr>
    </w:lvl>
  </w:abstractNum>
  <w:abstractNum w:abstractNumId="14" w15:restartNumberingAfterBreak="0">
    <w:nsid w:val="161428E0"/>
    <w:multiLevelType w:val="hybridMultilevel"/>
    <w:tmpl w:val="1F8E09EC"/>
    <w:lvl w:ilvl="0" w:tplc="4C38792C">
      <w:start w:val="1"/>
      <w:numFmt w:val="bullet"/>
      <w:pStyle w:val="ListParagraph"/>
      <w:lvlText w:val=""/>
      <w:lvlJc w:val="left"/>
      <w:pPr>
        <w:tabs>
          <w:tab w:val="num" w:pos="840"/>
        </w:tabs>
        <w:ind w:left="840" w:hanging="200"/>
      </w:pPr>
      <w:rPr>
        <w:rFonts w:ascii="Symbol" w:hAnsi="Symbol" w:hint="default"/>
      </w:rPr>
    </w:lvl>
    <w:lvl w:ilvl="1" w:tplc="3DBA5AA2">
      <w:start w:val="1"/>
      <w:numFmt w:val="bullet"/>
      <w:lvlText w:val="o"/>
      <w:lvlJc w:val="left"/>
      <w:pPr>
        <w:tabs>
          <w:tab w:val="num" w:pos="1200"/>
        </w:tabs>
        <w:ind w:left="1200" w:hanging="200"/>
      </w:pPr>
      <w:rPr>
        <w:rFonts w:ascii="Courier New" w:hAnsi="Courier New" w:cs="Courier New" w:hint="default"/>
      </w:rPr>
    </w:lvl>
    <w:lvl w:ilvl="2" w:tplc="E3BE92B6">
      <w:start w:val="1"/>
      <w:numFmt w:val="bullet"/>
      <w:lvlText w:val=""/>
      <w:lvlJc w:val="left"/>
      <w:pPr>
        <w:tabs>
          <w:tab w:val="num" w:pos="1560"/>
        </w:tabs>
        <w:ind w:left="1560" w:hanging="200"/>
      </w:pPr>
      <w:rPr>
        <w:rFonts w:ascii="Wingdings" w:hAnsi="Wingdings" w:hint="default"/>
      </w:rPr>
    </w:lvl>
    <w:lvl w:ilvl="3" w:tplc="195891A8">
      <w:start w:val="1"/>
      <w:numFmt w:val="bullet"/>
      <w:lvlText w:val=""/>
      <w:lvlJc w:val="left"/>
      <w:pPr>
        <w:tabs>
          <w:tab w:val="num" w:pos="1920"/>
        </w:tabs>
        <w:ind w:left="1920" w:hanging="200"/>
      </w:pPr>
      <w:rPr>
        <w:rFonts w:ascii="Symbol" w:hAnsi="Symbol" w:hint="default"/>
      </w:rPr>
    </w:lvl>
    <w:lvl w:ilvl="4" w:tplc="498CEA58">
      <w:start w:val="1"/>
      <w:numFmt w:val="bullet"/>
      <w:lvlText w:val="o"/>
      <w:lvlJc w:val="left"/>
      <w:pPr>
        <w:tabs>
          <w:tab w:val="num" w:pos="2280"/>
        </w:tabs>
        <w:ind w:left="2280" w:hanging="200"/>
      </w:pPr>
      <w:rPr>
        <w:rFonts w:ascii="Courier New" w:hAnsi="Courier New" w:cs="Courier New" w:hint="default"/>
      </w:rPr>
    </w:lvl>
    <w:lvl w:ilvl="5" w:tplc="81506C3A">
      <w:start w:val="1"/>
      <w:numFmt w:val="bullet"/>
      <w:lvlText w:val=""/>
      <w:lvlJc w:val="left"/>
      <w:pPr>
        <w:tabs>
          <w:tab w:val="num" w:pos="2640"/>
        </w:tabs>
        <w:ind w:left="2640" w:hanging="200"/>
      </w:pPr>
      <w:rPr>
        <w:rFonts w:ascii="Wingdings" w:hAnsi="Wingdings" w:hint="default"/>
      </w:rPr>
    </w:lvl>
    <w:lvl w:ilvl="6" w:tplc="B02C3232">
      <w:start w:val="1"/>
      <w:numFmt w:val="bullet"/>
      <w:lvlText w:val=""/>
      <w:lvlJc w:val="left"/>
      <w:pPr>
        <w:tabs>
          <w:tab w:val="num" w:pos="3000"/>
        </w:tabs>
        <w:ind w:left="3000" w:hanging="200"/>
      </w:pPr>
      <w:rPr>
        <w:rFonts w:ascii="Symbol" w:hAnsi="Symbol" w:hint="default"/>
      </w:rPr>
    </w:lvl>
    <w:lvl w:ilvl="7" w:tplc="EAE28CEC">
      <w:start w:val="1"/>
      <w:numFmt w:val="bullet"/>
      <w:lvlText w:val="o"/>
      <w:lvlJc w:val="left"/>
      <w:pPr>
        <w:tabs>
          <w:tab w:val="num" w:pos="3360"/>
        </w:tabs>
        <w:ind w:left="3360" w:hanging="200"/>
      </w:pPr>
      <w:rPr>
        <w:rFonts w:ascii="Courier New" w:hAnsi="Courier New" w:cs="Courier New" w:hint="default"/>
      </w:rPr>
    </w:lvl>
    <w:lvl w:ilvl="8" w:tplc="ED322762">
      <w:start w:val="1"/>
      <w:numFmt w:val="bullet"/>
      <w:lvlText w:val=""/>
      <w:lvlJc w:val="left"/>
      <w:pPr>
        <w:tabs>
          <w:tab w:val="num" w:pos="3720"/>
        </w:tabs>
        <w:ind w:left="3720" w:hanging="200"/>
      </w:pPr>
      <w:rPr>
        <w:rFonts w:ascii="Wingdings" w:hAnsi="Wingdings" w:hint="default"/>
      </w:rPr>
    </w:lvl>
  </w:abstractNum>
  <w:abstractNum w:abstractNumId="15" w15:restartNumberingAfterBreak="0">
    <w:nsid w:val="1C360015"/>
    <w:multiLevelType w:val="multilevel"/>
    <w:tmpl w:val="08130023"/>
    <w:styleLink w:val="ArticleSection"/>
    <w:lvl w:ilvl="0">
      <w:start w:val="1"/>
      <w:numFmt w:val="upperRoman"/>
      <w:lvlText w:val="Artikel %1."/>
      <w:lvlJc w:val="left"/>
      <w:pPr>
        <w:ind w:left="0" w:firstLine="0"/>
      </w:p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27CF5FA3"/>
    <w:multiLevelType w:val="multilevel"/>
    <w:tmpl w:val="0813001D"/>
    <w:lvl w:ilvl="0">
      <w:start w:val="1"/>
      <w:numFmt w:val="decimal"/>
      <w:lvlText w:val="%1)"/>
      <w:lvlJc w:val="left"/>
      <w:pPr>
        <w:ind w:left="360" w:hanging="360"/>
      </w:pPr>
      <w:rPr>
        <w:rFonts w:ascii="Tahoma" w:hAnsi="Tahoma" w:cs="Tahoma"/>
        <w:color w:val="00000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29820C56"/>
    <w:multiLevelType w:val="hybridMultilevel"/>
    <w:tmpl w:val="ECDA0112"/>
    <w:lvl w:ilvl="0" w:tplc="CFC07204">
      <w:start w:val="1"/>
      <w:numFmt w:val="decimal"/>
      <w:lvlText w:val="%1."/>
      <w:lvlJc w:val="left"/>
      <w:pPr>
        <w:ind w:left="720" w:hanging="360"/>
      </w:p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18" w15:restartNumberingAfterBreak="0">
    <w:nsid w:val="30932A7B"/>
    <w:multiLevelType w:val="multilevel"/>
    <w:tmpl w:val="0813001F"/>
    <w:numStyleLink w:val="111111"/>
  </w:abstractNum>
  <w:abstractNum w:abstractNumId="19" w15:restartNumberingAfterBreak="0">
    <w:nsid w:val="31275F6E"/>
    <w:multiLevelType w:val="multilevel"/>
    <w:tmpl w:val="F72271C0"/>
    <w:lvl w:ilvl="0">
      <w:start w:val="1"/>
      <w:numFmt w:val="upperRoman"/>
      <w:lvlText w:val="Artikel %1."/>
      <w:lvlJc w:val="left"/>
      <w:pPr>
        <w:ind w:left="0" w:firstLine="0"/>
      </w:pPr>
      <w:rPr>
        <w:rFonts w:ascii="Tahoma" w:hAnsi="Tahoma" w:cs="Tahoma"/>
        <w:color w:val="000000"/>
      </w:r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0" w15:restartNumberingAfterBreak="0">
    <w:nsid w:val="32DC683D"/>
    <w:multiLevelType w:val="hybridMultilevel"/>
    <w:tmpl w:val="554CA28C"/>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21" w15:restartNumberingAfterBreak="0">
    <w:nsid w:val="38E86B57"/>
    <w:multiLevelType w:val="multilevel"/>
    <w:tmpl w:val="0813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38E9150A"/>
    <w:multiLevelType w:val="multilevel"/>
    <w:tmpl w:val="0813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3" w15:restartNumberingAfterBreak="0">
    <w:nsid w:val="3C74764D"/>
    <w:multiLevelType w:val="hybridMultilevel"/>
    <w:tmpl w:val="4EE4D7EE"/>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24" w15:restartNumberingAfterBreak="0">
    <w:nsid w:val="3DF7750F"/>
    <w:multiLevelType w:val="multilevel"/>
    <w:tmpl w:val="CCD8F856"/>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15:restartNumberingAfterBreak="0">
    <w:nsid w:val="4CA10A44"/>
    <w:multiLevelType w:val="multilevel"/>
    <w:tmpl w:val="0813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62830FD6"/>
    <w:multiLevelType w:val="multilevel"/>
    <w:tmpl w:val="8976178A"/>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6FE32DA3"/>
    <w:multiLevelType w:val="hybridMultilevel"/>
    <w:tmpl w:val="AB3EE9BE"/>
    <w:lvl w:ilvl="0" w:tplc="B02C0CB0">
      <w:start w:val="1"/>
      <w:numFmt w:val="bullet"/>
      <w:pStyle w:val="ListTableCell"/>
      <w:lvlText w:val=""/>
      <w:lvlJc w:val="left"/>
      <w:pPr>
        <w:tabs>
          <w:tab w:val="num" w:pos="200"/>
        </w:tabs>
        <w:ind w:left="200" w:hanging="200"/>
      </w:pPr>
      <w:rPr>
        <w:rFonts w:ascii="Symbol" w:hAnsi="Symbol" w:hint="default"/>
      </w:rPr>
    </w:lvl>
    <w:lvl w:ilvl="1" w:tplc="ACF81CE6">
      <w:start w:val="1"/>
      <w:numFmt w:val="bullet"/>
      <w:lvlText w:val="o"/>
      <w:lvlJc w:val="left"/>
      <w:pPr>
        <w:tabs>
          <w:tab w:val="num" w:pos="560"/>
        </w:tabs>
        <w:ind w:left="560" w:hanging="200"/>
      </w:pPr>
      <w:rPr>
        <w:rFonts w:ascii="Courier New" w:hAnsi="Courier New" w:cs="Courier New" w:hint="default"/>
      </w:rPr>
    </w:lvl>
    <w:lvl w:ilvl="2" w:tplc="2B4EDC14">
      <w:start w:val="1"/>
      <w:numFmt w:val="bullet"/>
      <w:lvlText w:val=""/>
      <w:lvlJc w:val="left"/>
      <w:pPr>
        <w:tabs>
          <w:tab w:val="num" w:pos="920"/>
        </w:tabs>
        <w:ind w:left="920" w:hanging="200"/>
      </w:pPr>
      <w:rPr>
        <w:rFonts w:ascii="Wingdings" w:hAnsi="Wingdings" w:hint="default"/>
      </w:rPr>
    </w:lvl>
    <w:lvl w:ilvl="3" w:tplc="291EAF92">
      <w:start w:val="1"/>
      <w:numFmt w:val="bullet"/>
      <w:lvlText w:val=""/>
      <w:lvlJc w:val="left"/>
      <w:pPr>
        <w:tabs>
          <w:tab w:val="num" w:pos="1280"/>
        </w:tabs>
        <w:ind w:left="1280" w:hanging="200"/>
      </w:pPr>
      <w:rPr>
        <w:rFonts w:ascii="Symbol" w:hAnsi="Symbol" w:hint="default"/>
      </w:rPr>
    </w:lvl>
    <w:lvl w:ilvl="4" w:tplc="4EAA6428">
      <w:start w:val="1"/>
      <w:numFmt w:val="bullet"/>
      <w:lvlText w:val="o"/>
      <w:lvlJc w:val="left"/>
      <w:pPr>
        <w:tabs>
          <w:tab w:val="num" w:pos="1640"/>
        </w:tabs>
        <w:ind w:left="1640" w:hanging="200"/>
      </w:pPr>
      <w:rPr>
        <w:rFonts w:ascii="Courier New" w:hAnsi="Courier New" w:cs="Courier New" w:hint="default"/>
      </w:rPr>
    </w:lvl>
    <w:lvl w:ilvl="5" w:tplc="D564E566">
      <w:start w:val="1"/>
      <w:numFmt w:val="bullet"/>
      <w:lvlText w:val=""/>
      <w:lvlJc w:val="left"/>
      <w:pPr>
        <w:tabs>
          <w:tab w:val="num" w:pos="2000"/>
        </w:tabs>
        <w:ind w:left="2000" w:hanging="200"/>
      </w:pPr>
      <w:rPr>
        <w:rFonts w:ascii="Wingdings" w:hAnsi="Wingdings" w:hint="default"/>
      </w:rPr>
    </w:lvl>
    <w:lvl w:ilvl="6" w:tplc="4F12F21E">
      <w:start w:val="1"/>
      <w:numFmt w:val="bullet"/>
      <w:lvlText w:val=""/>
      <w:lvlJc w:val="left"/>
      <w:pPr>
        <w:tabs>
          <w:tab w:val="num" w:pos="2360"/>
        </w:tabs>
        <w:ind w:left="2360" w:hanging="200"/>
      </w:pPr>
      <w:rPr>
        <w:rFonts w:ascii="Symbol" w:hAnsi="Symbol" w:hint="default"/>
      </w:rPr>
    </w:lvl>
    <w:lvl w:ilvl="7" w:tplc="7A407170">
      <w:start w:val="1"/>
      <w:numFmt w:val="bullet"/>
      <w:lvlText w:val="o"/>
      <w:lvlJc w:val="left"/>
      <w:pPr>
        <w:tabs>
          <w:tab w:val="num" w:pos="2720"/>
        </w:tabs>
        <w:ind w:left="2720" w:hanging="200"/>
      </w:pPr>
      <w:rPr>
        <w:rFonts w:ascii="Courier New" w:hAnsi="Courier New" w:cs="Courier New" w:hint="default"/>
      </w:rPr>
    </w:lvl>
    <w:lvl w:ilvl="8" w:tplc="5B125B02">
      <w:start w:val="1"/>
      <w:numFmt w:val="bullet"/>
      <w:lvlText w:val=""/>
      <w:lvlJc w:val="left"/>
      <w:pPr>
        <w:tabs>
          <w:tab w:val="num" w:pos="3080"/>
        </w:tabs>
        <w:ind w:left="3080" w:hanging="200"/>
      </w:pPr>
      <w:rPr>
        <w:rFonts w:ascii="Wingdings" w:hAnsi="Wingdings" w:hint="default"/>
      </w:rPr>
    </w:lvl>
  </w:abstractNum>
  <w:abstractNum w:abstractNumId="28" w15:restartNumberingAfterBreak="0">
    <w:nsid w:val="71BC125A"/>
    <w:multiLevelType w:val="multilevel"/>
    <w:tmpl w:val="1250F16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7A5C0111"/>
    <w:multiLevelType w:val="multilevel"/>
    <w:tmpl w:val="0813001F"/>
    <w:numStyleLink w:val="111111"/>
  </w:abstractNum>
  <w:abstractNum w:abstractNumId="30" w15:restartNumberingAfterBreak="0">
    <w:nsid w:val="7C2A17EE"/>
    <w:multiLevelType w:val="hybridMultilevel"/>
    <w:tmpl w:val="F1A01914"/>
    <w:lvl w:ilvl="0" w:tplc="963ABBD4">
      <w:start w:val="1"/>
      <w:numFmt w:val="decimal"/>
      <w:lvlText w:val="%1."/>
      <w:lvlJc w:val="left"/>
      <w:pPr>
        <w:ind w:left="1569" w:hanging="360"/>
      </w:pPr>
    </w:lvl>
    <w:lvl w:ilvl="1" w:tplc="08130019" w:tentative="1">
      <w:start w:val="1"/>
      <w:numFmt w:val="lowerLetter"/>
      <w:lvlText w:val="%2."/>
      <w:lvlJc w:val="left"/>
      <w:pPr>
        <w:ind w:left="2289" w:hanging="360"/>
      </w:pPr>
    </w:lvl>
    <w:lvl w:ilvl="2" w:tplc="0813001B" w:tentative="1">
      <w:start w:val="1"/>
      <w:numFmt w:val="lowerRoman"/>
      <w:lvlText w:val="%3."/>
      <w:lvlJc w:val="right"/>
      <w:pPr>
        <w:ind w:left="3009" w:hanging="180"/>
      </w:pPr>
    </w:lvl>
    <w:lvl w:ilvl="3" w:tplc="0813000F" w:tentative="1">
      <w:start w:val="1"/>
      <w:numFmt w:val="decimal"/>
      <w:lvlText w:val="%4."/>
      <w:lvlJc w:val="left"/>
      <w:pPr>
        <w:ind w:left="3729" w:hanging="360"/>
      </w:pPr>
    </w:lvl>
    <w:lvl w:ilvl="4" w:tplc="08130019" w:tentative="1">
      <w:start w:val="1"/>
      <w:numFmt w:val="lowerLetter"/>
      <w:lvlText w:val="%5."/>
      <w:lvlJc w:val="left"/>
      <w:pPr>
        <w:ind w:left="4449" w:hanging="360"/>
      </w:pPr>
    </w:lvl>
    <w:lvl w:ilvl="5" w:tplc="0813001B" w:tentative="1">
      <w:start w:val="1"/>
      <w:numFmt w:val="lowerRoman"/>
      <w:lvlText w:val="%6."/>
      <w:lvlJc w:val="right"/>
      <w:pPr>
        <w:ind w:left="5169" w:hanging="180"/>
      </w:pPr>
    </w:lvl>
    <w:lvl w:ilvl="6" w:tplc="0813000F" w:tentative="1">
      <w:start w:val="1"/>
      <w:numFmt w:val="decimal"/>
      <w:lvlText w:val="%7."/>
      <w:lvlJc w:val="left"/>
      <w:pPr>
        <w:ind w:left="5889" w:hanging="360"/>
      </w:pPr>
    </w:lvl>
    <w:lvl w:ilvl="7" w:tplc="08130019" w:tentative="1">
      <w:start w:val="1"/>
      <w:numFmt w:val="lowerLetter"/>
      <w:lvlText w:val="%8."/>
      <w:lvlJc w:val="left"/>
      <w:pPr>
        <w:ind w:left="6609" w:hanging="360"/>
      </w:pPr>
    </w:lvl>
    <w:lvl w:ilvl="8" w:tplc="0813001B" w:tentative="1">
      <w:start w:val="1"/>
      <w:numFmt w:val="lowerRoman"/>
      <w:lvlText w:val="%9."/>
      <w:lvlJc w:val="right"/>
      <w:pPr>
        <w:ind w:left="7329" w:hanging="180"/>
      </w:pPr>
    </w:lvl>
  </w:abstractNum>
  <w:num w:numId="1" w16cid:durableId="612904395">
    <w:abstractNumId w:val="10"/>
  </w:num>
  <w:num w:numId="2" w16cid:durableId="1273853243">
    <w:abstractNumId w:val="16"/>
  </w:num>
  <w:num w:numId="3" w16cid:durableId="1676496878">
    <w:abstractNumId w:val="19"/>
  </w:num>
  <w:num w:numId="4" w16cid:durableId="2069379948">
    <w:abstractNumId w:val="9"/>
  </w:num>
  <w:num w:numId="5" w16cid:durableId="2003462551">
    <w:abstractNumId w:val="7"/>
  </w:num>
  <w:num w:numId="6" w16cid:durableId="1965383349">
    <w:abstractNumId w:val="6"/>
  </w:num>
  <w:num w:numId="7" w16cid:durableId="280262558">
    <w:abstractNumId w:val="5"/>
  </w:num>
  <w:num w:numId="8" w16cid:durableId="343482389">
    <w:abstractNumId w:val="4"/>
  </w:num>
  <w:num w:numId="9" w16cid:durableId="1230268062">
    <w:abstractNumId w:val="8"/>
  </w:num>
  <w:num w:numId="10" w16cid:durableId="11611818">
    <w:abstractNumId w:val="3"/>
  </w:num>
  <w:num w:numId="11" w16cid:durableId="143013152">
    <w:abstractNumId w:val="2"/>
  </w:num>
  <w:num w:numId="12" w16cid:durableId="746268875">
    <w:abstractNumId w:val="1"/>
  </w:num>
  <w:num w:numId="13" w16cid:durableId="1312372838">
    <w:abstractNumId w:val="0"/>
  </w:num>
  <w:num w:numId="14" w16cid:durableId="1713260417">
    <w:abstractNumId w:val="26"/>
  </w:num>
  <w:num w:numId="15" w16cid:durableId="2021852930">
    <w:abstractNumId w:val="11"/>
  </w:num>
  <w:num w:numId="16" w16cid:durableId="1217161604">
    <w:abstractNumId w:val="17"/>
  </w:num>
  <w:num w:numId="17" w16cid:durableId="1307661390">
    <w:abstractNumId w:val="30"/>
  </w:num>
  <w:num w:numId="18" w16cid:durableId="613246444">
    <w:abstractNumId w:val="24"/>
  </w:num>
  <w:num w:numId="19" w16cid:durableId="692464561">
    <w:abstractNumId w:val="28"/>
  </w:num>
  <w:num w:numId="20" w16cid:durableId="1257205351">
    <w:abstractNumId w:val="23"/>
  </w:num>
  <w:num w:numId="21" w16cid:durableId="1161963341">
    <w:abstractNumId w:val="14"/>
  </w:num>
  <w:num w:numId="22" w16cid:durableId="536546236">
    <w:abstractNumId w:val="13"/>
  </w:num>
  <w:num w:numId="23" w16cid:durableId="884104884">
    <w:abstractNumId w:val="27"/>
  </w:num>
  <w:num w:numId="24" w16cid:durableId="2146965886">
    <w:abstractNumId w:val="20"/>
  </w:num>
  <w:num w:numId="25" w16cid:durableId="1358239004">
    <w:abstractNumId w:val="12"/>
  </w:num>
  <w:num w:numId="26" w16cid:durableId="1703359556">
    <w:abstractNumId w:val="14"/>
  </w:num>
  <w:num w:numId="27" w16cid:durableId="1464621533">
    <w:abstractNumId w:val="27"/>
  </w:num>
  <w:num w:numId="28" w16cid:durableId="859243258">
    <w:abstractNumId w:val="8"/>
  </w:num>
  <w:num w:numId="29" w16cid:durableId="1936866515">
    <w:abstractNumId w:val="3"/>
  </w:num>
  <w:num w:numId="30" w16cid:durableId="606470341">
    <w:abstractNumId w:val="2"/>
  </w:num>
  <w:num w:numId="31" w16cid:durableId="2118520156">
    <w:abstractNumId w:val="1"/>
  </w:num>
  <w:num w:numId="32" w16cid:durableId="482897476">
    <w:abstractNumId w:val="0"/>
  </w:num>
  <w:num w:numId="33" w16cid:durableId="1758819117">
    <w:abstractNumId w:val="8"/>
  </w:num>
  <w:num w:numId="34" w16cid:durableId="454101019">
    <w:abstractNumId w:val="3"/>
  </w:num>
  <w:num w:numId="35" w16cid:durableId="1578662188">
    <w:abstractNumId w:val="2"/>
  </w:num>
  <w:num w:numId="36" w16cid:durableId="1076704191">
    <w:abstractNumId w:val="1"/>
  </w:num>
  <w:num w:numId="37" w16cid:durableId="63724677">
    <w:abstractNumId w:val="0"/>
  </w:num>
  <w:num w:numId="38" w16cid:durableId="261424307">
    <w:abstractNumId w:val="8"/>
  </w:num>
  <w:num w:numId="39" w16cid:durableId="2016876529">
    <w:abstractNumId w:val="3"/>
  </w:num>
  <w:num w:numId="40" w16cid:durableId="1727294337">
    <w:abstractNumId w:val="2"/>
  </w:num>
  <w:num w:numId="41" w16cid:durableId="1541942191">
    <w:abstractNumId w:val="1"/>
  </w:num>
  <w:num w:numId="42" w16cid:durableId="2047631095">
    <w:abstractNumId w:val="0"/>
  </w:num>
  <w:num w:numId="43" w16cid:durableId="904921232">
    <w:abstractNumId w:val="25"/>
  </w:num>
  <w:num w:numId="44" w16cid:durableId="894049422">
    <w:abstractNumId w:val="21"/>
  </w:num>
  <w:num w:numId="45" w16cid:durableId="1998606601">
    <w:abstractNumId w:val="15"/>
  </w:num>
  <w:num w:numId="46" w16cid:durableId="2032954082">
    <w:abstractNumId w:val="18"/>
  </w:num>
  <w:num w:numId="47" w16cid:durableId="2124231589">
    <w:abstractNumId w:val="29"/>
  </w:num>
  <w:num w:numId="48" w16cid:durableId="177983217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ocumentProtection w:edit="readOnly" w:formatting="1" w:enforcement="1" w:cryptProviderType="rsaAES" w:cryptAlgorithmClass="hash" w:cryptAlgorithmType="typeAny" w:cryptAlgorithmSid="14" w:cryptSpinCount="100000" w:hash="+oyi/pOdLE2CNqPCLg5tssVoFU9AZ1+n8ZOEyLaFZzCZoXQSfqp5Gem57eSByClg9Ff8+Yb7bfo9jfZFpqDzqA==" w:salt="ckHp9GApHwX9KlwPQ9Mvog=="/>
  <w:styleLockTheme/>
  <w:styleLockQFSet/>
  <w:defaultTabStop w:val="708"/>
  <w:hyphenationZone w:val="425"/>
  <w:evenAndOddHeaders/>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A5092"/>
    <w:rsid w:val="00003D6A"/>
    <w:rsid w:val="00011F0E"/>
    <w:rsid w:val="000120E9"/>
    <w:rsid w:val="00013059"/>
    <w:rsid w:val="000142D9"/>
    <w:rsid w:val="000155E4"/>
    <w:rsid w:val="000200A8"/>
    <w:rsid w:val="00020DA3"/>
    <w:rsid w:val="000259DB"/>
    <w:rsid w:val="00026490"/>
    <w:rsid w:val="00031ED6"/>
    <w:rsid w:val="000350C1"/>
    <w:rsid w:val="0003582B"/>
    <w:rsid w:val="00036C5B"/>
    <w:rsid w:val="0004008B"/>
    <w:rsid w:val="000406C7"/>
    <w:rsid w:val="0004487B"/>
    <w:rsid w:val="0004608C"/>
    <w:rsid w:val="000511FF"/>
    <w:rsid w:val="00051E6F"/>
    <w:rsid w:val="00055E5B"/>
    <w:rsid w:val="00060802"/>
    <w:rsid w:val="00061E52"/>
    <w:rsid w:val="0007204F"/>
    <w:rsid w:val="00072685"/>
    <w:rsid w:val="00074D57"/>
    <w:rsid w:val="000909EC"/>
    <w:rsid w:val="00090DDA"/>
    <w:rsid w:val="0009196A"/>
    <w:rsid w:val="00094C4A"/>
    <w:rsid w:val="00095FB7"/>
    <w:rsid w:val="000A09CE"/>
    <w:rsid w:val="000A2DD1"/>
    <w:rsid w:val="000A4B28"/>
    <w:rsid w:val="000A51F4"/>
    <w:rsid w:val="000A56CE"/>
    <w:rsid w:val="000B01F2"/>
    <w:rsid w:val="000B59FB"/>
    <w:rsid w:val="000B76C3"/>
    <w:rsid w:val="000C21C7"/>
    <w:rsid w:val="000E2037"/>
    <w:rsid w:val="000E4ECF"/>
    <w:rsid w:val="000F3645"/>
    <w:rsid w:val="000F7013"/>
    <w:rsid w:val="000F7066"/>
    <w:rsid w:val="001014D0"/>
    <w:rsid w:val="00111547"/>
    <w:rsid w:val="001134E5"/>
    <w:rsid w:val="00113CFD"/>
    <w:rsid w:val="00120BE0"/>
    <w:rsid w:val="00121ED4"/>
    <w:rsid w:val="00127E80"/>
    <w:rsid w:val="00137F6E"/>
    <w:rsid w:val="00145C6A"/>
    <w:rsid w:val="00150413"/>
    <w:rsid w:val="00150455"/>
    <w:rsid w:val="00154990"/>
    <w:rsid w:val="00162A87"/>
    <w:rsid w:val="00166ACB"/>
    <w:rsid w:val="00173858"/>
    <w:rsid w:val="001752D8"/>
    <w:rsid w:val="0017734E"/>
    <w:rsid w:val="00177BC7"/>
    <w:rsid w:val="00183CD1"/>
    <w:rsid w:val="00191BFD"/>
    <w:rsid w:val="001955AB"/>
    <w:rsid w:val="001A088B"/>
    <w:rsid w:val="001A350E"/>
    <w:rsid w:val="001A747B"/>
    <w:rsid w:val="001B4152"/>
    <w:rsid w:val="001C3435"/>
    <w:rsid w:val="001C3903"/>
    <w:rsid w:val="001C642D"/>
    <w:rsid w:val="001C6E64"/>
    <w:rsid w:val="001C7546"/>
    <w:rsid w:val="001D6218"/>
    <w:rsid w:val="001D6BF0"/>
    <w:rsid w:val="001F00A3"/>
    <w:rsid w:val="001F2EEF"/>
    <w:rsid w:val="0020163A"/>
    <w:rsid w:val="0020254E"/>
    <w:rsid w:val="00220C57"/>
    <w:rsid w:val="00222525"/>
    <w:rsid w:val="0023640D"/>
    <w:rsid w:val="0023792C"/>
    <w:rsid w:val="002410C0"/>
    <w:rsid w:val="00250461"/>
    <w:rsid w:val="00260FD6"/>
    <w:rsid w:val="002619AC"/>
    <w:rsid w:val="002623CC"/>
    <w:rsid w:val="002635BB"/>
    <w:rsid w:val="00264F2C"/>
    <w:rsid w:val="00265913"/>
    <w:rsid w:val="00274460"/>
    <w:rsid w:val="002756F5"/>
    <w:rsid w:val="0029431A"/>
    <w:rsid w:val="00295570"/>
    <w:rsid w:val="0029606D"/>
    <w:rsid w:val="002A0F33"/>
    <w:rsid w:val="002A15E6"/>
    <w:rsid w:val="002A375D"/>
    <w:rsid w:val="002B0220"/>
    <w:rsid w:val="002C0931"/>
    <w:rsid w:val="002C504F"/>
    <w:rsid w:val="002C5BFD"/>
    <w:rsid w:val="002D062C"/>
    <w:rsid w:val="002D75F0"/>
    <w:rsid w:val="002F3538"/>
    <w:rsid w:val="00301367"/>
    <w:rsid w:val="003101B5"/>
    <w:rsid w:val="00314C2F"/>
    <w:rsid w:val="00314CBB"/>
    <w:rsid w:val="003153E7"/>
    <w:rsid w:val="003312ED"/>
    <w:rsid w:val="00332A66"/>
    <w:rsid w:val="00336066"/>
    <w:rsid w:val="003366AB"/>
    <w:rsid w:val="00340E52"/>
    <w:rsid w:val="003430C7"/>
    <w:rsid w:val="00345217"/>
    <w:rsid w:val="003454C8"/>
    <w:rsid w:val="00345795"/>
    <w:rsid w:val="0035308D"/>
    <w:rsid w:val="0035406B"/>
    <w:rsid w:val="00354D46"/>
    <w:rsid w:val="00354D47"/>
    <w:rsid w:val="003556E0"/>
    <w:rsid w:val="00355FE0"/>
    <w:rsid w:val="003572E6"/>
    <w:rsid w:val="00361B87"/>
    <w:rsid w:val="00363C77"/>
    <w:rsid w:val="0036441E"/>
    <w:rsid w:val="0036553B"/>
    <w:rsid w:val="0036581B"/>
    <w:rsid w:val="00375DC5"/>
    <w:rsid w:val="00380634"/>
    <w:rsid w:val="00391E0D"/>
    <w:rsid w:val="00392FF7"/>
    <w:rsid w:val="00395068"/>
    <w:rsid w:val="00397BA1"/>
    <w:rsid w:val="003A2C85"/>
    <w:rsid w:val="003A56A6"/>
    <w:rsid w:val="003A61B8"/>
    <w:rsid w:val="003B74EF"/>
    <w:rsid w:val="003D4696"/>
    <w:rsid w:val="003D6937"/>
    <w:rsid w:val="003E38FF"/>
    <w:rsid w:val="003E6BFA"/>
    <w:rsid w:val="003F0C14"/>
    <w:rsid w:val="003F1070"/>
    <w:rsid w:val="004168F2"/>
    <w:rsid w:val="00436492"/>
    <w:rsid w:val="0043755B"/>
    <w:rsid w:val="00437827"/>
    <w:rsid w:val="00441FB1"/>
    <w:rsid w:val="0044266F"/>
    <w:rsid w:val="004447AE"/>
    <w:rsid w:val="00450567"/>
    <w:rsid w:val="00454EE6"/>
    <w:rsid w:val="00457808"/>
    <w:rsid w:val="00461479"/>
    <w:rsid w:val="0046166B"/>
    <w:rsid w:val="0046266B"/>
    <w:rsid w:val="00462837"/>
    <w:rsid w:val="00463910"/>
    <w:rsid w:val="004665C2"/>
    <w:rsid w:val="00472112"/>
    <w:rsid w:val="00477612"/>
    <w:rsid w:val="00484140"/>
    <w:rsid w:val="00487930"/>
    <w:rsid w:val="00492553"/>
    <w:rsid w:val="00492689"/>
    <w:rsid w:val="0049274C"/>
    <w:rsid w:val="00493075"/>
    <w:rsid w:val="004A1A37"/>
    <w:rsid w:val="004A47FE"/>
    <w:rsid w:val="004B0FE6"/>
    <w:rsid w:val="004B37F5"/>
    <w:rsid w:val="004B50F6"/>
    <w:rsid w:val="004C09B5"/>
    <w:rsid w:val="004C33C7"/>
    <w:rsid w:val="004D0A39"/>
    <w:rsid w:val="004D4F88"/>
    <w:rsid w:val="004D5A15"/>
    <w:rsid w:val="004D7679"/>
    <w:rsid w:val="004E1E60"/>
    <w:rsid w:val="004F1919"/>
    <w:rsid w:val="004F55B0"/>
    <w:rsid w:val="004F5E1F"/>
    <w:rsid w:val="00500F04"/>
    <w:rsid w:val="00501AE2"/>
    <w:rsid w:val="00511432"/>
    <w:rsid w:val="00514330"/>
    <w:rsid w:val="005176B0"/>
    <w:rsid w:val="00517B84"/>
    <w:rsid w:val="0052099C"/>
    <w:rsid w:val="00521779"/>
    <w:rsid w:val="005217C5"/>
    <w:rsid w:val="005273D9"/>
    <w:rsid w:val="005312AB"/>
    <w:rsid w:val="00533DF0"/>
    <w:rsid w:val="00534A1C"/>
    <w:rsid w:val="0053525F"/>
    <w:rsid w:val="0056352C"/>
    <w:rsid w:val="00564BA8"/>
    <w:rsid w:val="005656C8"/>
    <w:rsid w:val="005740CE"/>
    <w:rsid w:val="005765F7"/>
    <w:rsid w:val="005768D5"/>
    <w:rsid w:val="00580E02"/>
    <w:rsid w:val="00596FE4"/>
    <w:rsid w:val="005A5A68"/>
    <w:rsid w:val="005B0516"/>
    <w:rsid w:val="005B0D6E"/>
    <w:rsid w:val="005B25F8"/>
    <w:rsid w:val="005B5A5F"/>
    <w:rsid w:val="005B68E3"/>
    <w:rsid w:val="005B7441"/>
    <w:rsid w:val="005C58D4"/>
    <w:rsid w:val="005C70FC"/>
    <w:rsid w:val="005D44B6"/>
    <w:rsid w:val="005D73CD"/>
    <w:rsid w:val="005E4FFA"/>
    <w:rsid w:val="005E550C"/>
    <w:rsid w:val="005E6FF3"/>
    <w:rsid w:val="005F405C"/>
    <w:rsid w:val="005F52A0"/>
    <w:rsid w:val="00603861"/>
    <w:rsid w:val="00606AD1"/>
    <w:rsid w:val="00611564"/>
    <w:rsid w:val="006118BC"/>
    <w:rsid w:val="0061417D"/>
    <w:rsid w:val="00615BE4"/>
    <w:rsid w:val="00615F25"/>
    <w:rsid w:val="006215D7"/>
    <w:rsid w:val="0062314C"/>
    <w:rsid w:val="00623505"/>
    <w:rsid w:val="00623CD0"/>
    <w:rsid w:val="00623D7A"/>
    <w:rsid w:val="00624473"/>
    <w:rsid w:val="006248FA"/>
    <w:rsid w:val="00625E18"/>
    <w:rsid w:val="00626045"/>
    <w:rsid w:val="00627B32"/>
    <w:rsid w:val="00631229"/>
    <w:rsid w:val="0063251C"/>
    <w:rsid w:val="006337AE"/>
    <w:rsid w:val="0063657D"/>
    <w:rsid w:val="006371ED"/>
    <w:rsid w:val="00643C1B"/>
    <w:rsid w:val="00644DB1"/>
    <w:rsid w:val="0064797B"/>
    <w:rsid w:val="006526B0"/>
    <w:rsid w:val="006575EA"/>
    <w:rsid w:val="006579D4"/>
    <w:rsid w:val="00662229"/>
    <w:rsid w:val="00665DC7"/>
    <w:rsid w:val="00667BCA"/>
    <w:rsid w:val="00671FDE"/>
    <w:rsid w:val="00673B13"/>
    <w:rsid w:val="00680525"/>
    <w:rsid w:val="006907C2"/>
    <w:rsid w:val="0069082D"/>
    <w:rsid w:val="00692468"/>
    <w:rsid w:val="00692807"/>
    <w:rsid w:val="006A2EB5"/>
    <w:rsid w:val="006A3F60"/>
    <w:rsid w:val="006A4FE5"/>
    <w:rsid w:val="006A5B61"/>
    <w:rsid w:val="006A6186"/>
    <w:rsid w:val="006A71AB"/>
    <w:rsid w:val="006B3BCC"/>
    <w:rsid w:val="006B5F16"/>
    <w:rsid w:val="006C0571"/>
    <w:rsid w:val="006C52BA"/>
    <w:rsid w:val="006D0055"/>
    <w:rsid w:val="006D3C27"/>
    <w:rsid w:val="006D5CAF"/>
    <w:rsid w:val="006E22C7"/>
    <w:rsid w:val="006E368B"/>
    <w:rsid w:val="006E4374"/>
    <w:rsid w:val="006E6C76"/>
    <w:rsid w:val="006F18D9"/>
    <w:rsid w:val="006F22C4"/>
    <w:rsid w:val="006F31A8"/>
    <w:rsid w:val="006F6CD6"/>
    <w:rsid w:val="006F7C48"/>
    <w:rsid w:val="00700BFD"/>
    <w:rsid w:val="00702104"/>
    <w:rsid w:val="00702C15"/>
    <w:rsid w:val="007042AC"/>
    <w:rsid w:val="00704831"/>
    <w:rsid w:val="00710EA5"/>
    <w:rsid w:val="00711916"/>
    <w:rsid w:val="00713CBD"/>
    <w:rsid w:val="00723AB4"/>
    <w:rsid w:val="0072534C"/>
    <w:rsid w:val="0072683E"/>
    <w:rsid w:val="0073035A"/>
    <w:rsid w:val="007308F7"/>
    <w:rsid w:val="00730BFE"/>
    <w:rsid w:val="0073473B"/>
    <w:rsid w:val="007349D6"/>
    <w:rsid w:val="00734BC3"/>
    <w:rsid w:val="007408DC"/>
    <w:rsid w:val="00740BB8"/>
    <w:rsid w:val="00740EE6"/>
    <w:rsid w:val="00745841"/>
    <w:rsid w:val="007516BE"/>
    <w:rsid w:val="007549AD"/>
    <w:rsid w:val="007569D5"/>
    <w:rsid w:val="0077044E"/>
    <w:rsid w:val="00772C16"/>
    <w:rsid w:val="00781BD5"/>
    <w:rsid w:val="00792354"/>
    <w:rsid w:val="00792DA0"/>
    <w:rsid w:val="00793E57"/>
    <w:rsid w:val="007A0217"/>
    <w:rsid w:val="007A28B3"/>
    <w:rsid w:val="007A5BE9"/>
    <w:rsid w:val="007B31E8"/>
    <w:rsid w:val="007B4919"/>
    <w:rsid w:val="007C1245"/>
    <w:rsid w:val="007C1598"/>
    <w:rsid w:val="007C600E"/>
    <w:rsid w:val="007D3495"/>
    <w:rsid w:val="007E04B1"/>
    <w:rsid w:val="007E4E1A"/>
    <w:rsid w:val="007E6649"/>
    <w:rsid w:val="007F07C1"/>
    <w:rsid w:val="007F0D32"/>
    <w:rsid w:val="007F46A7"/>
    <w:rsid w:val="008011C7"/>
    <w:rsid w:val="00802269"/>
    <w:rsid w:val="008041D4"/>
    <w:rsid w:val="0080760B"/>
    <w:rsid w:val="00812F49"/>
    <w:rsid w:val="00813E21"/>
    <w:rsid w:val="00815C0B"/>
    <w:rsid w:val="008263BF"/>
    <w:rsid w:val="008269A5"/>
    <w:rsid w:val="008277C0"/>
    <w:rsid w:val="00830781"/>
    <w:rsid w:val="00835ACF"/>
    <w:rsid w:val="00837D79"/>
    <w:rsid w:val="00840D7A"/>
    <w:rsid w:val="008417FC"/>
    <w:rsid w:val="0084186F"/>
    <w:rsid w:val="00842B12"/>
    <w:rsid w:val="00843C1C"/>
    <w:rsid w:val="00850AF1"/>
    <w:rsid w:val="00852E1D"/>
    <w:rsid w:val="0088610C"/>
    <w:rsid w:val="008A02F4"/>
    <w:rsid w:val="008A5626"/>
    <w:rsid w:val="008B3BEE"/>
    <w:rsid w:val="008C5FF9"/>
    <w:rsid w:val="008C6028"/>
    <w:rsid w:val="008D54E2"/>
    <w:rsid w:val="008E1F58"/>
    <w:rsid w:val="008E6941"/>
    <w:rsid w:val="008F06EF"/>
    <w:rsid w:val="008F0DE2"/>
    <w:rsid w:val="008F40B8"/>
    <w:rsid w:val="008F7104"/>
    <w:rsid w:val="00902748"/>
    <w:rsid w:val="00902C36"/>
    <w:rsid w:val="009037C6"/>
    <w:rsid w:val="00912C5F"/>
    <w:rsid w:val="00916F79"/>
    <w:rsid w:val="009210C0"/>
    <w:rsid w:val="00921891"/>
    <w:rsid w:val="00930DB0"/>
    <w:rsid w:val="00941FDA"/>
    <w:rsid w:val="0094494E"/>
    <w:rsid w:val="009449A3"/>
    <w:rsid w:val="0095648E"/>
    <w:rsid w:val="009565D8"/>
    <w:rsid w:val="00963495"/>
    <w:rsid w:val="00963D9C"/>
    <w:rsid w:val="00966C4A"/>
    <w:rsid w:val="009737B9"/>
    <w:rsid w:val="0097742A"/>
    <w:rsid w:val="00986D87"/>
    <w:rsid w:val="0099070E"/>
    <w:rsid w:val="009917B8"/>
    <w:rsid w:val="0099436E"/>
    <w:rsid w:val="00995C23"/>
    <w:rsid w:val="00996AC7"/>
    <w:rsid w:val="009976C0"/>
    <w:rsid w:val="00997EA5"/>
    <w:rsid w:val="009A5092"/>
    <w:rsid w:val="009B329F"/>
    <w:rsid w:val="009B3354"/>
    <w:rsid w:val="009B341B"/>
    <w:rsid w:val="009B4DF0"/>
    <w:rsid w:val="009B6195"/>
    <w:rsid w:val="009C57BC"/>
    <w:rsid w:val="009D504F"/>
    <w:rsid w:val="009D65C6"/>
    <w:rsid w:val="009E29A9"/>
    <w:rsid w:val="009F10F6"/>
    <w:rsid w:val="009F3900"/>
    <w:rsid w:val="009F5120"/>
    <w:rsid w:val="00A01B56"/>
    <w:rsid w:val="00A01EB2"/>
    <w:rsid w:val="00A02895"/>
    <w:rsid w:val="00A037FE"/>
    <w:rsid w:val="00A04873"/>
    <w:rsid w:val="00A05621"/>
    <w:rsid w:val="00A07700"/>
    <w:rsid w:val="00A11874"/>
    <w:rsid w:val="00A150CF"/>
    <w:rsid w:val="00A157AC"/>
    <w:rsid w:val="00A20881"/>
    <w:rsid w:val="00A2154E"/>
    <w:rsid w:val="00A215E7"/>
    <w:rsid w:val="00A25002"/>
    <w:rsid w:val="00A304E9"/>
    <w:rsid w:val="00A30856"/>
    <w:rsid w:val="00A30940"/>
    <w:rsid w:val="00A32522"/>
    <w:rsid w:val="00A4206A"/>
    <w:rsid w:val="00A460C0"/>
    <w:rsid w:val="00A472C2"/>
    <w:rsid w:val="00A565F9"/>
    <w:rsid w:val="00A61AAC"/>
    <w:rsid w:val="00A62210"/>
    <w:rsid w:val="00A62A8B"/>
    <w:rsid w:val="00A659BB"/>
    <w:rsid w:val="00A66D08"/>
    <w:rsid w:val="00A72028"/>
    <w:rsid w:val="00A74B9D"/>
    <w:rsid w:val="00A806FE"/>
    <w:rsid w:val="00A80964"/>
    <w:rsid w:val="00A82820"/>
    <w:rsid w:val="00A83565"/>
    <w:rsid w:val="00A858C6"/>
    <w:rsid w:val="00A90934"/>
    <w:rsid w:val="00A9178A"/>
    <w:rsid w:val="00A93F3D"/>
    <w:rsid w:val="00A95B9C"/>
    <w:rsid w:val="00A96795"/>
    <w:rsid w:val="00AA1017"/>
    <w:rsid w:val="00AA1E44"/>
    <w:rsid w:val="00AB0687"/>
    <w:rsid w:val="00AB0EFD"/>
    <w:rsid w:val="00AB2A59"/>
    <w:rsid w:val="00AB34DD"/>
    <w:rsid w:val="00AB4FDB"/>
    <w:rsid w:val="00AC59AC"/>
    <w:rsid w:val="00AC77FA"/>
    <w:rsid w:val="00AD6423"/>
    <w:rsid w:val="00AD7448"/>
    <w:rsid w:val="00AD74FE"/>
    <w:rsid w:val="00AE089C"/>
    <w:rsid w:val="00AE153D"/>
    <w:rsid w:val="00AE686D"/>
    <w:rsid w:val="00AF0A65"/>
    <w:rsid w:val="00B02B46"/>
    <w:rsid w:val="00B02D82"/>
    <w:rsid w:val="00B11A93"/>
    <w:rsid w:val="00B15527"/>
    <w:rsid w:val="00B23FFE"/>
    <w:rsid w:val="00B2475A"/>
    <w:rsid w:val="00B2668C"/>
    <w:rsid w:val="00B3147F"/>
    <w:rsid w:val="00B35D66"/>
    <w:rsid w:val="00B36FDD"/>
    <w:rsid w:val="00B37FCB"/>
    <w:rsid w:val="00B45190"/>
    <w:rsid w:val="00B4634A"/>
    <w:rsid w:val="00B533CA"/>
    <w:rsid w:val="00B577F2"/>
    <w:rsid w:val="00B63380"/>
    <w:rsid w:val="00B6465C"/>
    <w:rsid w:val="00B660FA"/>
    <w:rsid w:val="00B67272"/>
    <w:rsid w:val="00B67DA9"/>
    <w:rsid w:val="00B73C34"/>
    <w:rsid w:val="00B81B4A"/>
    <w:rsid w:val="00B83714"/>
    <w:rsid w:val="00B8598B"/>
    <w:rsid w:val="00B9262D"/>
    <w:rsid w:val="00B97F3E"/>
    <w:rsid w:val="00BB4679"/>
    <w:rsid w:val="00BB52D7"/>
    <w:rsid w:val="00BC258F"/>
    <w:rsid w:val="00BC48FC"/>
    <w:rsid w:val="00BC4C37"/>
    <w:rsid w:val="00BC6656"/>
    <w:rsid w:val="00BC78EB"/>
    <w:rsid w:val="00BE05CE"/>
    <w:rsid w:val="00BE2500"/>
    <w:rsid w:val="00BE2947"/>
    <w:rsid w:val="00BE74E4"/>
    <w:rsid w:val="00BF09A0"/>
    <w:rsid w:val="00BF6749"/>
    <w:rsid w:val="00C00961"/>
    <w:rsid w:val="00C119FE"/>
    <w:rsid w:val="00C16C0B"/>
    <w:rsid w:val="00C231DA"/>
    <w:rsid w:val="00C239B7"/>
    <w:rsid w:val="00C24B30"/>
    <w:rsid w:val="00C254B9"/>
    <w:rsid w:val="00C2632B"/>
    <w:rsid w:val="00C366BD"/>
    <w:rsid w:val="00C36D18"/>
    <w:rsid w:val="00C3790E"/>
    <w:rsid w:val="00C42E8E"/>
    <w:rsid w:val="00C531A2"/>
    <w:rsid w:val="00C5625F"/>
    <w:rsid w:val="00C57331"/>
    <w:rsid w:val="00C62650"/>
    <w:rsid w:val="00C675BF"/>
    <w:rsid w:val="00C718DF"/>
    <w:rsid w:val="00C75C5F"/>
    <w:rsid w:val="00C77C0D"/>
    <w:rsid w:val="00C80830"/>
    <w:rsid w:val="00C86634"/>
    <w:rsid w:val="00C875A3"/>
    <w:rsid w:val="00C9065B"/>
    <w:rsid w:val="00C915BC"/>
    <w:rsid w:val="00C91D74"/>
    <w:rsid w:val="00CA7053"/>
    <w:rsid w:val="00CB34F1"/>
    <w:rsid w:val="00CB5082"/>
    <w:rsid w:val="00CB53C0"/>
    <w:rsid w:val="00CC0721"/>
    <w:rsid w:val="00CC6B1C"/>
    <w:rsid w:val="00CD198F"/>
    <w:rsid w:val="00CD2EC5"/>
    <w:rsid w:val="00CD4943"/>
    <w:rsid w:val="00CE72CF"/>
    <w:rsid w:val="00D07B66"/>
    <w:rsid w:val="00D105A5"/>
    <w:rsid w:val="00D1101F"/>
    <w:rsid w:val="00D14EE4"/>
    <w:rsid w:val="00D21771"/>
    <w:rsid w:val="00D31044"/>
    <w:rsid w:val="00D32164"/>
    <w:rsid w:val="00D3479B"/>
    <w:rsid w:val="00D47398"/>
    <w:rsid w:val="00D65527"/>
    <w:rsid w:val="00D6643B"/>
    <w:rsid w:val="00D76712"/>
    <w:rsid w:val="00D811ED"/>
    <w:rsid w:val="00D831B0"/>
    <w:rsid w:val="00D86F5A"/>
    <w:rsid w:val="00D924C8"/>
    <w:rsid w:val="00DA01E9"/>
    <w:rsid w:val="00DA496D"/>
    <w:rsid w:val="00DB03EC"/>
    <w:rsid w:val="00DB787E"/>
    <w:rsid w:val="00DC0BCE"/>
    <w:rsid w:val="00DD5824"/>
    <w:rsid w:val="00DE0905"/>
    <w:rsid w:val="00DE173E"/>
    <w:rsid w:val="00DE286B"/>
    <w:rsid w:val="00DE376F"/>
    <w:rsid w:val="00DE43C8"/>
    <w:rsid w:val="00DE46F9"/>
    <w:rsid w:val="00DE4CD3"/>
    <w:rsid w:val="00DF0E70"/>
    <w:rsid w:val="00DF3B2B"/>
    <w:rsid w:val="00E0090C"/>
    <w:rsid w:val="00E0142D"/>
    <w:rsid w:val="00E02640"/>
    <w:rsid w:val="00E041DA"/>
    <w:rsid w:val="00E05FF8"/>
    <w:rsid w:val="00E10008"/>
    <w:rsid w:val="00E10C6D"/>
    <w:rsid w:val="00E112F8"/>
    <w:rsid w:val="00E13E75"/>
    <w:rsid w:val="00E32576"/>
    <w:rsid w:val="00E36B04"/>
    <w:rsid w:val="00E423CF"/>
    <w:rsid w:val="00E425EE"/>
    <w:rsid w:val="00E46C99"/>
    <w:rsid w:val="00E5024C"/>
    <w:rsid w:val="00E53E10"/>
    <w:rsid w:val="00E614E5"/>
    <w:rsid w:val="00E659D0"/>
    <w:rsid w:val="00E67CF2"/>
    <w:rsid w:val="00E811CA"/>
    <w:rsid w:val="00E814C2"/>
    <w:rsid w:val="00E9530F"/>
    <w:rsid w:val="00E956EE"/>
    <w:rsid w:val="00E97405"/>
    <w:rsid w:val="00EA0884"/>
    <w:rsid w:val="00EA513D"/>
    <w:rsid w:val="00EB08B6"/>
    <w:rsid w:val="00EB1DDE"/>
    <w:rsid w:val="00EB2ACE"/>
    <w:rsid w:val="00EB4B4F"/>
    <w:rsid w:val="00EB5022"/>
    <w:rsid w:val="00EB57CA"/>
    <w:rsid w:val="00EC006B"/>
    <w:rsid w:val="00EC0117"/>
    <w:rsid w:val="00ED2556"/>
    <w:rsid w:val="00ED4042"/>
    <w:rsid w:val="00ED7050"/>
    <w:rsid w:val="00ED7B9B"/>
    <w:rsid w:val="00EE01D1"/>
    <w:rsid w:val="00EE47BB"/>
    <w:rsid w:val="00EE530B"/>
    <w:rsid w:val="00EE74C8"/>
    <w:rsid w:val="00EF24ED"/>
    <w:rsid w:val="00EF29DA"/>
    <w:rsid w:val="00EF3CEA"/>
    <w:rsid w:val="00EF6E1C"/>
    <w:rsid w:val="00EF7013"/>
    <w:rsid w:val="00F03AD9"/>
    <w:rsid w:val="00F03E03"/>
    <w:rsid w:val="00F04620"/>
    <w:rsid w:val="00F05576"/>
    <w:rsid w:val="00F05951"/>
    <w:rsid w:val="00F07F14"/>
    <w:rsid w:val="00F107BD"/>
    <w:rsid w:val="00F129E4"/>
    <w:rsid w:val="00F26D9F"/>
    <w:rsid w:val="00F27C77"/>
    <w:rsid w:val="00F35BE2"/>
    <w:rsid w:val="00F42A7E"/>
    <w:rsid w:val="00F44D08"/>
    <w:rsid w:val="00F60EB9"/>
    <w:rsid w:val="00F61473"/>
    <w:rsid w:val="00F70439"/>
    <w:rsid w:val="00F70C22"/>
    <w:rsid w:val="00F73FDA"/>
    <w:rsid w:val="00F76C37"/>
    <w:rsid w:val="00F77E61"/>
    <w:rsid w:val="00F80A9D"/>
    <w:rsid w:val="00F8255E"/>
    <w:rsid w:val="00F8412E"/>
    <w:rsid w:val="00F84A47"/>
    <w:rsid w:val="00F87B5C"/>
    <w:rsid w:val="00F90324"/>
    <w:rsid w:val="00F9383E"/>
    <w:rsid w:val="00F942CB"/>
    <w:rsid w:val="00F959E1"/>
    <w:rsid w:val="00FA1673"/>
    <w:rsid w:val="00FA50E9"/>
    <w:rsid w:val="00FA534E"/>
    <w:rsid w:val="00FA5805"/>
    <w:rsid w:val="00FA71FB"/>
    <w:rsid w:val="00FB312B"/>
    <w:rsid w:val="00FB3D6B"/>
    <w:rsid w:val="00FC661D"/>
    <w:rsid w:val="00FE1FCC"/>
    <w:rsid w:val="00FE2DA6"/>
    <w:rsid w:val="00FE37DC"/>
    <w:rsid w:val="00FF0561"/>
    <w:rsid w:val="00FF493F"/>
    <w:rsid w:val="00FF61C0"/>
    <w:rsid w:val="00FF7A54"/>
    <w:rsid w:val="00FF7B43"/>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1544F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nl-BE"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locked="1" w:uiPriority="42"/>
    <w:lsdException w:name="Plain Table 3" w:locked="1" w:uiPriority="43"/>
    <w:lsdException w:name="Plain Table 4" w:locked="1" w:uiPriority="44"/>
    <w:lsdException w:name="Plain Table 5" w:locked="1"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A5B61"/>
    <w:pPr>
      <w:spacing w:before="60" w:after="60"/>
    </w:pPr>
    <w:rPr>
      <w:rFonts w:ascii="Tahoma" w:hAnsi="Tahoma" w:cs="Tahoma"/>
      <w:color w:val="000000"/>
      <w:sz w:val="20"/>
      <w:lang w:val="en-GB"/>
    </w:rPr>
  </w:style>
  <w:style w:type="paragraph" w:styleId="Heading1">
    <w:name w:val="heading 1"/>
    <w:basedOn w:val="Normal"/>
    <w:next w:val="Normal"/>
    <w:link w:val="Heading1Char"/>
    <w:autoRedefine/>
    <w:uiPriority w:val="9"/>
    <w:qFormat/>
    <w:rsid w:val="007C600E"/>
    <w:pPr>
      <w:keepNext/>
      <w:keepLines/>
      <w:numPr>
        <w:numId w:val="48"/>
      </w:numPr>
      <w:spacing w:before="240" w:after="120"/>
      <w:outlineLvl w:val="0"/>
    </w:pPr>
    <w:rPr>
      <w:rFonts w:eastAsiaTheme="majorEastAsia"/>
      <w:b/>
      <w:sz w:val="24"/>
      <w:szCs w:val="40"/>
    </w:rPr>
  </w:style>
  <w:style w:type="paragraph" w:styleId="Heading2">
    <w:name w:val="heading 2"/>
    <w:basedOn w:val="Normal"/>
    <w:next w:val="Normal"/>
    <w:link w:val="Heading2Char"/>
    <w:autoRedefine/>
    <w:uiPriority w:val="9"/>
    <w:unhideWhenUsed/>
    <w:qFormat/>
    <w:rsid w:val="00BB4679"/>
    <w:pPr>
      <w:keepNext/>
      <w:keepLines/>
      <w:numPr>
        <w:ilvl w:val="1"/>
        <w:numId w:val="48"/>
      </w:numPr>
      <w:spacing w:before="80" w:after="80"/>
      <w:contextualSpacing/>
      <w:outlineLvl w:val="1"/>
    </w:pPr>
    <w:rPr>
      <w:rFonts w:eastAsiaTheme="majorEastAsia"/>
      <w:b/>
      <w:sz w:val="22"/>
      <w:szCs w:val="32"/>
    </w:rPr>
  </w:style>
  <w:style w:type="paragraph" w:styleId="Heading3">
    <w:name w:val="heading 3"/>
    <w:basedOn w:val="Heading2"/>
    <w:next w:val="Normal"/>
    <w:link w:val="Heading3Char"/>
    <w:autoRedefine/>
    <w:uiPriority w:val="9"/>
    <w:unhideWhenUsed/>
    <w:qFormat/>
    <w:rsid w:val="00BB4679"/>
    <w:pPr>
      <w:numPr>
        <w:ilvl w:val="2"/>
      </w:numPr>
      <w:spacing w:before="40" w:after="40"/>
      <w:outlineLvl w:val="2"/>
    </w:pPr>
  </w:style>
  <w:style w:type="paragraph" w:styleId="Heading4">
    <w:name w:val="heading 4"/>
    <w:basedOn w:val="Normal"/>
    <w:next w:val="Normal"/>
    <w:link w:val="Heading4Char"/>
    <w:autoRedefine/>
    <w:uiPriority w:val="9"/>
    <w:semiHidden/>
    <w:qFormat/>
    <w:rsid w:val="003A61B8"/>
    <w:pPr>
      <w:keepNext/>
      <w:keepLines/>
      <w:numPr>
        <w:ilvl w:val="3"/>
        <w:numId w:val="48"/>
      </w:numPr>
      <w:spacing w:before="80" w:after="40"/>
      <w:outlineLvl w:val="3"/>
    </w:pPr>
    <w:rPr>
      <w:rFonts w:asciiTheme="minorHAnsi" w:eastAsiaTheme="majorEastAsia" w:hAnsiTheme="minorHAnsi" w:cstheme="majorBidi"/>
      <w:iCs/>
      <w:color w:val="auto"/>
      <w:sz w:val="24"/>
    </w:rPr>
  </w:style>
  <w:style w:type="paragraph" w:styleId="Heading5">
    <w:name w:val="heading 5"/>
    <w:basedOn w:val="Normal"/>
    <w:next w:val="Normal"/>
    <w:link w:val="Heading5Char"/>
    <w:uiPriority w:val="9"/>
    <w:semiHidden/>
    <w:qFormat/>
    <w:locked/>
    <w:rsid w:val="009A5092"/>
    <w:pPr>
      <w:keepNext/>
      <w:keepLines/>
      <w:numPr>
        <w:ilvl w:val="4"/>
        <w:numId w:val="48"/>
      </w:numPr>
      <w:spacing w:before="80" w:after="40"/>
      <w:outlineLvl w:val="4"/>
    </w:pPr>
    <w:rPr>
      <w:rFonts w:eastAsiaTheme="majorEastAsia"/>
    </w:rPr>
  </w:style>
  <w:style w:type="paragraph" w:styleId="Heading6">
    <w:name w:val="heading 6"/>
    <w:basedOn w:val="Normal"/>
    <w:next w:val="Normal"/>
    <w:link w:val="Heading6Char"/>
    <w:uiPriority w:val="9"/>
    <w:semiHidden/>
    <w:qFormat/>
    <w:locked/>
    <w:rsid w:val="009A5092"/>
    <w:pPr>
      <w:keepNext/>
      <w:keepLines/>
      <w:numPr>
        <w:ilvl w:val="5"/>
        <w:numId w:val="48"/>
      </w:numPr>
      <w:spacing w:before="40" w:after="0"/>
      <w:outlineLvl w:val="5"/>
    </w:pPr>
    <w:rPr>
      <w:rFonts w:eastAsiaTheme="majorEastAsia"/>
      <w:i/>
      <w:iCs/>
    </w:rPr>
  </w:style>
  <w:style w:type="paragraph" w:styleId="Heading7">
    <w:name w:val="heading 7"/>
    <w:basedOn w:val="Normal"/>
    <w:next w:val="Normal"/>
    <w:link w:val="Heading7Char"/>
    <w:uiPriority w:val="9"/>
    <w:semiHidden/>
    <w:qFormat/>
    <w:locked/>
    <w:rsid w:val="009A5092"/>
    <w:pPr>
      <w:keepNext/>
      <w:keepLines/>
      <w:numPr>
        <w:ilvl w:val="6"/>
        <w:numId w:val="48"/>
      </w:numPr>
      <w:spacing w:before="40" w:after="0"/>
      <w:outlineLvl w:val="6"/>
    </w:pPr>
    <w:rPr>
      <w:rFonts w:eastAsiaTheme="majorEastAsia"/>
    </w:rPr>
  </w:style>
  <w:style w:type="paragraph" w:styleId="Heading8">
    <w:name w:val="heading 8"/>
    <w:basedOn w:val="Normal"/>
    <w:next w:val="Normal"/>
    <w:link w:val="Heading8Char"/>
    <w:uiPriority w:val="9"/>
    <w:semiHidden/>
    <w:qFormat/>
    <w:locked/>
    <w:rsid w:val="009A5092"/>
    <w:pPr>
      <w:keepNext/>
      <w:keepLines/>
      <w:numPr>
        <w:ilvl w:val="7"/>
        <w:numId w:val="48"/>
      </w:numPr>
      <w:spacing w:after="0"/>
      <w:outlineLvl w:val="7"/>
    </w:pPr>
    <w:rPr>
      <w:rFonts w:eastAsiaTheme="majorEastAsia"/>
      <w:i/>
      <w:iCs/>
    </w:rPr>
  </w:style>
  <w:style w:type="paragraph" w:styleId="Heading9">
    <w:name w:val="heading 9"/>
    <w:basedOn w:val="Normal"/>
    <w:next w:val="Normal"/>
    <w:link w:val="Heading9Char"/>
    <w:uiPriority w:val="9"/>
    <w:semiHidden/>
    <w:qFormat/>
    <w:locked/>
    <w:rsid w:val="009A5092"/>
    <w:pPr>
      <w:keepNext/>
      <w:keepLines/>
      <w:numPr>
        <w:ilvl w:val="8"/>
        <w:numId w:val="48"/>
      </w:numPr>
      <w:spacing w:after="0"/>
      <w:outlineLvl w:val="8"/>
    </w:pPr>
    <w:rPr>
      <w:rFonts w:eastAsiaTheme="maj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C600E"/>
    <w:rPr>
      <w:rFonts w:ascii="Tahoma" w:eastAsiaTheme="majorEastAsia" w:hAnsi="Tahoma" w:cs="Tahoma"/>
      <w:b/>
      <w:color w:val="000000"/>
      <w:szCs w:val="40"/>
      <w:lang w:val="en-GB"/>
    </w:rPr>
  </w:style>
  <w:style w:type="character" w:customStyle="1" w:styleId="Heading2Char">
    <w:name w:val="Heading 2 Char"/>
    <w:basedOn w:val="DefaultParagraphFont"/>
    <w:link w:val="Heading2"/>
    <w:uiPriority w:val="9"/>
    <w:rsid w:val="00BB4679"/>
    <w:rPr>
      <w:rFonts w:ascii="Tahoma" w:eastAsiaTheme="majorEastAsia" w:hAnsi="Tahoma" w:cs="Tahoma"/>
      <w:b/>
      <w:color w:val="000000"/>
      <w:sz w:val="22"/>
      <w:szCs w:val="32"/>
      <w:lang w:val="en-GB"/>
    </w:rPr>
  </w:style>
  <w:style w:type="character" w:customStyle="1" w:styleId="Heading3Char">
    <w:name w:val="Heading 3 Char"/>
    <w:basedOn w:val="DefaultParagraphFont"/>
    <w:link w:val="Heading3"/>
    <w:uiPriority w:val="9"/>
    <w:rsid w:val="00BB4679"/>
    <w:rPr>
      <w:rFonts w:ascii="Tahoma" w:eastAsiaTheme="majorEastAsia" w:hAnsi="Tahoma" w:cs="Tahoma"/>
      <w:b/>
      <w:color w:val="000000"/>
      <w:sz w:val="22"/>
      <w:szCs w:val="32"/>
      <w:lang w:val="en-GB"/>
    </w:rPr>
  </w:style>
  <w:style w:type="character" w:customStyle="1" w:styleId="Heading4Char">
    <w:name w:val="Heading 4 Char"/>
    <w:basedOn w:val="DefaultParagraphFont"/>
    <w:link w:val="Heading4"/>
    <w:uiPriority w:val="9"/>
    <w:semiHidden/>
    <w:rsid w:val="00CD198F"/>
    <w:rPr>
      <w:rFonts w:eastAsiaTheme="majorEastAsia" w:cstheme="majorBidi"/>
      <w:iCs/>
      <w:lang w:val="en-GB"/>
    </w:rPr>
  </w:style>
  <w:style w:type="character" w:customStyle="1" w:styleId="Heading5Char">
    <w:name w:val="Heading 5 Char"/>
    <w:basedOn w:val="DefaultParagraphFont"/>
    <w:link w:val="Heading5"/>
    <w:uiPriority w:val="9"/>
    <w:semiHidden/>
    <w:rsid w:val="00CD198F"/>
    <w:rPr>
      <w:rFonts w:ascii="Tahoma" w:eastAsiaTheme="majorEastAsia" w:hAnsi="Tahoma" w:cs="Tahoma"/>
      <w:color w:val="000000"/>
      <w:sz w:val="20"/>
      <w:lang w:val="en-GB"/>
    </w:rPr>
  </w:style>
  <w:style w:type="character" w:customStyle="1" w:styleId="Heading6Char">
    <w:name w:val="Heading 6 Char"/>
    <w:basedOn w:val="DefaultParagraphFont"/>
    <w:link w:val="Heading6"/>
    <w:uiPriority w:val="9"/>
    <w:semiHidden/>
    <w:rsid w:val="00CD198F"/>
    <w:rPr>
      <w:rFonts w:ascii="Tahoma" w:eastAsiaTheme="majorEastAsia" w:hAnsi="Tahoma" w:cs="Tahoma"/>
      <w:i/>
      <w:iCs/>
      <w:color w:val="000000"/>
      <w:sz w:val="20"/>
      <w:lang w:val="en-GB"/>
    </w:rPr>
  </w:style>
  <w:style w:type="character" w:customStyle="1" w:styleId="Heading7Char">
    <w:name w:val="Heading 7 Char"/>
    <w:basedOn w:val="DefaultParagraphFont"/>
    <w:link w:val="Heading7"/>
    <w:uiPriority w:val="9"/>
    <w:semiHidden/>
    <w:rsid w:val="00CD198F"/>
    <w:rPr>
      <w:rFonts w:ascii="Tahoma" w:eastAsiaTheme="majorEastAsia" w:hAnsi="Tahoma" w:cs="Tahoma"/>
      <w:color w:val="000000"/>
      <w:sz w:val="20"/>
      <w:lang w:val="en-GB"/>
    </w:rPr>
  </w:style>
  <w:style w:type="character" w:customStyle="1" w:styleId="Heading8Char">
    <w:name w:val="Heading 8 Char"/>
    <w:basedOn w:val="DefaultParagraphFont"/>
    <w:link w:val="Heading8"/>
    <w:uiPriority w:val="9"/>
    <w:semiHidden/>
    <w:rsid w:val="00CD198F"/>
    <w:rPr>
      <w:rFonts w:ascii="Tahoma" w:eastAsiaTheme="majorEastAsia" w:hAnsi="Tahoma" w:cs="Tahoma"/>
      <w:i/>
      <w:iCs/>
      <w:color w:val="000000"/>
      <w:sz w:val="20"/>
      <w:lang w:val="en-GB"/>
    </w:rPr>
  </w:style>
  <w:style w:type="character" w:customStyle="1" w:styleId="Heading9Char">
    <w:name w:val="Heading 9 Char"/>
    <w:basedOn w:val="DefaultParagraphFont"/>
    <w:link w:val="Heading9"/>
    <w:uiPriority w:val="9"/>
    <w:semiHidden/>
    <w:rsid w:val="00CD198F"/>
    <w:rPr>
      <w:rFonts w:ascii="Tahoma" w:eastAsiaTheme="majorEastAsia" w:hAnsi="Tahoma" w:cs="Tahoma"/>
      <w:color w:val="000000"/>
      <w:sz w:val="20"/>
      <w:lang w:val="en-GB"/>
    </w:rPr>
  </w:style>
  <w:style w:type="paragraph" w:styleId="TOC1">
    <w:name w:val="toc 1"/>
    <w:basedOn w:val="Normal"/>
    <w:next w:val="Normal"/>
    <w:autoRedefine/>
    <w:uiPriority w:val="39"/>
    <w:semiHidden/>
    <w:rsid w:val="009976C0"/>
    <w:pPr>
      <w:tabs>
        <w:tab w:val="left" w:pos="482"/>
        <w:tab w:val="right" w:leader="dot" w:pos="9062"/>
      </w:tabs>
      <w:spacing w:before="0" w:after="0"/>
      <w:contextualSpacing/>
    </w:pPr>
    <w:rPr>
      <w:noProof/>
    </w:rPr>
  </w:style>
  <w:style w:type="paragraph" w:styleId="TOC2">
    <w:name w:val="toc 2"/>
    <w:basedOn w:val="Normal"/>
    <w:next w:val="Normal"/>
    <w:autoRedefine/>
    <w:uiPriority w:val="39"/>
    <w:semiHidden/>
    <w:rsid w:val="009976C0"/>
    <w:pPr>
      <w:spacing w:before="0" w:after="0"/>
      <w:ind w:left="238"/>
      <w:contextualSpacing/>
    </w:pPr>
  </w:style>
  <w:style w:type="paragraph" w:styleId="TOC3">
    <w:name w:val="toc 3"/>
    <w:basedOn w:val="Normal"/>
    <w:next w:val="Normal"/>
    <w:autoRedefine/>
    <w:uiPriority w:val="39"/>
    <w:semiHidden/>
    <w:rsid w:val="009976C0"/>
    <w:pPr>
      <w:spacing w:before="0" w:after="0"/>
      <w:ind w:left="482"/>
      <w:contextualSpacing/>
    </w:pPr>
  </w:style>
  <w:style w:type="table" w:styleId="PlainTable1">
    <w:name w:val="Plain Table 1"/>
    <w:basedOn w:val="TableNormal"/>
    <w:uiPriority w:val="41"/>
    <w:rsid w:val="00031ED6"/>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pPr>
        <w:wordWrap/>
        <w:spacing w:beforeLines="0" w:before="0" w:beforeAutospacing="0" w:afterLines="0" w:after="0" w:afterAutospacing="0" w:line="240" w:lineRule="auto"/>
      </w:pPr>
      <w:rPr>
        <w:b/>
        <w:bCs/>
      </w:rPr>
    </w:tblStylePr>
    <w:tblStylePr w:type="lastRow">
      <w:pPr>
        <w:wordWrap/>
        <w:spacing w:beforeLines="0" w:before="0" w:beforeAutospacing="0" w:afterLines="0" w:after="0" w:afterAutospacing="0" w:line="240" w:lineRule="auto"/>
      </w:pPr>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pPr>
        <w:wordWrap/>
        <w:spacing w:beforeLines="0" w:before="0" w:beforeAutospacing="0" w:afterLines="0" w:after="0" w:afterAutospacing="0" w:line="240" w:lineRule="auto"/>
      </w:pPr>
      <w:tblPr/>
      <w:tcPr>
        <w:shd w:val="clear" w:color="auto" w:fill="F2F2F2" w:themeFill="background1" w:themeFillShade="F2"/>
      </w:tcPr>
    </w:tblStylePr>
    <w:tblStylePr w:type="band2Horz">
      <w:pPr>
        <w:wordWrap/>
        <w:spacing w:beforeLines="0" w:before="0" w:beforeAutospacing="0" w:afterLines="0" w:after="0" w:afterAutospacing="0" w:line="240" w:lineRule="auto"/>
      </w:pPr>
    </w:tblStylePr>
  </w:style>
  <w:style w:type="paragraph" w:styleId="Title">
    <w:name w:val="Title"/>
    <w:basedOn w:val="Normal"/>
    <w:next w:val="Normal"/>
    <w:link w:val="TitleChar"/>
    <w:uiPriority w:val="8"/>
    <w:qFormat/>
    <w:rsid w:val="004C33C7"/>
    <w:pPr>
      <w:spacing w:before="120" w:after="120" w:line="240" w:lineRule="auto"/>
      <w:contextualSpacing/>
    </w:pPr>
    <w:rPr>
      <w:rFonts w:eastAsiaTheme="majorEastAsia"/>
      <w:b/>
      <w:color w:val="auto"/>
      <w:spacing w:val="-10"/>
      <w:kern w:val="28"/>
      <w:sz w:val="28"/>
      <w:szCs w:val="28"/>
    </w:rPr>
  </w:style>
  <w:style w:type="character" w:customStyle="1" w:styleId="TitleChar">
    <w:name w:val="Title Char"/>
    <w:basedOn w:val="DefaultParagraphFont"/>
    <w:link w:val="Title"/>
    <w:uiPriority w:val="8"/>
    <w:rsid w:val="00AB4FDB"/>
    <w:rPr>
      <w:rFonts w:ascii="Tahoma" w:eastAsiaTheme="majorEastAsia" w:hAnsi="Tahoma" w:cs="Tahoma"/>
      <w:b/>
      <w:spacing w:val="-10"/>
      <w:kern w:val="28"/>
      <w:sz w:val="28"/>
      <w:szCs w:val="28"/>
      <w:lang w:val="en-GB"/>
    </w:rPr>
  </w:style>
  <w:style w:type="paragraph" w:customStyle="1" w:styleId="Placeholder">
    <w:name w:val="Placeholder"/>
    <w:basedOn w:val="Normal"/>
    <w:uiPriority w:val="99"/>
    <w:semiHidden/>
    <w:qFormat/>
    <w:rsid w:val="00E423CF"/>
    <w:pPr>
      <w:spacing w:after="0" w:line="240" w:lineRule="auto"/>
    </w:pPr>
    <w:rPr>
      <w:noProof/>
      <w:color w:val="FFFFFF" w:themeColor="background1"/>
    </w:rPr>
  </w:style>
  <w:style w:type="paragraph" w:customStyle="1" w:styleId="SSQ-Document-Info">
    <w:name w:val="SSQ-Document-Info"/>
    <w:basedOn w:val="Normal"/>
    <w:semiHidden/>
    <w:rsid w:val="004C33C7"/>
    <w:pPr>
      <w:spacing w:before="0" w:after="0"/>
      <w:ind w:left="1418" w:hanging="1418"/>
      <w:contextualSpacing/>
    </w:pPr>
  </w:style>
  <w:style w:type="character" w:customStyle="1" w:styleId="SSQ-Document-Info-Values">
    <w:name w:val="SSQ-Document-Info-Values"/>
    <w:basedOn w:val="DefaultParagraphFont"/>
    <w:uiPriority w:val="1"/>
    <w:semiHidden/>
    <w:rsid w:val="00260FD6"/>
    <w:rPr>
      <w:rFonts w:ascii="Tahoma" w:hAnsi="Tahoma" w:cs="Tahoma"/>
      <w:b/>
      <w:color w:val="000000"/>
    </w:rPr>
  </w:style>
  <w:style w:type="paragraph" w:styleId="Index1">
    <w:name w:val="index 1"/>
    <w:basedOn w:val="Normal"/>
    <w:next w:val="Normal"/>
    <w:autoRedefine/>
    <w:uiPriority w:val="99"/>
    <w:semiHidden/>
    <w:unhideWhenUsed/>
    <w:locked/>
    <w:rsid w:val="00AF0A65"/>
    <w:pPr>
      <w:spacing w:after="0" w:line="240" w:lineRule="auto"/>
      <w:ind w:left="200" w:hanging="200"/>
    </w:pPr>
  </w:style>
  <w:style w:type="character" w:styleId="Hyperlink">
    <w:name w:val="Hyperlink"/>
    <w:basedOn w:val="DefaultParagraphFont"/>
    <w:uiPriority w:val="99"/>
    <w:unhideWhenUsed/>
    <w:rsid w:val="003E38FF"/>
    <w:rPr>
      <w:color w:val="467886" w:themeColor="hyperlink"/>
      <w:u w:val="single"/>
    </w:rPr>
  </w:style>
  <w:style w:type="paragraph" w:styleId="ListParagraph">
    <w:name w:val="List Paragraph"/>
    <w:basedOn w:val="Normal"/>
    <w:uiPriority w:val="11"/>
    <w:qFormat/>
    <w:rsid w:val="004C33C7"/>
    <w:pPr>
      <w:numPr>
        <w:numId w:val="26"/>
      </w:numPr>
      <w:spacing w:after="120" w:line="240" w:lineRule="auto"/>
      <w:ind w:left="839" w:hanging="198"/>
      <w:contextualSpacing/>
    </w:pPr>
  </w:style>
  <w:style w:type="paragraph" w:customStyle="1" w:styleId="ListTableCell">
    <w:name w:val="List Table Cell"/>
    <w:basedOn w:val="Normal"/>
    <w:uiPriority w:val="11"/>
    <w:qFormat/>
    <w:rsid w:val="009976C0"/>
    <w:pPr>
      <w:numPr>
        <w:numId w:val="27"/>
      </w:numPr>
      <w:tabs>
        <w:tab w:val="clear" w:pos="200"/>
        <w:tab w:val="num" w:pos="317"/>
      </w:tabs>
      <w:spacing w:before="40" w:after="40" w:line="240" w:lineRule="auto"/>
      <w:ind w:left="317" w:hanging="198"/>
      <w:contextualSpacing/>
    </w:pPr>
  </w:style>
  <w:style w:type="paragraph" w:customStyle="1" w:styleId="Note">
    <w:name w:val="Note"/>
    <w:basedOn w:val="Normal"/>
    <w:link w:val="NoteChar"/>
    <w:uiPriority w:val="10"/>
    <w:qFormat/>
    <w:rsid w:val="003430C7"/>
    <w:pPr>
      <w:spacing w:line="240" w:lineRule="auto"/>
      <w:ind w:left="567" w:hanging="567"/>
      <w:contextualSpacing/>
    </w:pPr>
    <w:rPr>
      <w:sz w:val="18"/>
      <w:szCs w:val="18"/>
    </w:rPr>
  </w:style>
  <w:style w:type="character" w:customStyle="1" w:styleId="NoteChar">
    <w:name w:val="Note Char"/>
    <w:basedOn w:val="DefaultParagraphFont"/>
    <w:link w:val="Note"/>
    <w:uiPriority w:val="10"/>
    <w:rsid w:val="00AB4FDB"/>
    <w:rPr>
      <w:rFonts w:ascii="Tahoma" w:hAnsi="Tahoma" w:cs="Tahoma"/>
      <w:color w:val="000000"/>
      <w:sz w:val="18"/>
      <w:szCs w:val="18"/>
      <w:lang w:val="en-GB"/>
    </w:rPr>
  </w:style>
  <w:style w:type="character" w:styleId="Strong">
    <w:name w:val="Strong"/>
    <w:basedOn w:val="DefaultParagraphFont"/>
    <w:uiPriority w:val="22"/>
    <w:semiHidden/>
    <w:qFormat/>
    <w:rsid w:val="000120E9"/>
    <w:rPr>
      <w:b/>
      <w:bCs/>
    </w:rPr>
  </w:style>
  <w:style w:type="paragraph" w:styleId="Header">
    <w:name w:val="header"/>
    <w:basedOn w:val="Normal"/>
    <w:link w:val="HeaderChar"/>
    <w:uiPriority w:val="99"/>
    <w:semiHidden/>
    <w:rsid w:val="009976C0"/>
    <w:pPr>
      <w:tabs>
        <w:tab w:val="right" w:pos="9356"/>
      </w:tabs>
      <w:spacing w:before="0" w:after="0" w:line="240" w:lineRule="auto"/>
      <w:ind w:left="-425" w:right="-284"/>
      <w:contextualSpacing/>
    </w:pPr>
    <w:rPr>
      <w:sz w:val="18"/>
      <w:szCs w:val="18"/>
    </w:rPr>
  </w:style>
  <w:style w:type="character" w:customStyle="1" w:styleId="HeaderChar">
    <w:name w:val="Header Char"/>
    <w:basedOn w:val="DefaultParagraphFont"/>
    <w:link w:val="Header"/>
    <w:uiPriority w:val="99"/>
    <w:semiHidden/>
    <w:rsid w:val="00CD198F"/>
    <w:rPr>
      <w:rFonts w:ascii="Tahoma" w:hAnsi="Tahoma" w:cs="Tahoma"/>
      <w:color w:val="000000"/>
      <w:sz w:val="18"/>
      <w:szCs w:val="18"/>
      <w:lang w:val="en-GB"/>
    </w:rPr>
  </w:style>
  <w:style w:type="paragraph" w:styleId="BodyText">
    <w:name w:val="Body Text"/>
    <w:basedOn w:val="Normal"/>
    <w:link w:val="BodyTextChar"/>
    <w:uiPriority w:val="99"/>
    <w:semiHidden/>
    <w:unhideWhenUsed/>
    <w:locked/>
    <w:rsid w:val="00AF0A65"/>
    <w:pPr>
      <w:spacing w:after="120"/>
    </w:pPr>
  </w:style>
  <w:style w:type="character" w:customStyle="1" w:styleId="BodyTextChar">
    <w:name w:val="Body Text Char"/>
    <w:basedOn w:val="DefaultParagraphFont"/>
    <w:link w:val="BodyText"/>
    <w:uiPriority w:val="99"/>
    <w:semiHidden/>
    <w:rsid w:val="00AF0A65"/>
    <w:rPr>
      <w:rFonts w:ascii="Tahoma" w:hAnsi="Tahoma" w:cs="Tahoma"/>
      <w:color w:val="000000"/>
      <w:sz w:val="20"/>
      <w:lang w:val="en-US"/>
    </w:rPr>
  </w:style>
  <w:style w:type="paragraph" w:styleId="Footer">
    <w:name w:val="footer"/>
    <w:basedOn w:val="Normal"/>
    <w:link w:val="FooterChar"/>
    <w:uiPriority w:val="99"/>
    <w:semiHidden/>
    <w:rsid w:val="009976C0"/>
    <w:pPr>
      <w:tabs>
        <w:tab w:val="center" w:pos="4536"/>
        <w:tab w:val="right" w:pos="9356"/>
      </w:tabs>
      <w:spacing w:before="0" w:after="0" w:line="240" w:lineRule="auto"/>
      <w:ind w:left="-284" w:right="-284"/>
      <w:contextualSpacing/>
    </w:pPr>
    <w:rPr>
      <w:sz w:val="18"/>
      <w:szCs w:val="18"/>
    </w:rPr>
  </w:style>
  <w:style w:type="character" w:customStyle="1" w:styleId="FooterChar">
    <w:name w:val="Footer Char"/>
    <w:basedOn w:val="DefaultParagraphFont"/>
    <w:link w:val="Footer"/>
    <w:uiPriority w:val="99"/>
    <w:semiHidden/>
    <w:rsid w:val="00CD198F"/>
    <w:rPr>
      <w:rFonts w:ascii="Tahoma" w:hAnsi="Tahoma" w:cs="Tahoma"/>
      <w:color w:val="000000"/>
      <w:sz w:val="18"/>
      <w:szCs w:val="18"/>
      <w:lang w:val="en-GB"/>
    </w:rPr>
  </w:style>
  <w:style w:type="paragraph" w:styleId="Salutation">
    <w:name w:val="Salutation"/>
    <w:basedOn w:val="Normal"/>
    <w:next w:val="Normal"/>
    <w:link w:val="SalutationChar"/>
    <w:uiPriority w:val="99"/>
    <w:semiHidden/>
    <w:unhideWhenUsed/>
    <w:locked/>
    <w:rsid w:val="00626045"/>
  </w:style>
  <w:style w:type="character" w:customStyle="1" w:styleId="SalutationChar">
    <w:name w:val="Salutation Char"/>
    <w:basedOn w:val="DefaultParagraphFont"/>
    <w:link w:val="Salutation"/>
    <w:uiPriority w:val="99"/>
    <w:semiHidden/>
    <w:rsid w:val="00626045"/>
    <w:rPr>
      <w:rFonts w:ascii="Tahoma" w:hAnsi="Tahoma" w:cs="Tahoma"/>
      <w:color w:val="000000"/>
      <w:sz w:val="20"/>
      <w:lang w:val="en-US"/>
    </w:rPr>
  </w:style>
  <w:style w:type="paragraph" w:styleId="EnvelopeAddress">
    <w:name w:val="envelope address"/>
    <w:basedOn w:val="Normal"/>
    <w:uiPriority w:val="99"/>
    <w:semiHidden/>
    <w:unhideWhenUsed/>
    <w:locked/>
    <w:rsid w:val="00626045"/>
    <w:pPr>
      <w:framePr w:w="7920" w:h="1980" w:hRule="exact" w:hSpace="141" w:wrap="auto" w:hAnchor="page" w:xAlign="center" w:yAlign="bottom"/>
      <w:spacing w:after="0" w:line="240" w:lineRule="auto"/>
      <w:ind w:left="2880"/>
    </w:pPr>
    <w:rPr>
      <w:rFonts w:asciiTheme="majorHAnsi" w:eastAsiaTheme="majorEastAsia" w:hAnsiTheme="majorHAnsi" w:cstheme="majorBidi"/>
      <w:sz w:val="24"/>
    </w:rPr>
  </w:style>
  <w:style w:type="paragraph" w:styleId="Closing">
    <w:name w:val="Closing"/>
    <w:basedOn w:val="Normal"/>
    <w:link w:val="ClosingChar"/>
    <w:uiPriority w:val="99"/>
    <w:semiHidden/>
    <w:unhideWhenUsed/>
    <w:locked/>
    <w:rsid w:val="00626045"/>
    <w:pPr>
      <w:spacing w:after="0" w:line="240" w:lineRule="auto"/>
      <w:ind w:left="4252"/>
    </w:pPr>
  </w:style>
  <w:style w:type="character" w:customStyle="1" w:styleId="ClosingChar">
    <w:name w:val="Closing Char"/>
    <w:basedOn w:val="DefaultParagraphFont"/>
    <w:link w:val="Closing"/>
    <w:uiPriority w:val="99"/>
    <w:semiHidden/>
    <w:rsid w:val="00626045"/>
    <w:rPr>
      <w:rFonts w:ascii="Tahoma" w:hAnsi="Tahoma" w:cs="Tahoma"/>
      <w:color w:val="000000"/>
      <w:sz w:val="20"/>
      <w:lang w:val="en-US"/>
    </w:rPr>
  </w:style>
  <w:style w:type="paragraph" w:styleId="EnvelopeReturn">
    <w:name w:val="envelope return"/>
    <w:basedOn w:val="Normal"/>
    <w:uiPriority w:val="99"/>
    <w:semiHidden/>
    <w:unhideWhenUsed/>
    <w:locked/>
    <w:rsid w:val="00626045"/>
    <w:pPr>
      <w:spacing w:after="0" w:line="240" w:lineRule="auto"/>
    </w:pPr>
    <w:rPr>
      <w:rFonts w:asciiTheme="majorHAnsi" w:eastAsiaTheme="majorEastAsia" w:hAnsiTheme="majorHAnsi" w:cstheme="majorBidi"/>
      <w:szCs w:val="20"/>
    </w:rPr>
  </w:style>
  <w:style w:type="paragraph" w:styleId="BalloonText">
    <w:name w:val="Balloon Text"/>
    <w:basedOn w:val="Normal"/>
    <w:link w:val="BalloonTextChar"/>
    <w:uiPriority w:val="99"/>
    <w:semiHidden/>
    <w:unhideWhenUsed/>
    <w:locked/>
    <w:rsid w:val="0062604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26045"/>
    <w:rPr>
      <w:rFonts w:ascii="Segoe UI" w:hAnsi="Segoe UI" w:cs="Segoe UI"/>
      <w:color w:val="000000"/>
      <w:sz w:val="18"/>
      <w:szCs w:val="18"/>
      <w:lang w:val="en-US"/>
    </w:rPr>
  </w:style>
  <w:style w:type="paragraph" w:styleId="MessageHeader">
    <w:name w:val="Message Header"/>
    <w:basedOn w:val="Normal"/>
    <w:link w:val="MessageHeaderChar"/>
    <w:uiPriority w:val="99"/>
    <w:semiHidden/>
    <w:unhideWhenUsed/>
    <w:locked/>
    <w:rsid w:val="00626045"/>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626045"/>
    <w:rPr>
      <w:rFonts w:asciiTheme="majorHAnsi" w:eastAsiaTheme="majorEastAsia" w:hAnsiTheme="majorHAnsi" w:cstheme="majorBidi"/>
      <w:color w:val="000000"/>
      <w:shd w:val="pct20" w:color="auto" w:fill="auto"/>
      <w:lang w:val="en-US"/>
    </w:rPr>
  </w:style>
  <w:style w:type="paragraph" w:styleId="Bibliography">
    <w:name w:val="Bibliography"/>
    <w:basedOn w:val="Normal"/>
    <w:next w:val="Normal"/>
    <w:uiPriority w:val="37"/>
    <w:semiHidden/>
    <w:unhideWhenUsed/>
    <w:locked/>
    <w:rsid w:val="00626045"/>
  </w:style>
  <w:style w:type="paragraph" w:styleId="Caption">
    <w:name w:val="caption"/>
    <w:basedOn w:val="NoSpacing"/>
    <w:next w:val="Normal"/>
    <w:uiPriority w:val="35"/>
    <w:semiHidden/>
    <w:rsid w:val="000A09CE"/>
    <w:pPr>
      <w:tabs>
        <w:tab w:val="left" w:pos="851"/>
      </w:tabs>
      <w:spacing w:after="120"/>
      <w:ind w:left="851" w:hanging="851"/>
    </w:pPr>
    <w:rPr>
      <w:i/>
      <w:iCs/>
      <w:color w:val="auto"/>
      <w:sz w:val="18"/>
      <w:szCs w:val="18"/>
    </w:rPr>
  </w:style>
  <w:style w:type="paragraph" w:styleId="BlockText">
    <w:name w:val="Block Text"/>
    <w:basedOn w:val="Normal"/>
    <w:uiPriority w:val="99"/>
    <w:semiHidden/>
    <w:unhideWhenUsed/>
    <w:locked/>
    <w:rsid w:val="00626045"/>
    <w:pPr>
      <w:pBdr>
        <w:top w:val="single" w:sz="2" w:space="10" w:color="156082" w:themeColor="accent1"/>
        <w:left w:val="single" w:sz="2" w:space="10" w:color="156082" w:themeColor="accent1"/>
        <w:bottom w:val="single" w:sz="2" w:space="10" w:color="156082" w:themeColor="accent1"/>
        <w:right w:val="single" w:sz="2" w:space="10" w:color="156082" w:themeColor="accent1"/>
      </w:pBdr>
      <w:ind w:left="1152" w:right="1152"/>
    </w:pPr>
    <w:rPr>
      <w:rFonts w:asciiTheme="minorHAnsi" w:eastAsiaTheme="minorEastAsia" w:hAnsiTheme="minorHAnsi" w:cstheme="minorBidi"/>
      <w:i/>
      <w:iCs/>
      <w:color w:val="156082" w:themeColor="accent1"/>
    </w:rPr>
  </w:style>
  <w:style w:type="paragraph" w:styleId="TableofAuthorities">
    <w:name w:val="table of authorities"/>
    <w:basedOn w:val="Normal"/>
    <w:next w:val="Normal"/>
    <w:uiPriority w:val="99"/>
    <w:semiHidden/>
    <w:unhideWhenUsed/>
    <w:locked/>
    <w:rsid w:val="00626045"/>
    <w:pPr>
      <w:spacing w:after="0"/>
      <w:ind w:left="200" w:hanging="200"/>
    </w:pPr>
  </w:style>
  <w:style w:type="paragraph" w:styleId="Quote">
    <w:name w:val="Quote"/>
    <w:basedOn w:val="Normal"/>
    <w:next w:val="Normal"/>
    <w:link w:val="QuoteChar"/>
    <w:uiPriority w:val="29"/>
    <w:qFormat/>
    <w:locked/>
    <w:rsid w:val="00626045"/>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626045"/>
    <w:rPr>
      <w:rFonts w:ascii="Tahoma" w:hAnsi="Tahoma" w:cs="Tahoma"/>
      <w:i/>
      <w:iCs/>
      <w:color w:val="404040" w:themeColor="text1" w:themeTint="BF"/>
      <w:sz w:val="20"/>
      <w:lang w:val="en-US"/>
    </w:rPr>
  </w:style>
  <w:style w:type="paragraph" w:styleId="Date">
    <w:name w:val="Date"/>
    <w:basedOn w:val="Normal"/>
    <w:next w:val="Normal"/>
    <w:link w:val="DateChar"/>
    <w:uiPriority w:val="99"/>
    <w:semiHidden/>
    <w:unhideWhenUsed/>
    <w:locked/>
    <w:rsid w:val="00626045"/>
  </w:style>
  <w:style w:type="character" w:customStyle="1" w:styleId="DateChar">
    <w:name w:val="Date Char"/>
    <w:basedOn w:val="DefaultParagraphFont"/>
    <w:link w:val="Date"/>
    <w:uiPriority w:val="99"/>
    <w:semiHidden/>
    <w:rsid w:val="00626045"/>
    <w:rPr>
      <w:rFonts w:ascii="Tahoma" w:hAnsi="Tahoma" w:cs="Tahoma"/>
      <w:color w:val="000000"/>
      <w:sz w:val="20"/>
      <w:lang w:val="en-US"/>
    </w:rPr>
  </w:style>
  <w:style w:type="paragraph" w:styleId="DocumentMap">
    <w:name w:val="Document Map"/>
    <w:basedOn w:val="Normal"/>
    <w:link w:val="DocumentMapChar"/>
    <w:uiPriority w:val="99"/>
    <w:semiHidden/>
    <w:unhideWhenUsed/>
    <w:locked/>
    <w:rsid w:val="00626045"/>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626045"/>
    <w:rPr>
      <w:rFonts w:ascii="Segoe UI" w:hAnsi="Segoe UI" w:cs="Segoe UI"/>
      <w:color w:val="000000"/>
      <w:sz w:val="16"/>
      <w:szCs w:val="16"/>
      <w:lang w:val="en-US"/>
    </w:rPr>
  </w:style>
  <w:style w:type="paragraph" w:styleId="IntenseQuote">
    <w:name w:val="Intense Quote"/>
    <w:basedOn w:val="Normal"/>
    <w:next w:val="Normal"/>
    <w:link w:val="IntenseQuoteChar"/>
    <w:uiPriority w:val="30"/>
    <w:qFormat/>
    <w:locked/>
    <w:rsid w:val="00626045"/>
    <w:pPr>
      <w:pBdr>
        <w:top w:val="single" w:sz="4" w:space="10" w:color="156082" w:themeColor="accent1"/>
        <w:bottom w:val="single" w:sz="4" w:space="10" w:color="156082" w:themeColor="accent1"/>
      </w:pBdr>
      <w:spacing w:before="360" w:after="360"/>
      <w:ind w:left="864" w:right="864"/>
      <w:jc w:val="center"/>
    </w:pPr>
    <w:rPr>
      <w:i/>
      <w:iCs/>
      <w:color w:val="156082" w:themeColor="accent1"/>
    </w:rPr>
  </w:style>
  <w:style w:type="character" w:customStyle="1" w:styleId="IntenseQuoteChar">
    <w:name w:val="Intense Quote Char"/>
    <w:basedOn w:val="DefaultParagraphFont"/>
    <w:link w:val="IntenseQuote"/>
    <w:uiPriority w:val="30"/>
    <w:rsid w:val="00626045"/>
    <w:rPr>
      <w:rFonts w:ascii="Tahoma" w:hAnsi="Tahoma" w:cs="Tahoma"/>
      <w:i/>
      <w:iCs/>
      <w:color w:val="156082" w:themeColor="accent1"/>
      <w:sz w:val="20"/>
      <w:lang w:val="en-US"/>
    </w:rPr>
  </w:style>
  <w:style w:type="character" w:styleId="EndnoteReference">
    <w:name w:val="endnote reference"/>
    <w:basedOn w:val="DefaultParagraphFont"/>
    <w:uiPriority w:val="99"/>
    <w:semiHidden/>
    <w:unhideWhenUsed/>
    <w:locked/>
    <w:rsid w:val="00626045"/>
    <w:rPr>
      <w:vertAlign w:val="superscript"/>
    </w:rPr>
  </w:style>
  <w:style w:type="paragraph" w:styleId="EndnoteText">
    <w:name w:val="endnote text"/>
    <w:basedOn w:val="Normal"/>
    <w:link w:val="EndnoteTextChar"/>
    <w:uiPriority w:val="99"/>
    <w:semiHidden/>
    <w:unhideWhenUsed/>
    <w:locked/>
    <w:rsid w:val="00626045"/>
    <w:pPr>
      <w:spacing w:after="0" w:line="240" w:lineRule="auto"/>
    </w:pPr>
    <w:rPr>
      <w:szCs w:val="20"/>
    </w:rPr>
  </w:style>
  <w:style w:type="character" w:customStyle="1" w:styleId="EndnoteTextChar">
    <w:name w:val="Endnote Text Char"/>
    <w:basedOn w:val="DefaultParagraphFont"/>
    <w:link w:val="EndnoteText"/>
    <w:uiPriority w:val="99"/>
    <w:semiHidden/>
    <w:rsid w:val="00626045"/>
    <w:rPr>
      <w:rFonts w:ascii="Tahoma" w:hAnsi="Tahoma" w:cs="Tahoma"/>
      <w:color w:val="000000"/>
      <w:sz w:val="20"/>
      <w:szCs w:val="20"/>
      <w:lang w:val="en-US"/>
    </w:rPr>
  </w:style>
  <w:style w:type="paragraph" w:styleId="E-mailSignature">
    <w:name w:val="E-mail Signature"/>
    <w:basedOn w:val="Normal"/>
    <w:link w:val="E-mailSignatureChar"/>
    <w:uiPriority w:val="99"/>
    <w:semiHidden/>
    <w:unhideWhenUsed/>
    <w:locked/>
    <w:rsid w:val="00626045"/>
    <w:pPr>
      <w:spacing w:after="0" w:line="240" w:lineRule="auto"/>
    </w:pPr>
  </w:style>
  <w:style w:type="character" w:customStyle="1" w:styleId="E-mailSignatureChar">
    <w:name w:val="E-mail Signature Char"/>
    <w:basedOn w:val="DefaultParagraphFont"/>
    <w:link w:val="E-mailSignature"/>
    <w:uiPriority w:val="99"/>
    <w:semiHidden/>
    <w:rsid w:val="00626045"/>
    <w:rPr>
      <w:rFonts w:ascii="Tahoma" w:hAnsi="Tahoma" w:cs="Tahoma"/>
      <w:color w:val="000000"/>
      <w:sz w:val="20"/>
      <w:lang w:val="en-US"/>
    </w:rPr>
  </w:style>
  <w:style w:type="paragraph" w:styleId="NoSpacing">
    <w:name w:val="No Spacing"/>
    <w:uiPriority w:val="1"/>
    <w:qFormat/>
    <w:rsid w:val="00626045"/>
    <w:pPr>
      <w:spacing w:after="0" w:line="240" w:lineRule="auto"/>
    </w:pPr>
    <w:rPr>
      <w:rFonts w:ascii="Tahoma" w:hAnsi="Tahoma" w:cs="Tahoma"/>
      <w:color w:val="000000"/>
      <w:sz w:val="20"/>
      <w:lang w:val="en-US"/>
    </w:rPr>
  </w:style>
  <w:style w:type="character" w:styleId="FollowedHyperlink">
    <w:name w:val="FollowedHyperlink"/>
    <w:basedOn w:val="DefaultParagraphFont"/>
    <w:uiPriority w:val="99"/>
    <w:semiHidden/>
    <w:unhideWhenUsed/>
    <w:locked/>
    <w:rsid w:val="00626045"/>
    <w:rPr>
      <w:color w:val="96607D" w:themeColor="followedHyperlink"/>
      <w:u w:val="single"/>
    </w:rPr>
  </w:style>
  <w:style w:type="paragraph" w:styleId="Signature">
    <w:name w:val="Signature"/>
    <w:basedOn w:val="Normal"/>
    <w:link w:val="SignatureChar"/>
    <w:uiPriority w:val="99"/>
    <w:semiHidden/>
    <w:unhideWhenUsed/>
    <w:locked/>
    <w:rsid w:val="00626045"/>
    <w:pPr>
      <w:spacing w:after="0" w:line="240" w:lineRule="auto"/>
      <w:ind w:left="4252"/>
    </w:pPr>
  </w:style>
  <w:style w:type="character" w:customStyle="1" w:styleId="SignatureChar">
    <w:name w:val="Signature Char"/>
    <w:basedOn w:val="DefaultParagraphFont"/>
    <w:link w:val="Signature"/>
    <w:uiPriority w:val="99"/>
    <w:semiHidden/>
    <w:rsid w:val="00626045"/>
    <w:rPr>
      <w:rFonts w:ascii="Tahoma" w:hAnsi="Tahoma" w:cs="Tahoma"/>
      <w:color w:val="000000"/>
      <w:sz w:val="20"/>
      <w:lang w:val="en-US"/>
    </w:rPr>
  </w:style>
  <w:style w:type="character" w:styleId="Hashtag">
    <w:name w:val="Hashtag"/>
    <w:basedOn w:val="DefaultParagraphFont"/>
    <w:uiPriority w:val="99"/>
    <w:semiHidden/>
    <w:unhideWhenUsed/>
    <w:locked/>
    <w:rsid w:val="00626045"/>
    <w:rPr>
      <w:color w:val="2B579A"/>
      <w:shd w:val="clear" w:color="auto" w:fill="E1DFDD"/>
    </w:rPr>
  </w:style>
  <w:style w:type="paragraph" w:styleId="HTMLPreformatted">
    <w:name w:val="HTML Preformatted"/>
    <w:basedOn w:val="Normal"/>
    <w:link w:val="HTMLPreformattedChar"/>
    <w:uiPriority w:val="99"/>
    <w:semiHidden/>
    <w:unhideWhenUsed/>
    <w:locked/>
    <w:rsid w:val="00626045"/>
    <w:pPr>
      <w:spacing w:after="0"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626045"/>
    <w:rPr>
      <w:rFonts w:ascii="Consolas" w:hAnsi="Consolas" w:cs="Tahoma"/>
      <w:color w:val="000000"/>
      <w:sz w:val="20"/>
      <w:szCs w:val="20"/>
      <w:lang w:val="en-US"/>
    </w:rPr>
  </w:style>
  <w:style w:type="character" w:styleId="HTMLCode">
    <w:name w:val="HTML Code"/>
    <w:basedOn w:val="DefaultParagraphFont"/>
    <w:uiPriority w:val="99"/>
    <w:semiHidden/>
    <w:unhideWhenUsed/>
    <w:locked/>
    <w:rsid w:val="00626045"/>
    <w:rPr>
      <w:rFonts w:ascii="Consolas" w:hAnsi="Consolas"/>
      <w:sz w:val="20"/>
      <w:szCs w:val="20"/>
    </w:rPr>
  </w:style>
  <w:style w:type="character" w:styleId="HTMLDefinition">
    <w:name w:val="HTML Definition"/>
    <w:basedOn w:val="DefaultParagraphFont"/>
    <w:uiPriority w:val="99"/>
    <w:semiHidden/>
    <w:unhideWhenUsed/>
    <w:locked/>
    <w:rsid w:val="00626045"/>
    <w:rPr>
      <w:i/>
      <w:iCs/>
    </w:rPr>
  </w:style>
  <w:style w:type="character" w:styleId="HTMLVariable">
    <w:name w:val="HTML Variable"/>
    <w:basedOn w:val="DefaultParagraphFont"/>
    <w:uiPriority w:val="99"/>
    <w:semiHidden/>
    <w:unhideWhenUsed/>
    <w:locked/>
    <w:rsid w:val="00626045"/>
    <w:rPr>
      <w:i/>
      <w:iCs/>
    </w:rPr>
  </w:style>
  <w:style w:type="character" w:styleId="HTMLAcronym">
    <w:name w:val="HTML Acronym"/>
    <w:basedOn w:val="DefaultParagraphFont"/>
    <w:uiPriority w:val="99"/>
    <w:semiHidden/>
    <w:unhideWhenUsed/>
    <w:locked/>
    <w:rsid w:val="00626045"/>
  </w:style>
  <w:style w:type="paragraph" w:styleId="HTMLAddress">
    <w:name w:val="HTML Address"/>
    <w:basedOn w:val="Normal"/>
    <w:link w:val="HTMLAddressChar"/>
    <w:uiPriority w:val="99"/>
    <w:semiHidden/>
    <w:unhideWhenUsed/>
    <w:locked/>
    <w:rsid w:val="00626045"/>
    <w:pPr>
      <w:spacing w:after="0" w:line="240" w:lineRule="auto"/>
    </w:pPr>
    <w:rPr>
      <w:i/>
      <w:iCs/>
    </w:rPr>
  </w:style>
  <w:style w:type="character" w:customStyle="1" w:styleId="HTMLAddressChar">
    <w:name w:val="HTML Address Char"/>
    <w:basedOn w:val="DefaultParagraphFont"/>
    <w:link w:val="HTMLAddress"/>
    <w:uiPriority w:val="99"/>
    <w:semiHidden/>
    <w:rsid w:val="00626045"/>
    <w:rPr>
      <w:rFonts w:ascii="Tahoma" w:hAnsi="Tahoma" w:cs="Tahoma"/>
      <w:i/>
      <w:iCs/>
      <w:color w:val="000000"/>
      <w:sz w:val="20"/>
      <w:lang w:val="en-US"/>
    </w:rPr>
  </w:style>
  <w:style w:type="character" w:styleId="HTMLCite">
    <w:name w:val="HTML Cite"/>
    <w:basedOn w:val="DefaultParagraphFont"/>
    <w:uiPriority w:val="99"/>
    <w:semiHidden/>
    <w:unhideWhenUsed/>
    <w:locked/>
    <w:rsid w:val="00626045"/>
    <w:rPr>
      <w:i/>
      <w:iCs/>
    </w:rPr>
  </w:style>
  <w:style w:type="character" w:styleId="HTMLTypewriter">
    <w:name w:val="HTML Typewriter"/>
    <w:basedOn w:val="DefaultParagraphFont"/>
    <w:uiPriority w:val="99"/>
    <w:semiHidden/>
    <w:unhideWhenUsed/>
    <w:locked/>
    <w:rsid w:val="00626045"/>
    <w:rPr>
      <w:rFonts w:ascii="Consolas" w:hAnsi="Consolas"/>
      <w:sz w:val="20"/>
      <w:szCs w:val="20"/>
    </w:rPr>
  </w:style>
  <w:style w:type="character" w:styleId="HTMLKeyboard">
    <w:name w:val="HTML Keyboard"/>
    <w:basedOn w:val="DefaultParagraphFont"/>
    <w:uiPriority w:val="99"/>
    <w:semiHidden/>
    <w:unhideWhenUsed/>
    <w:locked/>
    <w:rsid w:val="00626045"/>
    <w:rPr>
      <w:rFonts w:ascii="Consolas" w:hAnsi="Consolas"/>
      <w:sz w:val="20"/>
      <w:szCs w:val="20"/>
    </w:rPr>
  </w:style>
  <w:style w:type="character" w:styleId="HTMLSample">
    <w:name w:val="HTML Sample"/>
    <w:basedOn w:val="DefaultParagraphFont"/>
    <w:uiPriority w:val="99"/>
    <w:semiHidden/>
    <w:unhideWhenUsed/>
    <w:locked/>
    <w:rsid w:val="00626045"/>
    <w:rPr>
      <w:rFonts w:ascii="Consolas" w:hAnsi="Consolas"/>
      <w:sz w:val="24"/>
      <w:szCs w:val="24"/>
    </w:rPr>
  </w:style>
  <w:style w:type="paragraph" w:styleId="Index2">
    <w:name w:val="index 2"/>
    <w:basedOn w:val="Normal"/>
    <w:next w:val="Normal"/>
    <w:autoRedefine/>
    <w:uiPriority w:val="99"/>
    <w:semiHidden/>
    <w:unhideWhenUsed/>
    <w:locked/>
    <w:rsid w:val="00626045"/>
    <w:pPr>
      <w:spacing w:after="0" w:line="240" w:lineRule="auto"/>
      <w:ind w:left="400" w:hanging="200"/>
    </w:pPr>
  </w:style>
  <w:style w:type="paragraph" w:styleId="Index3">
    <w:name w:val="index 3"/>
    <w:basedOn w:val="Normal"/>
    <w:next w:val="Normal"/>
    <w:autoRedefine/>
    <w:uiPriority w:val="99"/>
    <w:semiHidden/>
    <w:unhideWhenUsed/>
    <w:locked/>
    <w:rsid w:val="00626045"/>
    <w:pPr>
      <w:spacing w:after="0" w:line="240" w:lineRule="auto"/>
      <w:ind w:left="600" w:hanging="200"/>
    </w:pPr>
  </w:style>
  <w:style w:type="paragraph" w:styleId="Index4">
    <w:name w:val="index 4"/>
    <w:basedOn w:val="Normal"/>
    <w:next w:val="Normal"/>
    <w:autoRedefine/>
    <w:uiPriority w:val="99"/>
    <w:semiHidden/>
    <w:unhideWhenUsed/>
    <w:locked/>
    <w:rsid w:val="00626045"/>
    <w:pPr>
      <w:spacing w:after="0" w:line="240" w:lineRule="auto"/>
      <w:ind w:left="800" w:hanging="200"/>
    </w:pPr>
  </w:style>
  <w:style w:type="paragraph" w:styleId="Index5">
    <w:name w:val="index 5"/>
    <w:basedOn w:val="Normal"/>
    <w:next w:val="Normal"/>
    <w:autoRedefine/>
    <w:uiPriority w:val="99"/>
    <w:semiHidden/>
    <w:unhideWhenUsed/>
    <w:locked/>
    <w:rsid w:val="00626045"/>
    <w:pPr>
      <w:spacing w:after="0" w:line="240" w:lineRule="auto"/>
      <w:ind w:left="1000" w:hanging="200"/>
    </w:pPr>
  </w:style>
  <w:style w:type="paragraph" w:styleId="Index6">
    <w:name w:val="index 6"/>
    <w:basedOn w:val="Normal"/>
    <w:next w:val="Normal"/>
    <w:autoRedefine/>
    <w:uiPriority w:val="99"/>
    <w:semiHidden/>
    <w:unhideWhenUsed/>
    <w:locked/>
    <w:rsid w:val="00626045"/>
    <w:pPr>
      <w:spacing w:after="0" w:line="240" w:lineRule="auto"/>
      <w:ind w:left="1200" w:hanging="200"/>
    </w:pPr>
  </w:style>
  <w:style w:type="paragraph" w:styleId="Index7">
    <w:name w:val="index 7"/>
    <w:basedOn w:val="Normal"/>
    <w:next w:val="Normal"/>
    <w:autoRedefine/>
    <w:uiPriority w:val="99"/>
    <w:semiHidden/>
    <w:unhideWhenUsed/>
    <w:locked/>
    <w:rsid w:val="00626045"/>
    <w:pPr>
      <w:spacing w:after="0" w:line="240" w:lineRule="auto"/>
      <w:ind w:left="1400" w:hanging="200"/>
    </w:pPr>
  </w:style>
  <w:style w:type="paragraph" w:styleId="Index8">
    <w:name w:val="index 8"/>
    <w:basedOn w:val="Normal"/>
    <w:next w:val="Normal"/>
    <w:autoRedefine/>
    <w:uiPriority w:val="99"/>
    <w:semiHidden/>
    <w:unhideWhenUsed/>
    <w:locked/>
    <w:rsid w:val="00626045"/>
    <w:pPr>
      <w:spacing w:after="0" w:line="240" w:lineRule="auto"/>
      <w:ind w:left="1600" w:hanging="200"/>
    </w:pPr>
  </w:style>
  <w:style w:type="paragraph" w:styleId="Index9">
    <w:name w:val="index 9"/>
    <w:basedOn w:val="Normal"/>
    <w:next w:val="Normal"/>
    <w:autoRedefine/>
    <w:uiPriority w:val="99"/>
    <w:semiHidden/>
    <w:unhideWhenUsed/>
    <w:locked/>
    <w:rsid w:val="00626045"/>
    <w:pPr>
      <w:spacing w:after="0" w:line="240" w:lineRule="auto"/>
      <w:ind w:left="1800" w:hanging="200"/>
    </w:pPr>
  </w:style>
  <w:style w:type="paragraph" w:styleId="IndexHeading">
    <w:name w:val="index heading"/>
    <w:basedOn w:val="Normal"/>
    <w:next w:val="Index1"/>
    <w:uiPriority w:val="99"/>
    <w:semiHidden/>
    <w:unhideWhenUsed/>
    <w:locked/>
    <w:rsid w:val="00626045"/>
    <w:rPr>
      <w:rFonts w:asciiTheme="majorHAnsi" w:eastAsiaTheme="majorEastAsia" w:hAnsiTheme="majorHAnsi" w:cstheme="majorBidi"/>
      <w:b/>
      <w:bCs/>
    </w:rPr>
  </w:style>
  <w:style w:type="paragraph" w:styleId="TOC4">
    <w:name w:val="toc 4"/>
    <w:basedOn w:val="Normal"/>
    <w:next w:val="Normal"/>
    <w:autoRedefine/>
    <w:uiPriority w:val="39"/>
    <w:semiHidden/>
    <w:locked/>
    <w:rsid w:val="00624473"/>
    <w:pPr>
      <w:spacing w:before="0" w:after="0"/>
      <w:ind w:left="601"/>
    </w:pPr>
  </w:style>
  <w:style w:type="paragraph" w:styleId="TOC5">
    <w:name w:val="toc 5"/>
    <w:basedOn w:val="Normal"/>
    <w:next w:val="Normal"/>
    <w:autoRedefine/>
    <w:uiPriority w:val="39"/>
    <w:semiHidden/>
    <w:unhideWhenUsed/>
    <w:locked/>
    <w:rsid w:val="00626045"/>
    <w:pPr>
      <w:spacing w:after="100"/>
      <w:ind w:left="800"/>
    </w:pPr>
  </w:style>
  <w:style w:type="paragraph" w:styleId="TOC6">
    <w:name w:val="toc 6"/>
    <w:basedOn w:val="Normal"/>
    <w:next w:val="Normal"/>
    <w:autoRedefine/>
    <w:uiPriority w:val="39"/>
    <w:semiHidden/>
    <w:unhideWhenUsed/>
    <w:locked/>
    <w:rsid w:val="00626045"/>
    <w:pPr>
      <w:spacing w:after="100"/>
      <w:ind w:left="1000"/>
    </w:pPr>
  </w:style>
  <w:style w:type="paragraph" w:styleId="TOC7">
    <w:name w:val="toc 7"/>
    <w:basedOn w:val="Normal"/>
    <w:next w:val="Normal"/>
    <w:autoRedefine/>
    <w:uiPriority w:val="39"/>
    <w:semiHidden/>
    <w:unhideWhenUsed/>
    <w:locked/>
    <w:rsid w:val="00626045"/>
    <w:pPr>
      <w:spacing w:after="100"/>
      <w:ind w:left="1200"/>
    </w:pPr>
  </w:style>
  <w:style w:type="paragraph" w:styleId="TOC8">
    <w:name w:val="toc 8"/>
    <w:basedOn w:val="Normal"/>
    <w:next w:val="Normal"/>
    <w:autoRedefine/>
    <w:uiPriority w:val="39"/>
    <w:semiHidden/>
    <w:unhideWhenUsed/>
    <w:locked/>
    <w:rsid w:val="00626045"/>
    <w:pPr>
      <w:spacing w:after="100"/>
      <w:ind w:left="1400"/>
    </w:pPr>
  </w:style>
  <w:style w:type="paragraph" w:styleId="TOC9">
    <w:name w:val="toc 9"/>
    <w:basedOn w:val="Normal"/>
    <w:next w:val="Normal"/>
    <w:autoRedefine/>
    <w:uiPriority w:val="39"/>
    <w:semiHidden/>
    <w:unhideWhenUsed/>
    <w:locked/>
    <w:rsid w:val="00626045"/>
    <w:pPr>
      <w:spacing w:after="100"/>
      <w:ind w:left="1600"/>
    </w:pPr>
  </w:style>
  <w:style w:type="character" w:styleId="IntenseEmphasis">
    <w:name w:val="Intense Emphasis"/>
    <w:basedOn w:val="DefaultParagraphFont"/>
    <w:uiPriority w:val="21"/>
    <w:qFormat/>
    <w:locked/>
    <w:rsid w:val="00626045"/>
    <w:rPr>
      <w:i/>
      <w:iCs/>
      <w:color w:val="156082" w:themeColor="accent1"/>
    </w:rPr>
  </w:style>
  <w:style w:type="character" w:styleId="IntenseReference">
    <w:name w:val="Intense Reference"/>
    <w:basedOn w:val="DefaultParagraphFont"/>
    <w:uiPriority w:val="32"/>
    <w:qFormat/>
    <w:locked/>
    <w:rsid w:val="00626045"/>
    <w:rPr>
      <w:b/>
      <w:bCs/>
      <w:smallCaps/>
      <w:color w:val="156082" w:themeColor="accent1"/>
      <w:spacing w:val="5"/>
    </w:rPr>
  </w:style>
  <w:style w:type="paragraph" w:styleId="TOAHeading">
    <w:name w:val="toa heading"/>
    <w:basedOn w:val="Normal"/>
    <w:next w:val="Normal"/>
    <w:uiPriority w:val="99"/>
    <w:semiHidden/>
    <w:unhideWhenUsed/>
    <w:locked/>
    <w:rsid w:val="00626045"/>
    <w:pPr>
      <w:spacing w:before="120"/>
    </w:pPr>
    <w:rPr>
      <w:rFonts w:asciiTheme="majorHAnsi" w:eastAsiaTheme="majorEastAsia" w:hAnsiTheme="majorHAnsi" w:cstheme="majorBidi"/>
      <w:b/>
      <w:bCs/>
      <w:sz w:val="24"/>
    </w:rPr>
  </w:style>
  <w:style w:type="paragraph" w:styleId="TOCHeading">
    <w:name w:val="TOC Heading"/>
    <w:basedOn w:val="Heading1"/>
    <w:next w:val="Normal"/>
    <w:uiPriority w:val="39"/>
    <w:semiHidden/>
    <w:unhideWhenUsed/>
    <w:qFormat/>
    <w:locked/>
    <w:rsid w:val="00626045"/>
    <w:pPr>
      <w:numPr>
        <w:numId w:val="0"/>
      </w:numPr>
      <w:spacing w:after="0"/>
      <w:outlineLvl w:val="9"/>
    </w:pPr>
    <w:rPr>
      <w:rFonts w:asciiTheme="majorHAnsi" w:hAnsiTheme="majorHAnsi" w:cstheme="majorBidi"/>
      <w:b w:val="0"/>
      <w:color w:val="0F4761" w:themeColor="accent1" w:themeShade="BF"/>
      <w:sz w:val="32"/>
      <w:szCs w:val="32"/>
    </w:rPr>
  </w:style>
  <w:style w:type="paragraph" w:styleId="List">
    <w:name w:val="List"/>
    <w:basedOn w:val="Normal"/>
    <w:uiPriority w:val="99"/>
    <w:semiHidden/>
    <w:unhideWhenUsed/>
    <w:locked/>
    <w:rsid w:val="00626045"/>
    <w:pPr>
      <w:ind w:left="283" w:hanging="283"/>
      <w:contextualSpacing/>
    </w:pPr>
  </w:style>
  <w:style w:type="paragraph" w:styleId="List2">
    <w:name w:val="List 2"/>
    <w:basedOn w:val="Normal"/>
    <w:uiPriority w:val="99"/>
    <w:semiHidden/>
    <w:unhideWhenUsed/>
    <w:locked/>
    <w:rsid w:val="00626045"/>
    <w:pPr>
      <w:ind w:left="566" w:hanging="283"/>
      <w:contextualSpacing/>
    </w:pPr>
  </w:style>
  <w:style w:type="paragraph" w:styleId="List3">
    <w:name w:val="List 3"/>
    <w:basedOn w:val="Normal"/>
    <w:uiPriority w:val="99"/>
    <w:semiHidden/>
    <w:unhideWhenUsed/>
    <w:locked/>
    <w:rsid w:val="00626045"/>
    <w:pPr>
      <w:ind w:left="849" w:hanging="283"/>
      <w:contextualSpacing/>
    </w:pPr>
  </w:style>
  <w:style w:type="paragraph" w:styleId="List4">
    <w:name w:val="List 4"/>
    <w:basedOn w:val="Normal"/>
    <w:uiPriority w:val="99"/>
    <w:semiHidden/>
    <w:unhideWhenUsed/>
    <w:locked/>
    <w:rsid w:val="00626045"/>
    <w:pPr>
      <w:ind w:left="1132" w:hanging="283"/>
      <w:contextualSpacing/>
    </w:pPr>
  </w:style>
  <w:style w:type="paragraph" w:styleId="List5">
    <w:name w:val="List 5"/>
    <w:basedOn w:val="Normal"/>
    <w:uiPriority w:val="99"/>
    <w:semiHidden/>
    <w:unhideWhenUsed/>
    <w:locked/>
    <w:rsid w:val="00626045"/>
    <w:pPr>
      <w:ind w:left="1415" w:hanging="283"/>
      <w:contextualSpacing/>
    </w:pPr>
  </w:style>
  <w:style w:type="paragraph" w:styleId="TableofFigures">
    <w:name w:val="table of figures"/>
    <w:basedOn w:val="Normal"/>
    <w:next w:val="Normal"/>
    <w:uiPriority w:val="99"/>
    <w:semiHidden/>
    <w:unhideWhenUsed/>
    <w:locked/>
    <w:rsid w:val="00626045"/>
    <w:pPr>
      <w:spacing w:after="0"/>
    </w:pPr>
  </w:style>
  <w:style w:type="paragraph" w:styleId="ListBullet">
    <w:name w:val="List Bullet"/>
    <w:basedOn w:val="Normal"/>
    <w:uiPriority w:val="99"/>
    <w:semiHidden/>
    <w:unhideWhenUsed/>
    <w:locked/>
    <w:rsid w:val="00626045"/>
    <w:pPr>
      <w:numPr>
        <w:numId w:val="4"/>
      </w:numPr>
      <w:contextualSpacing/>
    </w:pPr>
  </w:style>
  <w:style w:type="paragraph" w:styleId="ListBullet2">
    <w:name w:val="List Bullet 2"/>
    <w:basedOn w:val="Normal"/>
    <w:uiPriority w:val="99"/>
    <w:semiHidden/>
    <w:unhideWhenUsed/>
    <w:locked/>
    <w:rsid w:val="00626045"/>
    <w:pPr>
      <w:numPr>
        <w:numId w:val="5"/>
      </w:numPr>
      <w:contextualSpacing/>
    </w:pPr>
  </w:style>
  <w:style w:type="paragraph" w:styleId="ListBullet3">
    <w:name w:val="List Bullet 3"/>
    <w:basedOn w:val="Normal"/>
    <w:uiPriority w:val="99"/>
    <w:semiHidden/>
    <w:unhideWhenUsed/>
    <w:locked/>
    <w:rsid w:val="00626045"/>
    <w:pPr>
      <w:numPr>
        <w:numId w:val="6"/>
      </w:numPr>
      <w:contextualSpacing/>
    </w:pPr>
  </w:style>
  <w:style w:type="paragraph" w:styleId="ListBullet4">
    <w:name w:val="List Bullet 4"/>
    <w:basedOn w:val="Normal"/>
    <w:uiPriority w:val="99"/>
    <w:semiHidden/>
    <w:unhideWhenUsed/>
    <w:locked/>
    <w:rsid w:val="00626045"/>
    <w:pPr>
      <w:numPr>
        <w:numId w:val="7"/>
      </w:numPr>
      <w:contextualSpacing/>
    </w:pPr>
  </w:style>
  <w:style w:type="paragraph" w:styleId="ListBullet5">
    <w:name w:val="List Bullet 5"/>
    <w:basedOn w:val="Normal"/>
    <w:uiPriority w:val="99"/>
    <w:semiHidden/>
    <w:unhideWhenUsed/>
    <w:locked/>
    <w:rsid w:val="00626045"/>
    <w:pPr>
      <w:numPr>
        <w:numId w:val="8"/>
      </w:numPr>
      <w:contextualSpacing/>
    </w:pPr>
  </w:style>
  <w:style w:type="paragraph" w:styleId="ListNumber">
    <w:name w:val="List Number"/>
    <w:basedOn w:val="Normal"/>
    <w:uiPriority w:val="99"/>
    <w:semiHidden/>
    <w:unhideWhenUsed/>
    <w:rsid w:val="00626045"/>
    <w:pPr>
      <w:numPr>
        <w:numId w:val="38"/>
      </w:numPr>
      <w:contextualSpacing/>
    </w:pPr>
  </w:style>
  <w:style w:type="paragraph" w:styleId="ListNumber2">
    <w:name w:val="List Number 2"/>
    <w:basedOn w:val="Normal"/>
    <w:uiPriority w:val="99"/>
    <w:semiHidden/>
    <w:unhideWhenUsed/>
    <w:locked/>
    <w:rsid w:val="00626045"/>
    <w:pPr>
      <w:numPr>
        <w:numId w:val="39"/>
      </w:numPr>
      <w:contextualSpacing/>
    </w:pPr>
  </w:style>
  <w:style w:type="paragraph" w:styleId="ListNumber3">
    <w:name w:val="List Number 3"/>
    <w:basedOn w:val="Normal"/>
    <w:uiPriority w:val="99"/>
    <w:semiHidden/>
    <w:unhideWhenUsed/>
    <w:locked/>
    <w:rsid w:val="00626045"/>
    <w:pPr>
      <w:numPr>
        <w:numId w:val="40"/>
      </w:numPr>
      <w:contextualSpacing/>
    </w:pPr>
  </w:style>
  <w:style w:type="paragraph" w:styleId="ListNumber4">
    <w:name w:val="List Number 4"/>
    <w:basedOn w:val="Normal"/>
    <w:uiPriority w:val="99"/>
    <w:semiHidden/>
    <w:unhideWhenUsed/>
    <w:locked/>
    <w:rsid w:val="00626045"/>
    <w:pPr>
      <w:numPr>
        <w:numId w:val="41"/>
      </w:numPr>
      <w:contextualSpacing/>
    </w:pPr>
  </w:style>
  <w:style w:type="paragraph" w:styleId="ListNumber5">
    <w:name w:val="List Number 5"/>
    <w:basedOn w:val="Normal"/>
    <w:uiPriority w:val="99"/>
    <w:semiHidden/>
    <w:unhideWhenUsed/>
    <w:locked/>
    <w:rsid w:val="00626045"/>
    <w:pPr>
      <w:numPr>
        <w:numId w:val="42"/>
      </w:numPr>
      <w:contextualSpacing/>
    </w:pPr>
  </w:style>
  <w:style w:type="paragraph" w:styleId="ListContinue">
    <w:name w:val="List Continue"/>
    <w:basedOn w:val="Normal"/>
    <w:uiPriority w:val="99"/>
    <w:semiHidden/>
    <w:unhideWhenUsed/>
    <w:locked/>
    <w:rsid w:val="00626045"/>
    <w:pPr>
      <w:spacing w:after="120"/>
      <w:ind w:left="283"/>
      <w:contextualSpacing/>
    </w:pPr>
  </w:style>
  <w:style w:type="paragraph" w:styleId="ListContinue2">
    <w:name w:val="List Continue 2"/>
    <w:basedOn w:val="Normal"/>
    <w:uiPriority w:val="99"/>
    <w:semiHidden/>
    <w:unhideWhenUsed/>
    <w:locked/>
    <w:rsid w:val="00626045"/>
    <w:pPr>
      <w:spacing w:after="120"/>
      <w:ind w:left="566"/>
      <w:contextualSpacing/>
    </w:pPr>
  </w:style>
  <w:style w:type="paragraph" w:styleId="ListContinue3">
    <w:name w:val="List Continue 3"/>
    <w:basedOn w:val="Normal"/>
    <w:uiPriority w:val="99"/>
    <w:semiHidden/>
    <w:unhideWhenUsed/>
    <w:locked/>
    <w:rsid w:val="00626045"/>
    <w:pPr>
      <w:spacing w:after="120"/>
      <w:ind w:left="849"/>
      <w:contextualSpacing/>
    </w:pPr>
  </w:style>
  <w:style w:type="paragraph" w:styleId="ListContinue4">
    <w:name w:val="List Continue 4"/>
    <w:basedOn w:val="Normal"/>
    <w:uiPriority w:val="99"/>
    <w:semiHidden/>
    <w:unhideWhenUsed/>
    <w:locked/>
    <w:rsid w:val="00626045"/>
    <w:pPr>
      <w:spacing w:after="120"/>
      <w:ind w:left="1132"/>
      <w:contextualSpacing/>
    </w:pPr>
  </w:style>
  <w:style w:type="paragraph" w:styleId="ListContinue5">
    <w:name w:val="List Continue 5"/>
    <w:basedOn w:val="Normal"/>
    <w:uiPriority w:val="99"/>
    <w:semiHidden/>
    <w:unhideWhenUsed/>
    <w:locked/>
    <w:rsid w:val="00626045"/>
    <w:pPr>
      <w:spacing w:after="120"/>
      <w:ind w:left="1415"/>
      <w:contextualSpacing/>
    </w:pPr>
  </w:style>
  <w:style w:type="paragraph" w:styleId="MacroText">
    <w:name w:val="macro"/>
    <w:link w:val="MacroTextChar"/>
    <w:uiPriority w:val="99"/>
    <w:semiHidden/>
    <w:unhideWhenUsed/>
    <w:locked/>
    <w:rsid w:val="00626045"/>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Tahoma"/>
      <w:color w:val="000000"/>
      <w:sz w:val="20"/>
      <w:szCs w:val="20"/>
      <w:lang w:val="en-US"/>
    </w:rPr>
  </w:style>
  <w:style w:type="character" w:customStyle="1" w:styleId="MacroTextChar">
    <w:name w:val="Macro Text Char"/>
    <w:basedOn w:val="DefaultParagraphFont"/>
    <w:link w:val="MacroText"/>
    <w:uiPriority w:val="99"/>
    <w:semiHidden/>
    <w:rsid w:val="00626045"/>
    <w:rPr>
      <w:rFonts w:ascii="Consolas" w:hAnsi="Consolas" w:cs="Tahoma"/>
      <w:color w:val="000000"/>
      <w:sz w:val="20"/>
      <w:szCs w:val="20"/>
      <w:lang w:val="en-US"/>
    </w:rPr>
  </w:style>
  <w:style w:type="character" w:styleId="Emphasis">
    <w:name w:val="Emphasis"/>
    <w:basedOn w:val="DefaultParagraphFont"/>
    <w:uiPriority w:val="20"/>
    <w:semiHidden/>
    <w:qFormat/>
    <w:rsid w:val="00626045"/>
    <w:rPr>
      <w:i/>
      <w:iCs/>
    </w:rPr>
  </w:style>
  <w:style w:type="paragraph" w:styleId="NormalWeb">
    <w:name w:val="Normal (Web)"/>
    <w:basedOn w:val="Normal"/>
    <w:uiPriority w:val="99"/>
    <w:semiHidden/>
    <w:unhideWhenUsed/>
    <w:locked/>
    <w:rsid w:val="00626045"/>
    <w:rPr>
      <w:rFonts w:ascii="Times New Roman" w:hAnsi="Times New Roman" w:cs="Times New Roman"/>
      <w:sz w:val="24"/>
    </w:rPr>
  </w:style>
  <w:style w:type="paragraph" w:styleId="NoteHeading">
    <w:name w:val="Note Heading"/>
    <w:basedOn w:val="Normal"/>
    <w:next w:val="Normal"/>
    <w:link w:val="NoteHeadingChar"/>
    <w:uiPriority w:val="99"/>
    <w:semiHidden/>
    <w:unhideWhenUsed/>
    <w:locked/>
    <w:rsid w:val="00626045"/>
    <w:pPr>
      <w:spacing w:after="0" w:line="240" w:lineRule="auto"/>
    </w:pPr>
  </w:style>
  <w:style w:type="character" w:customStyle="1" w:styleId="NoteHeadingChar">
    <w:name w:val="Note Heading Char"/>
    <w:basedOn w:val="DefaultParagraphFont"/>
    <w:link w:val="NoteHeading"/>
    <w:uiPriority w:val="99"/>
    <w:semiHidden/>
    <w:rsid w:val="00626045"/>
    <w:rPr>
      <w:rFonts w:ascii="Tahoma" w:hAnsi="Tahoma" w:cs="Tahoma"/>
      <w:color w:val="000000"/>
      <w:sz w:val="20"/>
      <w:lang w:val="en-US"/>
    </w:rPr>
  </w:style>
  <w:style w:type="paragraph" w:styleId="Subtitle">
    <w:name w:val="Subtitle"/>
    <w:basedOn w:val="Normal"/>
    <w:next w:val="Normal"/>
    <w:link w:val="SubtitleChar"/>
    <w:uiPriority w:val="11"/>
    <w:qFormat/>
    <w:locked/>
    <w:rsid w:val="00626045"/>
    <w:pPr>
      <w:numPr>
        <w:ilvl w:val="1"/>
      </w:numPr>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626045"/>
    <w:rPr>
      <w:rFonts w:eastAsiaTheme="minorEastAsia"/>
      <w:color w:val="5A5A5A" w:themeColor="text1" w:themeTint="A5"/>
      <w:spacing w:val="15"/>
      <w:sz w:val="22"/>
      <w:szCs w:val="22"/>
      <w:lang w:val="en-US"/>
    </w:rPr>
  </w:style>
  <w:style w:type="paragraph" w:styleId="CommentText">
    <w:name w:val="annotation text"/>
    <w:basedOn w:val="Normal"/>
    <w:link w:val="CommentTextChar"/>
    <w:uiPriority w:val="99"/>
    <w:semiHidden/>
    <w:unhideWhenUsed/>
    <w:locked/>
    <w:rsid w:val="00626045"/>
    <w:pPr>
      <w:spacing w:line="240" w:lineRule="auto"/>
    </w:pPr>
    <w:rPr>
      <w:szCs w:val="20"/>
    </w:rPr>
  </w:style>
  <w:style w:type="character" w:customStyle="1" w:styleId="CommentTextChar">
    <w:name w:val="Comment Text Char"/>
    <w:basedOn w:val="DefaultParagraphFont"/>
    <w:link w:val="CommentText"/>
    <w:uiPriority w:val="99"/>
    <w:semiHidden/>
    <w:rsid w:val="00626045"/>
    <w:rPr>
      <w:rFonts w:ascii="Tahoma" w:hAnsi="Tahoma" w:cs="Tahoma"/>
      <w:color w:val="000000"/>
      <w:sz w:val="20"/>
      <w:szCs w:val="20"/>
      <w:lang w:val="en-US"/>
    </w:rPr>
  </w:style>
  <w:style w:type="paragraph" w:styleId="CommentSubject">
    <w:name w:val="annotation subject"/>
    <w:basedOn w:val="CommentText"/>
    <w:next w:val="CommentText"/>
    <w:link w:val="CommentSubjectChar"/>
    <w:uiPriority w:val="99"/>
    <w:semiHidden/>
    <w:unhideWhenUsed/>
    <w:locked/>
    <w:rsid w:val="00626045"/>
    <w:rPr>
      <w:b/>
      <w:bCs/>
    </w:rPr>
  </w:style>
  <w:style w:type="character" w:customStyle="1" w:styleId="CommentSubjectChar">
    <w:name w:val="Comment Subject Char"/>
    <w:basedOn w:val="CommentTextChar"/>
    <w:link w:val="CommentSubject"/>
    <w:uiPriority w:val="99"/>
    <w:semiHidden/>
    <w:rsid w:val="00626045"/>
    <w:rPr>
      <w:rFonts w:ascii="Tahoma" w:hAnsi="Tahoma" w:cs="Tahoma"/>
      <w:b/>
      <w:bCs/>
      <w:color w:val="000000"/>
      <w:sz w:val="20"/>
      <w:szCs w:val="20"/>
      <w:lang w:val="en-US"/>
    </w:rPr>
  </w:style>
  <w:style w:type="character" w:styleId="UnresolvedMention">
    <w:name w:val="Unresolved Mention"/>
    <w:basedOn w:val="DefaultParagraphFont"/>
    <w:uiPriority w:val="99"/>
    <w:semiHidden/>
    <w:unhideWhenUsed/>
    <w:locked/>
    <w:rsid w:val="00626045"/>
    <w:rPr>
      <w:color w:val="605E5C"/>
      <w:shd w:val="clear" w:color="auto" w:fill="E1DFDD"/>
    </w:rPr>
  </w:style>
  <w:style w:type="character" w:styleId="PageNumber">
    <w:name w:val="page number"/>
    <w:basedOn w:val="DefaultParagraphFont"/>
    <w:uiPriority w:val="99"/>
    <w:semiHidden/>
    <w:unhideWhenUsed/>
    <w:locked/>
    <w:rsid w:val="00626045"/>
  </w:style>
  <w:style w:type="paragraph" w:styleId="BodyText2">
    <w:name w:val="Body Text 2"/>
    <w:basedOn w:val="Normal"/>
    <w:link w:val="BodyText2Char"/>
    <w:uiPriority w:val="99"/>
    <w:semiHidden/>
    <w:unhideWhenUsed/>
    <w:locked/>
    <w:rsid w:val="00626045"/>
    <w:pPr>
      <w:spacing w:after="120" w:line="480" w:lineRule="auto"/>
    </w:pPr>
  </w:style>
  <w:style w:type="character" w:customStyle="1" w:styleId="BodyText2Char">
    <w:name w:val="Body Text 2 Char"/>
    <w:basedOn w:val="DefaultParagraphFont"/>
    <w:link w:val="BodyText2"/>
    <w:uiPriority w:val="99"/>
    <w:semiHidden/>
    <w:rsid w:val="00626045"/>
    <w:rPr>
      <w:rFonts w:ascii="Tahoma" w:hAnsi="Tahoma" w:cs="Tahoma"/>
      <w:color w:val="000000"/>
      <w:sz w:val="20"/>
      <w:lang w:val="en-US"/>
    </w:rPr>
  </w:style>
  <w:style w:type="paragraph" w:styleId="BodyText3">
    <w:name w:val="Body Text 3"/>
    <w:basedOn w:val="Normal"/>
    <w:link w:val="BodyText3Char"/>
    <w:uiPriority w:val="99"/>
    <w:semiHidden/>
    <w:unhideWhenUsed/>
    <w:locked/>
    <w:rsid w:val="00626045"/>
    <w:pPr>
      <w:spacing w:after="120"/>
    </w:pPr>
    <w:rPr>
      <w:sz w:val="16"/>
      <w:szCs w:val="16"/>
    </w:rPr>
  </w:style>
  <w:style w:type="character" w:customStyle="1" w:styleId="BodyText3Char">
    <w:name w:val="Body Text 3 Char"/>
    <w:basedOn w:val="DefaultParagraphFont"/>
    <w:link w:val="BodyText3"/>
    <w:uiPriority w:val="99"/>
    <w:semiHidden/>
    <w:rsid w:val="00626045"/>
    <w:rPr>
      <w:rFonts w:ascii="Tahoma" w:hAnsi="Tahoma" w:cs="Tahoma"/>
      <w:color w:val="000000"/>
      <w:sz w:val="16"/>
      <w:szCs w:val="16"/>
      <w:lang w:val="en-US"/>
    </w:rPr>
  </w:style>
  <w:style w:type="paragraph" w:styleId="BodyTextFirstIndent">
    <w:name w:val="Body Text First Indent"/>
    <w:basedOn w:val="BodyText"/>
    <w:link w:val="BodyTextFirstIndentChar"/>
    <w:uiPriority w:val="99"/>
    <w:semiHidden/>
    <w:unhideWhenUsed/>
    <w:locked/>
    <w:rsid w:val="00626045"/>
    <w:pPr>
      <w:spacing w:after="160"/>
      <w:ind w:firstLine="360"/>
    </w:pPr>
  </w:style>
  <w:style w:type="character" w:customStyle="1" w:styleId="BodyTextFirstIndentChar">
    <w:name w:val="Body Text First Indent Char"/>
    <w:basedOn w:val="BodyTextChar"/>
    <w:link w:val="BodyTextFirstIndent"/>
    <w:uiPriority w:val="99"/>
    <w:semiHidden/>
    <w:rsid w:val="00626045"/>
    <w:rPr>
      <w:rFonts w:ascii="Tahoma" w:hAnsi="Tahoma" w:cs="Tahoma"/>
      <w:color w:val="000000"/>
      <w:sz w:val="20"/>
      <w:lang w:val="en-US"/>
    </w:rPr>
  </w:style>
  <w:style w:type="paragraph" w:styleId="BodyTextIndent">
    <w:name w:val="Body Text Indent"/>
    <w:basedOn w:val="Normal"/>
    <w:link w:val="BodyTextIndentChar"/>
    <w:uiPriority w:val="99"/>
    <w:semiHidden/>
    <w:unhideWhenUsed/>
    <w:locked/>
    <w:rsid w:val="00626045"/>
    <w:pPr>
      <w:spacing w:after="120"/>
      <w:ind w:left="283"/>
    </w:pPr>
  </w:style>
  <w:style w:type="character" w:customStyle="1" w:styleId="BodyTextIndentChar">
    <w:name w:val="Body Text Indent Char"/>
    <w:basedOn w:val="DefaultParagraphFont"/>
    <w:link w:val="BodyTextIndent"/>
    <w:uiPriority w:val="99"/>
    <w:semiHidden/>
    <w:rsid w:val="00626045"/>
    <w:rPr>
      <w:rFonts w:ascii="Tahoma" w:hAnsi="Tahoma" w:cs="Tahoma"/>
      <w:color w:val="000000"/>
      <w:sz w:val="20"/>
      <w:lang w:val="en-US"/>
    </w:rPr>
  </w:style>
  <w:style w:type="paragraph" w:styleId="BodyTextFirstIndent2">
    <w:name w:val="Body Text First Indent 2"/>
    <w:basedOn w:val="BodyTextIndent"/>
    <w:link w:val="BodyTextFirstIndent2Char"/>
    <w:uiPriority w:val="99"/>
    <w:semiHidden/>
    <w:unhideWhenUsed/>
    <w:locked/>
    <w:rsid w:val="00626045"/>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626045"/>
    <w:rPr>
      <w:rFonts w:ascii="Tahoma" w:hAnsi="Tahoma" w:cs="Tahoma"/>
      <w:color w:val="000000"/>
      <w:sz w:val="20"/>
      <w:lang w:val="en-US"/>
    </w:rPr>
  </w:style>
  <w:style w:type="paragraph" w:styleId="BodyTextIndent2">
    <w:name w:val="Body Text Indent 2"/>
    <w:basedOn w:val="Normal"/>
    <w:link w:val="BodyTextIndent2Char"/>
    <w:uiPriority w:val="99"/>
    <w:semiHidden/>
    <w:unhideWhenUsed/>
    <w:locked/>
    <w:rsid w:val="00626045"/>
    <w:pPr>
      <w:spacing w:after="120" w:line="480" w:lineRule="auto"/>
      <w:ind w:left="283"/>
    </w:pPr>
  </w:style>
  <w:style w:type="character" w:customStyle="1" w:styleId="BodyTextIndent2Char">
    <w:name w:val="Body Text Indent 2 Char"/>
    <w:basedOn w:val="DefaultParagraphFont"/>
    <w:link w:val="BodyTextIndent2"/>
    <w:uiPriority w:val="99"/>
    <w:semiHidden/>
    <w:rsid w:val="00626045"/>
    <w:rPr>
      <w:rFonts w:ascii="Tahoma" w:hAnsi="Tahoma" w:cs="Tahoma"/>
      <w:color w:val="000000"/>
      <w:sz w:val="20"/>
      <w:lang w:val="en-US"/>
    </w:rPr>
  </w:style>
  <w:style w:type="paragraph" w:styleId="BodyTextIndent3">
    <w:name w:val="Body Text Indent 3"/>
    <w:basedOn w:val="Normal"/>
    <w:link w:val="BodyTextIndent3Char"/>
    <w:uiPriority w:val="99"/>
    <w:semiHidden/>
    <w:unhideWhenUsed/>
    <w:locked/>
    <w:rsid w:val="0062604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626045"/>
    <w:rPr>
      <w:rFonts w:ascii="Tahoma" w:hAnsi="Tahoma" w:cs="Tahoma"/>
      <w:color w:val="000000"/>
      <w:sz w:val="16"/>
      <w:szCs w:val="16"/>
      <w:lang w:val="en-US"/>
    </w:rPr>
  </w:style>
  <w:style w:type="character" w:styleId="LineNumber">
    <w:name w:val="line number"/>
    <w:basedOn w:val="DefaultParagraphFont"/>
    <w:uiPriority w:val="99"/>
    <w:semiHidden/>
    <w:unhideWhenUsed/>
    <w:locked/>
    <w:rsid w:val="00626045"/>
  </w:style>
  <w:style w:type="character" w:styleId="SmartHyperlink">
    <w:name w:val="Smart Hyperlink"/>
    <w:basedOn w:val="DefaultParagraphFont"/>
    <w:uiPriority w:val="99"/>
    <w:semiHidden/>
    <w:unhideWhenUsed/>
    <w:locked/>
    <w:rsid w:val="00626045"/>
    <w:rPr>
      <w:u w:val="dotted"/>
    </w:rPr>
  </w:style>
  <w:style w:type="character" w:styleId="SmartLink">
    <w:name w:val="Smart Link"/>
    <w:basedOn w:val="DefaultParagraphFont"/>
    <w:uiPriority w:val="99"/>
    <w:semiHidden/>
    <w:unhideWhenUsed/>
    <w:locked/>
    <w:rsid w:val="00626045"/>
    <w:rPr>
      <w:color w:val="0000FF"/>
      <w:u w:val="single"/>
      <w:shd w:val="clear" w:color="auto" w:fill="F3F2F1"/>
    </w:rPr>
  </w:style>
  <w:style w:type="paragraph" w:styleId="NormalIndent">
    <w:name w:val="Normal Indent"/>
    <w:basedOn w:val="Normal"/>
    <w:uiPriority w:val="99"/>
    <w:semiHidden/>
    <w:unhideWhenUsed/>
    <w:locked/>
    <w:rsid w:val="00626045"/>
    <w:pPr>
      <w:ind w:left="708"/>
    </w:pPr>
  </w:style>
  <w:style w:type="character" w:styleId="SubtleEmphasis">
    <w:name w:val="Subtle Emphasis"/>
    <w:basedOn w:val="DefaultParagraphFont"/>
    <w:uiPriority w:val="19"/>
    <w:qFormat/>
    <w:locked/>
    <w:rsid w:val="00626045"/>
    <w:rPr>
      <w:i/>
      <w:iCs/>
      <w:color w:val="404040" w:themeColor="text1" w:themeTint="BF"/>
    </w:rPr>
  </w:style>
  <w:style w:type="character" w:styleId="SubtleReference">
    <w:name w:val="Subtle Reference"/>
    <w:basedOn w:val="DefaultParagraphFont"/>
    <w:uiPriority w:val="31"/>
    <w:qFormat/>
    <w:locked/>
    <w:rsid w:val="00626045"/>
    <w:rPr>
      <w:smallCaps/>
      <w:color w:val="5A5A5A" w:themeColor="text1" w:themeTint="A5"/>
    </w:rPr>
  </w:style>
  <w:style w:type="character" w:styleId="PlaceholderText">
    <w:name w:val="Placeholder Text"/>
    <w:basedOn w:val="DefaultParagraphFont"/>
    <w:uiPriority w:val="99"/>
    <w:semiHidden/>
    <w:locked/>
    <w:rsid w:val="00626045"/>
    <w:rPr>
      <w:color w:val="666666"/>
    </w:rPr>
  </w:style>
  <w:style w:type="paragraph" w:styleId="PlainText">
    <w:name w:val="Plain Text"/>
    <w:basedOn w:val="Normal"/>
    <w:link w:val="PlainTextChar"/>
    <w:uiPriority w:val="99"/>
    <w:semiHidden/>
    <w:unhideWhenUsed/>
    <w:locked/>
    <w:rsid w:val="00626045"/>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626045"/>
    <w:rPr>
      <w:rFonts w:ascii="Consolas" w:hAnsi="Consolas" w:cs="Tahoma"/>
      <w:color w:val="000000"/>
      <w:sz w:val="21"/>
      <w:szCs w:val="21"/>
      <w:lang w:val="en-US"/>
    </w:rPr>
  </w:style>
  <w:style w:type="character" w:styleId="Mention">
    <w:name w:val="Mention"/>
    <w:basedOn w:val="DefaultParagraphFont"/>
    <w:uiPriority w:val="99"/>
    <w:semiHidden/>
    <w:unhideWhenUsed/>
    <w:locked/>
    <w:rsid w:val="00626045"/>
    <w:rPr>
      <w:color w:val="2B579A"/>
      <w:shd w:val="clear" w:color="auto" w:fill="E1DFDD"/>
    </w:rPr>
  </w:style>
  <w:style w:type="character" w:styleId="CommentReference">
    <w:name w:val="annotation reference"/>
    <w:basedOn w:val="DefaultParagraphFont"/>
    <w:uiPriority w:val="99"/>
    <w:semiHidden/>
    <w:unhideWhenUsed/>
    <w:locked/>
    <w:rsid w:val="00626045"/>
    <w:rPr>
      <w:sz w:val="16"/>
      <w:szCs w:val="16"/>
    </w:rPr>
  </w:style>
  <w:style w:type="character" w:styleId="FootnoteReference">
    <w:name w:val="footnote reference"/>
    <w:basedOn w:val="DefaultParagraphFont"/>
    <w:uiPriority w:val="99"/>
    <w:semiHidden/>
    <w:unhideWhenUsed/>
    <w:locked/>
    <w:rsid w:val="00626045"/>
    <w:rPr>
      <w:vertAlign w:val="superscript"/>
    </w:rPr>
  </w:style>
  <w:style w:type="paragraph" w:styleId="FootnoteText">
    <w:name w:val="footnote text"/>
    <w:basedOn w:val="Normal"/>
    <w:link w:val="FootnoteTextChar"/>
    <w:uiPriority w:val="99"/>
    <w:semiHidden/>
    <w:unhideWhenUsed/>
    <w:locked/>
    <w:rsid w:val="00626045"/>
    <w:pPr>
      <w:spacing w:after="0" w:line="240" w:lineRule="auto"/>
    </w:pPr>
    <w:rPr>
      <w:szCs w:val="20"/>
    </w:rPr>
  </w:style>
  <w:style w:type="character" w:customStyle="1" w:styleId="FootnoteTextChar">
    <w:name w:val="Footnote Text Char"/>
    <w:basedOn w:val="DefaultParagraphFont"/>
    <w:link w:val="FootnoteText"/>
    <w:uiPriority w:val="99"/>
    <w:semiHidden/>
    <w:rsid w:val="00626045"/>
    <w:rPr>
      <w:rFonts w:ascii="Tahoma" w:hAnsi="Tahoma" w:cs="Tahoma"/>
      <w:color w:val="000000"/>
      <w:sz w:val="20"/>
      <w:szCs w:val="20"/>
      <w:lang w:val="en-US"/>
    </w:rPr>
  </w:style>
  <w:style w:type="numbering" w:styleId="111111">
    <w:name w:val="Outline List 2"/>
    <w:basedOn w:val="NoList"/>
    <w:uiPriority w:val="99"/>
    <w:semiHidden/>
    <w:unhideWhenUsed/>
    <w:rsid w:val="00626045"/>
    <w:pPr>
      <w:numPr>
        <w:numId w:val="43"/>
      </w:numPr>
    </w:pPr>
  </w:style>
  <w:style w:type="numbering" w:styleId="1ai">
    <w:name w:val="Outline List 1"/>
    <w:basedOn w:val="NoList"/>
    <w:uiPriority w:val="99"/>
    <w:semiHidden/>
    <w:unhideWhenUsed/>
    <w:locked/>
    <w:rsid w:val="00626045"/>
    <w:pPr>
      <w:numPr>
        <w:numId w:val="44"/>
      </w:numPr>
    </w:pPr>
  </w:style>
  <w:style w:type="table" w:styleId="Table3Deffects1">
    <w:name w:val="Table 3D effects 1"/>
    <w:basedOn w:val="TableNormal"/>
    <w:uiPriority w:val="99"/>
    <w:semiHidden/>
    <w:unhideWhenUsed/>
    <w:locked/>
    <w:rsid w:val="00626045"/>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locked/>
    <w:rsid w:val="00626045"/>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locked/>
    <w:rsid w:val="00626045"/>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numbering" w:styleId="ArticleSection">
    <w:name w:val="Outline List 3"/>
    <w:basedOn w:val="NoList"/>
    <w:uiPriority w:val="99"/>
    <w:semiHidden/>
    <w:unhideWhenUsed/>
    <w:locked/>
    <w:rsid w:val="00626045"/>
    <w:pPr>
      <w:numPr>
        <w:numId w:val="45"/>
      </w:numPr>
    </w:pPr>
  </w:style>
  <w:style w:type="table" w:styleId="DarkList">
    <w:name w:val="Dark List"/>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56082"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A2F4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F476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F4761" w:themeFill="accent1" w:themeFillShade="BF"/>
      </w:tcPr>
    </w:tblStylePr>
    <w:tblStylePr w:type="band1Vert">
      <w:tblPr/>
      <w:tcPr>
        <w:tcBorders>
          <w:top w:val="nil"/>
          <w:left w:val="nil"/>
          <w:bottom w:val="nil"/>
          <w:right w:val="nil"/>
          <w:insideH w:val="nil"/>
          <w:insideV w:val="nil"/>
        </w:tcBorders>
        <w:shd w:val="clear" w:color="auto" w:fill="0F4761" w:themeFill="accent1" w:themeFillShade="BF"/>
      </w:tcPr>
    </w:tblStylePr>
    <w:tblStylePr w:type="band1Horz">
      <w:tblPr/>
      <w:tcPr>
        <w:tcBorders>
          <w:top w:val="nil"/>
          <w:left w:val="nil"/>
          <w:bottom w:val="nil"/>
          <w:right w:val="nil"/>
          <w:insideH w:val="nil"/>
          <w:insideV w:val="nil"/>
        </w:tcBorders>
        <w:shd w:val="clear" w:color="auto" w:fill="0F4761" w:themeFill="accent1" w:themeFillShade="BF"/>
      </w:tcPr>
    </w:tblStylePr>
  </w:style>
  <w:style w:type="table" w:styleId="DarkList-Accent2">
    <w:name w:val="Dark List Accent 2"/>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E9713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340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4E1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4E14" w:themeFill="accent2" w:themeFillShade="BF"/>
      </w:tcPr>
    </w:tblStylePr>
    <w:tblStylePr w:type="band1Vert">
      <w:tblPr/>
      <w:tcPr>
        <w:tcBorders>
          <w:top w:val="nil"/>
          <w:left w:val="nil"/>
          <w:bottom w:val="nil"/>
          <w:right w:val="nil"/>
          <w:insideH w:val="nil"/>
          <w:insideV w:val="nil"/>
        </w:tcBorders>
        <w:shd w:val="clear" w:color="auto" w:fill="BF4E14" w:themeFill="accent2" w:themeFillShade="BF"/>
      </w:tcPr>
    </w:tblStylePr>
    <w:tblStylePr w:type="band1Horz">
      <w:tblPr/>
      <w:tcPr>
        <w:tcBorders>
          <w:top w:val="nil"/>
          <w:left w:val="nil"/>
          <w:bottom w:val="nil"/>
          <w:right w:val="nil"/>
          <w:insideH w:val="nil"/>
          <w:insideV w:val="nil"/>
        </w:tcBorders>
        <w:shd w:val="clear" w:color="auto" w:fill="BF4E14" w:themeFill="accent2" w:themeFillShade="BF"/>
      </w:tcPr>
    </w:tblStylePr>
  </w:style>
  <w:style w:type="table" w:styleId="DarkList-Accent3">
    <w:name w:val="Dark List Accent 3"/>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96B24"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C3511"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124F1A"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124F1A" w:themeFill="accent3" w:themeFillShade="BF"/>
      </w:tcPr>
    </w:tblStylePr>
    <w:tblStylePr w:type="band1Vert">
      <w:tblPr/>
      <w:tcPr>
        <w:tcBorders>
          <w:top w:val="nil"/>
          <w:left w:val="nil"/>
          <w:bottom w:val="nil"/>
          <w:right w:val="nil"/>
          <w:insideH w:val="nil"/>
          <w:insideV w:val="nil"/>
        </w:tcBorders>
        <w:shd w:val="clear" w:color="auto" w:fill="124F1A" w:themeFill="accent3" w:themeFillShade="BF"/>
      </w:tcPr>
    </w:tblStylePr>
    <w:tblStylePr w:type="band1Horz">
      <w:tblPr/>
      <w:tcPr>
        <w:tcBorders>
          <w:top w:val="nil"/>
          <w:left w:val="nil"/>
          <w:bottom w:val="nil"/>
          <w:right w:val="nil"/>
          <w:insideH w:val="nil"/>
          <w:insideV w:val="nil"/>
        </w:tcBorders>
        <w:shd w:val="clear" w:color="auto" w:fill="124F1A" w:themeFill="accent3" w:themeFillShade="BF"/>
      </w:tcPr>
    </w:tblStylePr>
  </w:style>
  <w:style w:type="table" w:styleId="DarkList-Accent4">
    <w:name w:val="Dark List Accent 4"/>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F9ED5"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74E69"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B769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B769F" w:themeFill="accent4" w:themeFillShade="BF"/>
      </w:tcPr>
    </w:tblStylePr>
    <w:tblStylePr w:type="band1Vert">
      <w:tblPr/>
      <w:tcPr>
        <w:tcBorders>
          <w:top w:val="nil"/>
          <w:left w:val="nil"/>
          <w:bottom w:val="nil"/>
          <w:right w:val="nil"/>
          <w:insideH w:val="nil"/>
          <w:insideV w:val="nil"/>
        </w:tcBorders>
        <w:shd w:val="clear" w:color="auto" w:fill="0B769F" w:themeFill="accent4" w:themeFillShade="BF"/>
      </w:tcPr>
    </w:tblStylePr>
    <w:tblStylePr w:type="band1Horz">
      <w:tblPr/>
      <w:tcPr>
        <w:tcBorders>
          <w:top w:val="nil"/>
          <w:left w:val="nil"/>
          <w:bottom w:val="nil"/>
          <w:right w:val="nil"/>
          <w:insideH w:val="nil"/>
          <w:insideV w:val="nil"/>
        </w:tcBorders>
        <w:shd w:val="clear" w:color="auto" w:fill="0B769F" w:themeFill="accent4" w:themeFillShade="BF"/>
      </w:tcPr>
    </w:tblStylePr>
  </w:style>
  <w:style w:type="table" w:styleId="DarkList-Accent5">
    <w:name w:val="Dark List Accent 5"/>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A02B93"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154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77206D"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77206D" w:themeFill="accent5" w:themeFillShade="BF"/>
      </w:tcPr>
    </w:tblStylePr>
    <w:tblStylePr w:type="band1Vert">
      <w:tblPr/>
      <w:tcPr>
        <w:tcBorders>
          <w:top w:val="nil"/>
          <w:left w:val="nil"/>
          <w:bottom w:val="nil"/>
          <w:right w:val="nil"/>
          <w:insideH w:val="nil"/>
          <w:insideV w:val="nil"/>
        </w:tcBorders>
        <w:shd w:val="clear" w:color="auto" w:fill="77206D" w:themeFill="accent5" w:themeFillShade="BF"/>
      </w:tcPr>
    </w:tblStylePr>
    <w:tblStylePr w:type="band1Horz">
      <w:tblPr/>
      <w:tcPr>
        <w:tcBorders>
          <w:top w:val="nil"/>
          <w:left w:val="nil"/>
          <w:bottom w:val="nil"/>
          <w:right w:val="nil"/>
          <w:insideH w:val="nil"/>
          <w:insideV w:val="nil"/>
        </w:tcBorders>
        <w:shd w:val="clear" w:color="auto" w:fill="77206D" w:themeFill="accent5" w:themeFillShade="BF"/>
      </w:tcPr>
    </w:tblStylePr>
  </w:style>
  <w:style w:type="table" w:styleId="DarkList-Accent6">
    <w:name w:val="Dark List Accent 6"/>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4EA72E"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5317"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A7C22"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A7C22" w:themeFill="accent6" w:themeFillShade="BF"/>
      </w:tcPr>
    </w:tblStylePr>
    <w:tblStylePr w:type="band1Vert">
      <w:tblPr/>
      <w:tcPr>
        <w:tcBorders>
          <w:top w:val="nil"/>
          <w:left w:val="nil"/>
          <w:bottom w:val="nil"/>
          <w:right w:val="nil"/>
          <w:insideH w:val="nil"/>
          <w:insideV w:val="nil"/>
        </w:tcBorders>
        <w:shd w:val="clear" w:color="auto" w:fill="3A7C22" w:themeFill="accent6" w:themeFillShade="BF"/>
      </w:tcPr>
    </w:tblStylePr>
    <w:tblStylePr w:type="band1Horz">
      <w:tblPr/>
      <w:tcPr>
        <w:tcBorders>
          <w:top w:val="nil"/>
          <w:left w:val="nil"/>
          <w:bottom w:val="nil"/>
          <w:right w:val="nil"/>
          <w:insideH w:val="nil"/>
          <w:insideV w:val="nil"/>
        </w:tcBorders>
        <w:shd w:val="clear" w:color="auto" w:fill="3A7C22" w:themeFill="accent6" w:themeFillShade="BF"/>
      </w:tcPr>
    </w:tblStylePr>
  </w:style>
  <w:style w:type="table" w:styleId="TableSimple1">
    <w:name w:val="Table Simple 1"/>
    <w:basedOn w:val="TableNormal"/>
    <w:uiPriority w:val="99"/>
    <w:semiHidden/>
    <w:unhideWhenUsed/>
    <w:locked/>
    <w:rsid w:val="00626045"/>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locked/>
    <w:rsid w:val="00626045"/>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Contemporary">
    <w:name w:val="Table Contemporary"/>
    <w:basedOn w:val="TableNormal"/>
    <w:uiPriority w:val="99"/>
    <w:semiHidden/>
    <w:unhideWhenUsed/>
    <w:locked/>
    <w:rsid w:val="00626045"/>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locked/>
    <w:rsid w:val="00626045"/>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MediumGrid1">
    <w:name w:val="Medium Grid 1"/>
    <w:basedOn w:val="TableNormal"/>
    <w:uiPriority w:val="67"/>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insideV w:val="single" w:sz="8" w:space="0" w:color="2198CF" w:themeColor="accent1" w:themeTint="BF"/>
      </w:tblBorders>
    </w:tblPr>
    <w:tcPr>
      <w:shd w:val="clear" w:color="auto" w:fill="B2DEF2" w:themeFill="accent1" w:themeFillTint="3F"/>
    </w:tcPr>
    <w:tblStylePr w:type="firstRow">
      <w:rPr>
        <w:b/>
        <w:bCs/>
      </w:rPr>
    </w:tblStylePr>
    <w:tblStylePr w:type="lastRow">
      <w:rPr>
        <w:b/>
        <w:bCs/>
      </w:rPr>
      <w:tblPr/>
      <w:tcPr>
        <w:tcBorders>
          <w:top w:val="single" w:sz="18" w:space="0" w:color="2198CF" w:themeColor="accent1" w:themeTint="BF"/>
        </w:tcBorders>
      </w:tcPr>
    </w:tblStylePr>
    <w:tblStylePr w:type="firstCol">
      <w:rPr>
        <w:b/>
        <w:bCs/>
      </w:rPr>
    </w:tblStylePr>
    <w:tblStylePr w:type="lastCol">
      <w:rPr>
        <w:b/>
        <w:bCs/>
      </w:r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MediumGrid1-Accent2">
    <w:name w:val="Medium Grid 1 Accent 2"/>
    <w:basedOn w:val="TableNormal"/>
    <w:uiPriority w:val="67"/>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insideV w:val="single" w:sz="8" w:space="0" w:color="EE9465" w:themeColor="accent2" w:themeTint="BF"/>
      </w:tblBorders>
    </w:tblPr>
    <w:tcPr>
      <w:shd w:val="clear" w:color="auto" w:fill="F9DBCC" w:themeFill="accent2" w:themeFillTint="3F"/>
    </w:tcPr>
    <w:tblStylePr w:type="firstRow">
      <w:rPr>
        <w:b/>
        <w:bCs/>
      </w:rPr>
    </w:tblStylePr>
    <w:tblStylePr w:type="lastRow">
      <w:rPr>
        <w:b/>
        <w:bCs/>
      </w:rPr>
      <w:tblPr/>
      <w:tcPr>
        <w:tcBorders>
          <w:top w:val="single" w:sz="18" w:space="0" w:color="EE9465" w:themeColor="accent2" w:themeTint="BF"/>
        </w:tcBorders>
      </w:tcPr>
    </w:tblStylePr>
    <w:tblStylePr w:type="firstCol">
      <w:rPr>
        <w:b/>
        <w:bCs/>
      </w:rPr>
    </w:tblStylePr>
    <w:tblStylePr w:type="lastCol">
      <w:rPr>
        <w:b/>
        <w:bCs/>
      </w:r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MediumGrid1-Accent3">
    <w:name w:val="Medium Grid 1 Accent 3"/>
    <w:basedOn w:val="TableNormal"/>
    <w:uiPriority w:val="67"/>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insideV w:val="single" w:sz="8" w:space="0" w:color="2BB73D" w:themeColor="accent3" w:themeTint="BF"/>
      </w:tblBorders>
    </w:tblPr>
    <w:tcPr>
      <w:shd w:val="clear" w:color="auto" w:fill="B3EDBA" w:themeFill="accent3" w:themeFillTint="3F"/>
    </w:tcPr>
    <w:tblStylePr w:type="firstRow">
      <w:rPr>
        <w:b/>
        <w:bCs/>
      </w:rPr>
    </w:tblStylePr>
    <w:tblStylePr w:type="lastRow">
      <w:rPr>
        <w:b/>
        <w:bCs/>
      </w:rPr>
      <w:tblPr/>
      <w:tcPr>
        <w:tcBorders>
          <w:top w:val="single" w:sz="18" w:space="0" w:color="2BB73D" w:themeColor="accent3" w:themeTint="BF"/>
        </w:tcBorders>
      </w:tcPr>
    </w:tblStylePr>
    <w:tblStylePr w:type="firstCol">
      <w:rPr>
        <w:b/>
        <w:bCs/>
      </w:rPr>
    </w:tblStylePr>
    <w:tblStylePr w:type="lastCol">
      <w:rPr>
        <w:b/>
        <w:bCs/>
      </w:r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MediumGrid1-Accent4">
    <w:name w:val="Medium Grid 1 Accent 4"/>
    <w:basedOn w:val="TableNormal"/>
    <w:uiPriority w:val="67"/>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insideV w:val="single" w:sz="8" w:space="0" w:color="39BEF1" w:themeColor="accent4" w:themeTint="BF"/>
      </w:tblBorders>
    </w:tblPr>
    <w:tcPr>
      <w:shd w:val="clear" w:color="auto" w:fill="BDE9FA" w:themeFill="accent4" w:themeFillTint="3F"/>
    </w:tcPr>
    <w:tblStylePr w:type="firstRow">
      <w:rPr>
        <w:b/>
        <w:bCs/>
      </w:rPr>
    </w:tblStylePr>
    <w:tblStylePr w:type="lastRow">
      <w:rPr>
        <w:b/>
        <w:bCs/>
      </w:rPr>
      <w:tblPr/>
      <w:tcPr>
        <w:tcBorders>
          <w:top w:val="single" w:sz="18" w:space="0" w:color="39BEF1" w:themeColor="accent4" w:themeTint="BF"/>
        </w:tcBorders>
      </w:tcPr>
    </w:tblStylePr>
    <w:tblStylePr w:type="firstCol">
      <w:rPr>
        <w:b/>
        <w:bCs/>
      </w:rPr>
    </w:tblStylePr>
    <w:tblStylePr w:type="lastCol">
      <w:rPr>
        <w:b/>
        <w:bCs/>
      </w:r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MediumGrid1-Accent5">
    <w:name w:val="Medium Grid 1 Accent 5"/>
    <w:basedOn w:val="TableNormal"/>
    <w:uiPriority w:val="67"/>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insideV w:val="single" w:sz="8" w:space="0" w:color="CE49BF" w:themeColor="accent5" w:themeTint="BF"/>
      </w:tblBorders>
    </w:tblPr>
    <w:tcPr>
      <w:shd w:val="clear" w:color="auto" w:fill="EFC3E9" w:themeFill="accent5" w:themeFillTint="3F"/>
    </w:tcPr>
    <w:tblStylePr w:type="firstRow">
      <w:rPr>
        <w:b/>
        <w:bCs/>
      </w:rPr>
    </w:tblStylePr>
    <w:tblStylePr w:type="lastRow">
      <w:rPr>
        <w:b/>
        <w:bCs/>
      </w:rPr>
      <w:tblPr/>
      <w:tcPr>
        <w:tcBorders>
          <w:top w:val="single" w:sz="18" w:space="0" w:color="CE49BF" w:themeColor="accent5" w:themeTint="BF"/>
        </w:tcBorders>
      </w:tcPr>
    </w:tblStylePr>
    <w:tblStylePr w:type="firstCol">
      <w:rPr>
        <w:b/>
        <w:bCs/>
      </w:rPr>
    </w:tblStylePr>
    <w:tblStylePr w:type="lastCol">
      <w:rPr>
        <w:b/>
        <w:bCs/>
      </w:r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MediumGrid1-Accent6">
    <w:name w:val="Medium Grid 1 Accent 6"/>
    <w:basedOn w:val="TableNormal"/>
    <w:uiPriority w:val="67"/>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insideV w:val="single" w:sz="8" w:space="0" w:color="71CF50" w:themeColor="accent6" w:themeTint="BF"/>
      </w:tblBorders>
    </w:tblPr>
    <w:tcPr>
      <w:shd w:val="clear" w:color="auto" w:fill="D0EFC5" w:themeFill="accent6" w:themeFillTint="3F"/>
    </w:tcPr>
    <w:tblStylePr w:type="firstRow">
      <w:rPr>
        <w:b/>
        <w:bCs/>
      </w:rPr>
    </w:tblStylePr>
    <w:tblStylePr w:type="lastRow">
      <w:rPr>
        <w:b/>
        <w:bCs/>
      </w:rPr>
      <w:tblPr/>
      <w:tcPr>
        <w:tcBorders>
          <w:top w:val="single" w:sz="18" w:space="0" w:color="71CF50" w:themeColor="accent6" w:themeTint="BF"/>
        </w:tcBorders>
      </w:tcPr>
    </w:tblStylePr>
    <w:tblStylePr w:type="firstCol">
      <w:rPr>
        <w:b/>
        <w:bCs/>
      </w:rPr>
    </w:tblStylePr>
    <w:tblStylePr w:type="lastCol">
      <w:rPr>
        <w:b/>
        <w:bCs/>
      </w:r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MediumGrid2">
    <w:name w:val="Medium Grid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cPr>
      <w:shd w:val="clear" w:color="auto" w:fill="B2DEF2" w:themeFill="accent1" w:themeFillTint="3F"/>
    </w:tcPr>
    <w:tblStylePr w:type="firstRow">
      <w:rPr>
        <w:b/>
        <w:bCs/>
        <w:color w:val="000000" w:themeColor="text1"/>
      </w:rPr>
      <w:tblPr/>
      <w:tcPr>
        <w:shd w:val="clear" w:color="auto" w:fill="E0F2FA"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E4F5" w:themeFill="accent1" w:themeFillTint="33"/>
      </w:tcPr>
    </w:tblStylePr>
    <w:tblStylePr w:type="band1Vert">
      <w:tblPr/>
      <w:tcPr>
        <w:shd w:val="clear" w:color="auto" w:fill="64BDE6" w:themeFill="accent1" w:themeFillTint="7F"/>
      </w:tcPr>
    </w:tblStylePr>
    <w:tblStylePr w:type="band1Horz">
      <w:tblPr/>
      <w:tcPr>
        <w:tcBorders>
          <w:insideH w:val="single" w:sz="6" w:space="0" w:color="156082" w:themeColor="accent1"/>
          <w:insideV w:val="single" w:sz="6" w:space="0" w:color="156082" w:themeColor="accent1"/>
        </w:tcBorders>
        <w:shd w:val="clear" w:color="auto" w:fill="64BDE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cPr>
      <w:shd w:val="clear" w:color="auto" w:fill="F9DBCC" w:themeFill="accent2" w:themeFillTint="3F"/>
    </w:tcPr>
    <w:tblStylePr w:type="firstRow">
      <w:rPr>
        <w:b/>
        <w:bCs/>
        <w:color w:val="000000" w:themeColor="text1"/>
      </w:rPr>
      <w:tblPr/>
      <w:tcPr>
        <w:shd w:val="clear" w:color="auto" w:fill="FCF0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E2D5" w:themeFill="accent2" w:themeFillTint="33"/>
      </w:tcPr>
    </w:tblStylePr>
    <w:tblStylePr w:type="band1Vert">
      <w:tblPr/>
      <w:tcPr>
        <w:shd w:val="clear" w:color="auto" w:fill="F4B798" w:themeFill="accent2" w:themeFillTint="7F"/>
      </w:tcPr>
    </w:tblStylePr>
    <w:tblStylePr w:type="band1Horz">
      <w:tblPr/>
      <w:tcPr>
        <w:tcBorders>
          <w:insideH w:val="single" w:sz="6" w:space="0" w:color="E97132" w:themeColor="accent2"/>
          <w:insideV w:val="single" w:sz="6" w:space="0" w:color="E97132" w:themeColor="accent2"/>
        </w:tcBorders>
        <w:shd w:val="clear" w:color="auto" w:fill="F4B7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cPr>
      <w:shd w:val="clear" w:color="auto" w:fill="B3EDBA" w:themeFill="accent3" w:themeFillTint="3F"/>
    </w:tcPr>
    <w:tblStylePr w:type="firstRow">
      <w:rPr>
        <w:b/>
        <w:bCs/>
        <w:color w:val="000000" w:themeColor="text1"/>
      </w:rPr>
      <w:tblPr/>
      <w:tcPr>
        <w:shd w:val="clear" w:color="auto" w:fill="E0F8E3"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F0C7" w:themeFill="accent3" w:themeFillTint="33"/>
      </w:tcPr>
    </w:tblStylePr>
    <w:tblStylePr w:type="band1Vert">
      <w:tblPr/>
      <w:tcPr>
        <w:shd w:val="clear" w:color="auto" w:fill="66DB75" w:themeFill="accent3" w:themeFillTint="7F"/>
      </w:tcPr>
    </w:tblStylePr>
    <w:tblStylePr w:type="band1Horz">
      <w:tblPr/>
      <w:tcPr>
        <w:tcBorders>
          <w:insideH w:val="single" w:sz="6" w:space="0" w:color="196B24" w:themeColor="accent3"/>
          <w:insideV w:val="single" w:sz="6" w:space="0" w:color="196B24" w:themeColor="accent3"/>
        </w:tcBorders>
        <w:shd w:val="clear" w:color="auto" w:fill="66DB75"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cPr>
      <w:shd w:val="clear" w:color="auto" w:fill="BDE9FA" w:themeFill="accent4" w:themeFillTint="3F"/>
    </w:tcPr>
    <w:tblStylePr w:type="firstRow">
      <w:rPr>
        <w:b/>
        <w:bCs/>
        <w:color w:val="000000" w:themeColor="text1"/>
      </w:rPr>
      <w:tblPr/>
      <w:tcPr>
        <w:shd w:val="clear" w:color="auto" w:fill="E5F6FD"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AEDFB" w:themeFill="accent4" w:themeFillTint="33"/>
      </w:tcPr>
    </w:tblStylePr>
    <w:tblStylePr w:type="band1Vert">
      <w:tblPr/>
      <w:tcPr>
        <w:shd w:val="clear" w:color="auto" w:fill="7BD3F5" w:themeFill="accent4" w:themeFillTint="7F"/>
      </w:tcPr>
    </w:tblStylePr>
    <w:tblStylePr w:type="band1Horz">
      <w:tblPr/>
      <w:tcPr>
        <w:tcBorders>
          <w:insideH w:val="single" w:sz="6" w:space="0" w:color="0F9ED5" w:themeColor="accent4"/>
          <w:insideV w:val="single" w:sz="6" w:space="0" w:color="0F9ED5" w:themeColor="accent4"/>
        </w:tcBorders>
        <w:shd w:val="clear" w:color="auto" w:fill="7BD3F5"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cPr>
      <w:shd w:val="clear" w:color="auto" w:fill="EFC3E9" w:themeFill="accent5" w:themeFillTint="3F"/>
    </w:tcPr>
    <w:tblStylePr w:type="firstRow">
      <w:rPr>
        <w:b/>
        <w:bCs/>
        <w:color w:val="000000" w:themeColor="text1"/>
      </w:rPr>
      <w:tblPr/>
      <w:tcPr>
        <w:shd w:val="clear" w:color="auto" w:fill="F8E7F6"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CEED" w:themeFill="accent5" w:themeFillTint="33"/>
      </w:tcPr>
    </w:tblStylePr>
    <w:tblStylePr w:type="band1Vert">
      <w:tblPr/>
      <w:tcPr>
        <w:shd w:val="clear" w:color="auto" w:fill="DE86D4" w:themeFill="accent5" w:themeFillTint="7F"/>
      </w:tcPr>
    </w:tblStylePr>
    <w:tblStylePr w:type="band1Horz">
      <w:tblPr/>
      <w:tcPr>
        <w:tcBorders>
          <w:insideH w:val="single" w:sz="6" w:space="0" w:color="A02B93" w:themeColor="accent5"/>
          <w:insideV w:val="single" w:sz="6" w:space="0" w:color="A02B93" w:themeColor="accent5"/>
        </w:tcBorders>
        <w:shd w:val="clear" w:color="auto" w:fill="DE86D4"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cPr>
      <w:shd w:val="clear" w:color="auto" w:fill="D0EFC5" w:themeFill="accent6" w:themeFillTint="3F"/>
    </w:tcPr>
    <w:tblStylePr w:type="firstRow">
      <w:rPr>
        <w:b/>
        <w:bCs/>
        <w:color w:val="000000" w:themeColor="text1"/>
      </w:rPr>
      <w:tblPr/>
      <w:tcPr>
        <w:shd w:val="clear" w:color="auto" w:fill="ECF8E8"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F2D0" w:themeFill="accent6" w:themeFillTint="33"/>
      </w:tcPr>
    </w:tblStylePr>
    <w:tblStylePr w:type="band1Vert">
      <w:tblPr/>
      <w:tcPr>
        <w:shd w:val="clear" w:color="auto" w:fill="A0DF8A" w:themeFill="accent6" w:themeFillTint="7F"/>
      </w:tcPr>
    </w:tblStylePr>
    <w:tblStylePr w:type="band1Horz">
      <w:tblPr/>
      <w:tcPr>
        <w:tcBorders>
          <w:insideH w:val="single" w:sz="6" w:space="0" w:color="4EA72E" w:themeColor="accent6"/>
          <w:insideV w:val="single" w:sz="6" w:space="0" w:color="4EA72E" w:themeColor="accent6"/>
        </w:tcBorders>
        <w:shd w:val="clear" w:color="auto" w:fill="A0DF8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2DEF2"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56082"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56082"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4BDE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4BDE6" w:themeFill="accent1" w:themeFillTint="7F"/>
      </w:tcPr>
    </w:tblStylePr>
  </w:style>
  <w:style w:type="table" w:styleId="MediumGrid3-Accent2">
    <w:name w:val="Medium Grid 3 Accent 2"/>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9DBCC"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9713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9713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4B7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4B798" w:themeFill="accent2" w:themeFillTint="7F"/>
      </w:tcPr>
    </w:tblStylePr>
  </w:style>
  <w:style w:type="table" w:styleId="MediumGrid3-Accent3">
    <w:name w:val="Medium Grid 3 Accent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3EDBA"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96B24"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96B24"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6DB75"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6DB75" w:themeFill="accent3" w:themeFillTint="7F"/>
      </w:tcPr>
    </w:tblStylePr>
  </w:style>
  <w:style w:type="table" w:styleId="MediumGrid3-Accent4">
    <w:name w:val="Medium Grid 3 Accent 4"/>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E9F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F9ED5"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F9ED5"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BD3F5"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BD3F5" w:themeFill="accent4" w:themeFillTint="7F"/>
      </w:tcPr>
    </w:tblStylePr>
  </w:style>
  <w:style w:type="table" w:styleId="MediumGrid3-Accent5">
    <w:name w:val="Medium Grid 3 Accent 5"/>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C3E9"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02B93"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02B93"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E86D4"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E86D4" w:themeFill="accent5" w:themeFillTint="7F"/>
      </w:tcPr>
    </w:tblStylePr>
  </w:style>
  <w:style w:type="table" w:styleId="MediumGrid3-Accent6">
    <w:name w:val="Medium Grid 3 Accent 6"/>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EFC5"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EA72E"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EA72E"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0DF8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0DF8A" w:themeFill="accent6" w:themeFillTint="7F"/>
      </w:tcPr>
    </w:tblStylePr>
  </w:style>
  <w:style w:type="table" w:styleId="MediumShading1">
    <w:name w:val="Medium Shading 1"/>
    <w:basedOn w:val="TableNormal"/>
    <w:uiPriority w:val="63"/>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tblBorders>
    </w:tblPr>
    <w:tblStylePr w:type="firstRow">
      <w:pPr>
        <w:spacing w:before="0" w:after="0" w:line="240" w:lineRule="auto"/>
      </w:pPr>
      <w:rPr>
        <w:b/>
        <w:bCs/>
        <w:color w:val="FFFFFF" w:themeColor="background1"/>
      </w:rPr>
      <w:tblPr/>
      <w:tcPr>
        <w:tc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shd w:val="clear" w:color="auto" w:fill="156082" w:themeFill="accent1"/>
      </w:tcPr>
    </w:tblStylePr>
    <w:tblStylePr w:type="lastRow">
      <w:pPr>
        <w:spacing w:before="0" w:after="0" w:line="240" w:lineRule="auto"/>
      </w:pPr>
      <w:rPr>
        <w:b/>
        <w:bCs/>
      </w:rPr>
      <w:tblPr/>
      <w:tcPr>
        <w:tcBorders>
          <w:top w:val="double" w:sz="6"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tcPr>
    </w:tblStylePr>
    <w:tblStylePr w:type="firstCol">
      <w:rPr>
        <w:b/>
        <w:bCs/>
      </w:rPr>
    </w:tblStylePr>
    <w:tblStylePr w:type="lastCol">
      <w:rPr>
        <w:b/>
        <w:bCs/>
      </w:rPr>
    </w:tblStylePr>
    <w:tblStylePr w:type="band1Vert">
      <w:tblPr/>
      <w:tcPr>
        <w:shd w:val="clear" w:color="auto" w:fill="B2DEF2" w:themeFill="accent1" w:themeFillTint="3F"/>
      </w:tcPr>
    </w:tblStylePr>
    <w:tblStylePr w:type="band1Horz">
      <w:tblPr/>
      <w:tcPr>
        <w:tcBorders>
          <w:insideH w:val="nil"/>
          <w:insideV w:val="nil"/>
        </w:tcBorders>
        <w:shd w:val="clear" w:color="auto" w:fill="B2DEF2"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tblBorders>
    </w:tblPr>
    <w:tblStylePr w:type="firstRow">
      <w:pPr>
        <w:spacing w:before="0" w:after="0" w:line="240" w:lineRule="auto"/>
      </w:pPr>
      <w:rPr>
        <w:b/>
        <w:bCs/>
        <w:color w:val="FFFFFF" w:themeColor="background1"/>
      </w:rPr>
      <w:tblPr/>
      <w:tcPr>
        <w:tc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shd w:val="clear" w:color="auto" w:fill="E97132" w:themeFill="accent2"/>
      </w:tcPr>
    </w:tblStylePr>
    <w:tblStylePr w:type="lastRow">
      <w:pPr>
        <w:spacing w:before="0" w:after="0" w:line="240" w:lineRule="auto"/>
      </w:pPr>
      <w:rPr>
        <w:b/>
        <w:bCs/>
      </w:rPr>
      <w:tblPr/>
      <w:tcPr>
        <w:tcBorders>
          <w:top w:val="double" w:sz="6"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tcPr>
    </w:tblStylePr>
    <w:tblStylePr w:type="firstCol">
      <w:rPr>
        <w:b/>
        <w:bCs/>
      </w:rPr>
    </w:tblStylePr>
    <w:tblStylePr w:type="lastCol">
      <w:rPr>
        <w:b/>
        <w:bCs/>
      </w:rPr>
    </w:tblStylePr>
    <w:tblStylePr w:type="band1Vert">
      <w:tblPr/>
      <w:tcPr>
        <w:shd w:val="clear" w:color="auto" w:fill="F9DBCC" w:themeFill="accent2" w:themeFillTint="3F"/>
      </w:tcPr>
    </w:tblStylePr>
    <w:tblStylePr w:type="band1Horz">
      <w:tblPr/>
      <w:tcPr>
        <w:tcBorders>
          <w:insideH w:val="nil"/>
          <w:insideV w:val="nil"/>
        </w:tcBorders>
        <w:shd w:val="clear" w:color="auto" w:fill="F9DBCC"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tblBorders>
    </w:tblPr>
    <w:tblStylePr w:type="firstRow">
      <w:pPr>
        <w:spacing w:before="0" w:after="0" w:line="240" w:lineRule="auto"/>
      </w:pPr>
      <w:rPr>
        <w:b/>
        <w:bCs/>
        <w:color w:val="FFFFFF" w:themeColor="background1"/>
      </w:rPr>
      <w:tblPr/>
      <w:tcPr>
        <w:tc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shd w:val="clear" w:color="auto" w:fill="196B24" w:themeFill="accent3"/>
      </w:tcPr>
    </w:tblStylePr>
    <w:tblStylePr w:type="lastRow">
      <w:pPr>
        <w:spacing w:before="0" w:after="0" w:line="240" w:lineRule="auto"/>
      </w:pPr>
      <w:rPr>
        <w:b/>
        <w:bCs/>
      </w:rPr>
      <w:tblPr/>
      <w:tcPr>
        <w:tcBorders>
          <w:top w:val="double" w:sz="6"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tcPr>
    </w:tblStylePr>
    <w:tblStylePr w:type="firstCol">
      <w:rPr>
        <w:b/>
        <w:bCs/>
      </w:rPr>
    </w:tblStylePr>
    <w:tblStylePr w:type="lastCol">
      <w:rPr>
        <w:b/>
        <w:bCs/>
      </w:rPr>
    </w:tblStylePr>
    <w:tblStylePr w:type="band1Vert">
      <w:tblPr/>
      <w:tcPr>
        <w:shd w:val="clear" w:color="auto" w:fill="B3EDBA" w:themeFill="accent3" w:themeFillTint="3F"/>
      </w:tcPr>
    </w:tblStylePr>
    <w:tblStylePr w:type="band1Horz">
      <w:tblPr/>
      <w:tcPr>
        <w:tcBorders>
          <w:insideH w:val="nil"/>
          <w:insideV w:val="nil"/>
        </w:tcBorders>
        <w:shd w:val="clear" w:color="auto" w:fill="B3EDBA"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tblBorders>
    </w:tblPr>
    <w:tblStylePr w:type="firstRow">
      <w:pPr>
        <w:spacing w:before="0" w:after="0" w:line="240" w:lineRule="auto"/>
      </w:pPr>
      <w:rPr>
        <w:b/>
        <w:bCs/>
        <w:color w:val="FFFFFF" w:themeColor="background1"/>
      </w:rPr>
      <w:tblPr/>
      <w:tcPr>
        <w:tc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shd w:val="clear" w:color="auto" w:fill="0F9ED5" w:themeFill="accent4"/>
      </w:tcPr>
    </w:tblStylePr>
    <w:tblStylePr w:type="lastRow">
      <w:pPr>
        <w:spacing w:before="0" w:after="0" w:line="240" w:lineRule="auto"/>
      </w:pPr>
      <w:rPr>
        <w:b/>
        <w:bCs/>
      </w:rPr>
      <w:tblPr/>
      <w:tcPr>
        <w:tcBorders>
          <w:top w:val="double" w:sz="6"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tcPr>
    </w:tblStylePr>
    <w:tblStylePr w:type="firstCol">
      <w:rPr>
        <w:b/>
        <w:bCs/>
      </w:rPr>
    </w:tblStylePr>
    <w:tblStylePr w:type="lastCol">
      <w:rPr>
        <w:b/>
        <w:bCs/>
      </w:rPr>
    </w:tblStylePr>
    <w:tblStylePr w:type="band1Vert">
      <w:tblPr/>
      <w:tcPr>
        <w:shd w:val="clear" w:color="auto" w:fill="BDE9FA" w:themeFill="accent4" w:themeFillTint="3F"/>
      </w:tcPr>
    </w:tblStylePr>
    <w:tblStylePr w:type="band1Horz">
      <w:tblPr/>
      <w:tcPr>
        <w:tcBorders>
          <w:insideH w:val="nil"/>
          <w:insideV w:val="nil"/>
        </w:tcBorders>
        <w:shd w:val="clear" w:color="auto" w:fill="BDE9F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tblBorders>
    </w:tblPr>
    <w:tblStylePr w:type="firstRow">
      <w:pPr>
        <w:spacing w:before="0" w:after="0" w:line="240" w:lineRule="auto"/>
      </w:pPr>
      <w:rPr>
        <w:b/>
        <w:bCs/>
        <w:color w:val="FFFFFF" w:themeColor="background1"/>
      </w:rPr>
      <w:tblPr/>
      <w:tcPr>
        <w:tc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shd w:val="clear" w:color="auto" w:fill="A02B93" w:themeFill="accent5"/>
      </w:tcPr>
    </w:tblStylePr>
    <w:tblStylePr w:type="lastRow">
      <w:pPr>
        <w:spacing w:before="0" w:after="0" w:line="240" w:lineRule="auto"/>
      </w:pPr>
      <w:rPr>
        <w:b/>
        <w:bCs/>
      </w:rPr>
      <w:tblPr/>
      <w:tcPr>
        <w:tcBorders>
          <w:top w:val="double" w:sz="6"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FC3E9" w:themeFill="accent5" w:themeFillTint="3F"/>
      </w:tcPr>
    </w:tblStylePr>
    <w:tblStylePr w:type="band1Horz">
      <w:tblPr/>
      <w:tcPr>
        <w:tcBorders>
          <w:insideH w:val="nil"/>
          <w:insideV w:val="nil"/>
        </w:tcBorders>
        <w:shd w:val="clear" w:color="auto" w:fill="EFC3E9"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tblBorders>
    </w:tblPr>
    <w:tblStylePr w:type="firstRow">
      <w:pPr>
        <w:spacing w:before="0" w:after="0" w:line="240" w:lineRule="auto"/>
      </w:pPr>
      <w:rPr>
        <w:b/>
        <w:bCs/>
        <w:color w:val="FFFFFF" w:themeColor="background1"/>
      </w:rPr>
      <w:tblPr/>
      <w:tcPr>
        <w:tc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shd w:val="clear" w:color="auto" w:fill="4EA72E" w:themeFill="accent6"/>
      </w:tcPr>
    </w:tblStylePr>
    <w:tblStylePr w:type="lastRow">
      <w:pPr>
        <w:spacing w:before="0" w:after="0" w:line="240" w:lineRule="auto"/>
      </w:pPr>
      <w:rPr>
        <w:b/>
        <w:bCs/>
      </w:rPr>
      <w:tblPr/>
      <w:tcPr>
        <w:tcBorders>
          <w:top w:val="double" w:sz="6"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tcPr>
    </w:tblStylePr>
    <w:tblStylePr w:type="firstCol">
      <w:rPr>
        <w:b/>
        <w:bCs/>
      </w:rPr>
    </w:tblStylePr>
    <w:tblStylePr w:type="lastCol">
      <w:rPr>
        <w:b/>
        <w:bCs/>
      </w:rPr>
    </w:tblStylePr>
    <w:tblStylePr w:type="band1Vert">
      <w:tblPr/>
      <w:tcPr>
        <w:shd w:val="clear" w:color="auto" w:fill="D0EFC5" w:themeFill="accent6" w:themeFillTint="3F"/>
      </w:tcPr>
    </w:tblStylePr>
    <w:tblStylePr w:type="band1Horz">
      <w:tblPr/>
      <w:tcPr>
        <w:tcBorders>
          <w:insideH w:val="nil"/>
          <w:insideV w:val="nil"/>
        </w:tcBorders>
        <w:shd w:val="clear" w:color="auto" w:fill="D0EFC5"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56082"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56082" w:themeFill="accent1"/>
      </w:tcPr>
    </w:tblStylePr>
    <w:tblStylePr w:type="lastCol">
      <w:rPr>
        <w:b/>
        <w:bCs/>
        <w:color w:val="FFFFFF" w:themeColor="background1"/>
      </w:rPr>
      <w:tblPr/>
      <w:tcPr>
        <w:tcBorders>
          <w:left w:val="nil"/>
          <w:right w:val="nil"/>
          <w:insideH w:val="nil"/>
          <w:insideV w:val="nil"/>
        </w:tcBorders>
        <w:shd w:val="clear" w:color="auto" w:fill="156082"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9713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97132" w:themeFill="accent2"/>
      </w:tcPr>
    </w:tblStylePr>
    <w:tblStylePr w:type="lastCol">
      <w:rPr>
        <w:b/>
        <w:bCs/>
        <w:color w:val="FFFFFF" w:themeColor="background1"/>
      </w:rPr>
      <w:tblPr/>
      <w:tcPr>
        <w:tcBorders>
          <w:left w:val="nil"/>
          <w:right w:val="nil"/>
          <w:insideH w:val="nil"/>
          <w:insideV w:val="nil"/>
        </w:tcBorders>
        <w:shd w:val="clear" w:color="auto" w:fill="E9713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96B24"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96B24" w:themeFill="accent3"/>
      </w:tcPr>
    </w:tblStylePr>
    <w:tblStylePr w:type="lastCol">
      <w:rPr>
        <w:b/>
        <w:bCs/>
        <w:color w:val="FFFFFF" w:themeColor="background1"/>
      </w:rPr>
      <w:tblPr/>
      <w:tcPr>
        <w:tcBorders>
          <w:left w:val="nil"/>
          <w:right w:val="nil"/>
          <w:insideH w:val="nil"/>
          <w:insideV w:val="nil"/>
        </w:tcBorders>
        <w:shd w:val="clear" w:color="auto" w:fill="196B24"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F9ED5"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F9ED5" w:themeFill="accent4"/>
      </w:tcPr>
    </w:tblStylePr>
    <w:tblStylePr w:type="lastCol">
      <w:rPr>
        <w:b/>
        <w:bCs/>
        <w:color w:val="FFFFFF" w:themeColor="background1"/>
      </w:rPr>
      <w:tblPr/>
      <w:tcPr>
        <w:tcBorders>
          <w:left w:val="nil"/>
          <w:right w:val="nil"/>
          <w:insideH w:val="nil"/>
          <w:insideV w:val="nil"/>
        </w:tcBorders>
        <w:shd w:val="clear" w:color="auto" w:fill="0F9ED5"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02B93"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02B93" w:themeFill="accent5"/>
      </w:tcPr>
    </w:tblStylePr>
    <w:tblStylePr w:type="lastCol">
      <w:rPr>
        <w:b/>
        <w:bCs/>
        <w:color w:val="FFFFFF" w:themeColor="background1"/>
      </w:rPr>
      <w:tblPr/>
      <w:tcPr>
        <w:tcBorders>
          <w:left w:val="nil"/>
          <w:right w:val="nil"/>
          <w:insideH w:val="nil"/>
          <w:insideV w:val="nil"/>
        </w:tcBorders>
        <w:shd w:val="clear" w:color="auto" w:fill="A02B93"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EA72E"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EA72E" w:themeFill="accent6"/>
      </w:tcPr>
    </w:tblStylePr>
    <w:tblStylePr w:type="lastCol">
      <w:rPr>
        <w:b/>
        <w:bCs/>
        <w:color w:val="FFFFFF" w:themeColor="background1"/>
      </w:rPr>
      <w:tblPr/>
      <w:tcPr>
        <w:tcBorders>
          <w:left w:val="nil"/>
          <w:right w:val="nil"/>
          <w:insideH w:val="nil"/>
          <w:insideV w:val="nil"/>
        </w:tcBorders>
        <w:shd w:val="clear" w:color="auto" w:fill="4EA72E"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E2841"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56082" w:themeColor="accent1"/>
        <w:bottom w:val="single" w:sz="8" w:space="0" w:color="156082" w:themeColor="accent1"/>
      </w:tblBorders>
    </w:tblPr>
    <w:tblStylePr w:type="firstRow">
      <w:rPr>
        <w:rFonts w:asciiTheme="majorHAnsi" w:eastAsiaTheme="majorEastAsia" w:hAnsiTheme="majorHAnsi" w:cstheme="majorBidi"/>
      </w:rPr>
      <w:tblPr/>
      <w:tcPr>
        <w:tcBorders>
          <w:top w:val="nil"/>
          <w:bottom w:val="single" w:sz="8" w:space="0" w:color="156082" w:themeColor="accent1"/>
        </w:tcBorders>
      </w:tcPr>
    </w:tblStylePr>
    <w:tblStylePr w:type="lastRow">
      <w:rPr>
        <w:b/>
        <w:bCs/>
        <w:color w:val="0E2841" w:themeColor="text2"/>
      </w:rPr>
      <w:tblPr/>
      <w:tcPr>
        <w:tcBorders>
          <w:top w:val="single" w:sz="8" w:space="0" w:color="156082" w:themeColor="accent1"/>
          <w:bottom w:val="single" w:sz="8" w:space="0" w:color="156082" w:themeColor="accent1"/>
        </w:tcBorders>
      </w:tcPr>
    </w:tblStylePr>
    <w:tblStylePr w:type="firstCol">
      <w:rPr>
        <w:b/>
        <w:bCs/>
      </w:rPr>
    </w:tblStylePr>
    <w:tblStylePr w:type="lastCol">
      <w:rPr>
        <w:b/>
        <w:bCs/>
      </w:rPr>
      <w:tblPr/>
      <w:tcPr>
        <w:tcBorders>
          <w:top w:val="single" w:sz="8" w:space="0" w:color="156082" w:themeColor="accent1"/>
          <w:bottom w:val="single" w:sz="8" w:space="0" w:color="156082" w:themeColor="accent1"/>
        </w:tcBorders>
      </w:tcPr>
    </w:tblStylePr>
    <w:tblStylePr w:type="band1Vert">
      <w:tblPr/>
      <w:tcPr>
        <w:shd w:val="clear" w:color="auto" w:fill="B2DEF2" w:themeFill="accent1" w:themeFillTint="3F"/>
      </w:tcPr>
    </w:tblStylePr>
    <w:tblStylePr w:type="band1Horz">
      <w:tblPr/>
      <w:tcPr>
        <w:shd w:val="clear" w:color="auto" w:fill="B2DEF2" w:themeFill="accent1" w:themeFillTint="3F"/>
      </w:tcPr>
    </w:tblStylePr>
  </w:style>
  <w:style w:type="table" w:styleId="MediumList1-Accent2">
    <w:name w:val="Medium List 1 Accent 2"/>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E97132" w:themeColor="accent2"/>
        <w:bottom w:val="single" w:sz="8" w:space="0" w:color="E97132" w:themeColor="accent2"/>
      </w:tblBorders>
    </w:tblPr>
    <w:tblStylePr w:type="firstRow">
      <w:rPr>
        <w:rFonts w:asciiTheme="majorHAnsi" w:eastAsiaTheme="majorEastAsia" w:hAnsiTheme="majorHAnsi" w:cstheme="majorBidi"/>
      </w:rPr>
      <w:tblPr/>
      <w:tcPr>
        <w:tcBorders>
          <w:top w:val="nil"/>
          <w:bottom w:val="single" w:sz="8" w:space="0" w:color="E97132" w:themeColor="accent2"/>
        </w:tcBorders>
      </w:tcPr>
    </w:tblStylePr>
    <w:tblStylePr w:type="lastRow">
      <w:rPr>
        <w:b/>
        <w:bCs/>
        <w:color w:val="0E2841" w:themeColor="text2"/>
      </w:rPr>
      <w:tblPr/>
      <w:tcPr>
        <w:tcBorders>
          <w:top w:val="single" w:sz="8" w:space="0" w:color="E97132" w:themeColor="accent2"/>
          <w:bottom w:val="single" w:sz="8" w:space="0" w:color="E97132" w:themeColor="accent2"/>
        </w:tcBorders>
      </w:tcPr>
    </w:tblStylePr>
    <w:tblStylePr w:type="firstCol">
      <w:rPr>
        <w:b/>
        <w:bCs/>
      </w:rPr>
    </w:tblStylePr>
    <w:tblStylePr w:type="lastCol">
      <w:rPr>
        <w:b/>
        <w:bCs/>
      </w:rPr>
      <w:tblPr/>
      <w:tcPr>
        <w:tcBorders>
          <w:top w:val="single" w:sz="8" w:space="0" w:color="E97132" w:themeColor="accent2"/>
          <w:bottom w:val="single" w:sz="8" w:space="0" w:color="E97132" w:themeColor="accent2"/>
        </w:tcBorders>
      </w:tcPr>
    </w:tblStylePr>
    <w:tblStylePr w:type="band1Vert">
      <w:tblPr/>
      <w:tcPr>
        <w:shd w:val="clear" w:color="auto" w:fill="F9DBCC" w:themeFill="accent2" w:themeFillTint="3F"/>
      </w:tcPr>
    </w:tblStylePr>
    <w:tblStylePr w:type="band1Horz">
      <w:tblPr/>
      <w:tcPr>
        <w:shd w:val="clear" w:color="auto" w:fill="F9DBCC" w:themeFill="accent2" w:themeFillTint="3F"/>
      </w:tcPr>
    </w:tblStylePr>
  </w:style>
  <w:style w:type="table" w:styleId="MediumList1-Accent3">
    <w:name w:val="Medium List 1 Accent 3"/>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96B24" w:themeColor="accent3"/>
        <w:bottom w:val="single" w:sz="8" w:space="0" w:color="196B24" w:themeColor="accent3"/>
      </w:tblBorders>
    </w:tblPr>
    <w:tblStylePr w:type="firstRow">
      <w:rPr>
        <w:rFonts w:asciiTheme="majorHAnsi" w:eastAsiaTheme="majorEastAsia" w:hAnsiTheme="majorHAnsi" w:cstheme="majorBidi"/>
      </w:rPr>
      <w:tblPr/>
      <w:tcPr>
        <w:tcBorders>
          <w:top w:val="nil"/>
          <w:bottom w:val="single" w:sz="8" w:space="0" w:color="196B24" w:themeColor="accent3"/>
        </w:tcBorders>
      </w:tcPr>
    </w:tblStylePr>
    <w:tblStylePr w:type="lastRow">
      <w:rPr>
        <w:b/>
        <w:bCs/>
        <w:color w:val="0E2841" w:themeColor="text2"/>
      </w:rPr>
      <w:tblPr/>
      <w:tcPr>
        <w:tcBorders>
          <w:top w:val="single" w:sz="8" w:space="0" w:color="196B24" w:themeColor="accent3"/>
          <w:bottom w:val="single" w:sz="8" w:space="0" w:color="196B24" w:themeColor="accent3"/>
        </w:tcBorders>
      </w:tcPr>
    </w:tblStylePr>
    <w:tblStylePr w:type="firstCol">
      <w:rPr>
        <w:b/>
        <w:bCs/>
      </w:rPr>
    </w:tblStylePr>
    <w:tblStylePr w:type="lastCol">
      <w:rPr>
        <w:b/>
        <w:bCs/>
      </w:rPr>
      <w:tblPr/>
      <w:tcPr>
        <w:tcBorders>
          <w:top w:val="single" w:sz="8" w:space="0" w:color="196B24" w:themeColor="accent3"/>
          <w:bottom w:val="single" w:sz="8" w:space="0" w:color="196B24" w:themeColor="accent3"/>
        </w:tcBorders>
      </w:tcPr>
    </w:tblStylePr>
    <w:tblStylePr w:type="band1Vert">
      <w:tblPr/>
      <w:tcPr>
        <w:shd w:val="clear" w:color="auto" w:fill="B3EDBA" w:themeFill="accent3" w:themeFillTint="3F"/>
      </w:tcPr>
    </w:tblStylePr>
    <w:tblStylePr w:type="band1Horz">
      <w:tblPr/>
      <w:tcPr>
        <w:shd w:val="clear" w:color="auto" w:fill="B3EDBA" w:themeFill="accent3" w:themeFillTint="3F"/>
      </w:tcPr>
    </w:tblStylePr>
  </w:style>
  <w:style w:type="table" w:styleId="MediumList1-Accent4">
    <w:name w:val="Medium List 1 Accent 4"/>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F9ED5" w:themeColor="accent4"/>
        <w:bottom w:val="single" w:sz="8" w:space="0" w:color="0F9ED5" w:themeColor="accent4"/>
      </w:tblBorders>
    </w:tblPr>
    <w:tblStylePr w:type="firstRow">
      <w:rPr>
        <w:rFonts w:asciiTheme="majorHAnsi" w:eastAsiaTheme="majorEastAsia" w:hAnsiTheme="majorHAnsi" w:cstheme="majorBidi"/>
      </w:rPr>
      <w:tblPr/>
      <w:tcPr>
        <w:tcBorders>
          <w:top w:val="nil"/>
          <w:bottom w:val="single" w:sz="8" w:space="0" w:color="0F9ED5" w:themeColor="accent4"/>
        </w:tcBorders>
      </w:tcPr>
    </w:tblStylePr>
    <w:tblStylePr w:type="lastRow">
      <w:rPr>
        <w:b/>
        <w:bCs/>
        <w:color w:val="0E2841" w:themeColor="text2"/>
      </w:rPr>
      <w:tblPr/>
      <w:tcPr>
        <w:tcBorders>
          <w:top w:val="single" w:sz="8" w:space="0" w:color="0F9ED5" w:themeColor="accent4"/>
          <w:bottom w:val="single" w:sz="8" w:space="0" w:color="0F9ED5" w:themeColor="accent4"/>
        </w:tcBorders>
      </w:tcPr>
    </w:tblStylePr>
    <w:tblStylePr w:type="firstCol">
      <w:rPr>
        <w:b/>
        <w:bCs/>
      </w:rPr>
    </w:tblStylePr>
    <w:tblStylePr w:type="lastCol">
      <w:rPr>
        <w:b/>
        <w:bCs/>
      </w:rPr>
      <w:tblPr/>
      <w:tcPr>
        <w:tcBorders>
          <w:top w:val="single" w:sz="8" w:space="0" w:color="0F9ED5" w:themeColor="accent4"/>
          <w:bottom w:val="single" w:sz="8" w:space="0" w:color="0F9ED5" w:themeColor="accent4"/>
        </w:tcBorders>
      </w:tcPr>
    </w:tblStylePr>
    <w:tblStylePr w:type="band1Vert">
      <w:tblPr/>
      <w:tcPr>
        <w:shd w:val="clear" w:color="auto" w:fill="BDE9FA" w:themeFill="accent4" w:themeFillTint="3F"/>
      </w:tcPr>
    </w:tblStylePr>
    <w:tblStylePr w:type="band1Horz">
      <w:tblPr/>
      <w:tcPr>
        <w:shd w:val="clear" w:color="auto" w:fill="BDE9FA" w:themeFill="accent4" w:themeFillTint="3F"/>
      </w:tcPr>
    </w:tblStylePr>
  </w:style>
  <w:style w:type="table" w:styleId="MediumList1-Accent5">
    <w:name w:val="Medium List 1 Accent 5"/>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A02B93" w:themeColor="accent5"/>
        <w:bottom w:val="single" w:sz="8" w:space="0" w:color="A02B93" w:themeColor="accent5"/>
      </w:tblBorders>
    </w:tblPr>
    <w:tblStylePr w:type="firstRow">
      <w:rPr>
        <w:rFonts w:asciiTheme="majorHAnsi" w:eastAsiaTheme="majorEastAsia" w:hAnsiTheme="majorHAnsi" w:cstheme="majorBidi"/>
      </w:rPr>
      <w:tblPr/>
      <w:tcPr>
        <w:tcBorders>
          <w:top w:val="nil"/>
          <w:bottom w:val="single" w:sz="8" w:space="0" w:color="A02B93" w:themeColor="accent5"/>
        </w:tcBorders>
      </w:tcPr>
    </w:tblStylePr>
    <w:tblStylePr w:type="lastRow">
      <w:rPr>
        <w:b/>
        <w:bCs/>
        <w:color w:val="0E2841" w:themeColor="text2"/>
      </w:rPr>
      <w:tblPr/>
      <w:tcPr>
        <w:tcBorders>
          <w:top w:val="single" w:sz="8" w:space="0" w:color="A02B93" w:themeColor="accent5"/>
          <w:bottom w:val="single" w:sz="8" w:space="0" w:color="A02B93" w:themeColor="accent5"/>
        </w:tcBorders>
      </w:tcPr>
    </w:tblStylePr>
    <w:tblStylePr w:type="firstCol">
      <w:rPr>
        <w:b/>
        <w:bCs/>
      </w:rPr>
    </w:tblStylePr>
    <w:tblStylePr w:type="lastCol">
      <w:rPr>
        <w:b/>
        <w:bCs/>
      </w:rPr>
      <w:tblPr/>
      <w:tcPr>
        <w:tcBorders>
          <w:top w:val="single" w:sz="8" w:space="0" w:color="A02B93" w:themeColor="accent5"/>
          <w:bottom w:val="single" w:sz="8" w:space="0" w:color="A02B93" w:themeColor="accent5"/>
        </w:tcBorders>
      </w:tcPr>
    </w:tblStylePr>
    <w:tblStylePr w:type="band1Vert">
      <w:tblPr/>
      <w:tcPr>
        <w:shd w:val="clear" w:color="auto" w:fill="EFC3E9" w:themeFill="accent5" w:themeFillTint="3F"/>
      </w:tcPr>
    </w:tblStylePr>
    <w:tblStylePr w:type="band1Horz">
      <w:tblPr/>
      <w:tcPr>
        <w:shd w:val="clear" w:color="auto" w:fill="EFC3E9" w:themeFill="accent5" w:themeFillTint="3F"/>
      </w:tcPr>
    </w:tblStylePr>
  </w:style>
  <w:style w:type="table" w:styleId="MediumList1-Accent6">
    <w:name w:val="Medium List 1 Accent 6"/>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4EA72E" w:themeColor="accent6"/>
        <w:bottom w:val="single" w:sz="8" w:space="0" w:color="4EA72E" w:themeColor="accent6"/>
      </w:tblBorders>
    </w:tblPr>
    <w:tblStylePr w:type="firstRow">
      <w:rPr>
        <w:rFonts w:asciiTheme="majorHAnsi" w:eastAsiaTheme="majorEastAsia" w:hAnsiTheme="majorHAnsi" w:cstheme="majorBidi"/>
      </w:rPr>
      <w:tblPr/>
      <w:tcPr>
        <w:tcBorders>
          <w:top w:val="nil"/>
          <w:bottom w:val="single" w:sz="8" w:space="0" w:color="4EA72E" w:themeColor="accent6"/>
        </w:tcBorders>
      </w:tcPr>
    </w:tblStylePr>
    <w:tblStylePr w:type="lastRow">
      <w:rPr>
        <w:b/>
        <w:bCs/>
        <w:color w:val="0E2841" w:themeColor="text2"/>
      </w:rPr>
      <w:tblPr/>
      <w:tcPr>
        <w:tcBorders>
          <w:top w:val="single" w:sz="8" w:space="0" w:color="4EA72E" w:themeColor="accent6"/>
          <w:bottom w:val="single" w:sz="8" w:space="0" w:color="4EA72E" w:themeColor="accent6"/>
        </w:tcBorders>
      </w:tcPr>
    </w:tblStylePr>
    <w:tblStylePr w:type="firstCol">
      <w:rPr>
        <w:b/>
        <w:bCs/>
      </w:rPr>
    </w:tblStylePr>
    <w:tblStylePr w:type="lastCol">
      <w:rPr>
        <w:b/>
        <w:bCs/>
      </w:rPr>
      <w:tblPr/>
      <w:tcPr>
        <w:tcBorders>
          <w:top w:val="single" w:sz="8" w:space="0" w:color="4EA72E" w:themeColor="accent6"/>
          <w:bottom w:val="single" w:sz="8" w:space="0" w:color="4EA72E" w:themeColor="accent6"/>
        </w:tcBorders>
      </w:tcPr>
    </w:tblStylePr>
    <w:tblStylePr w:type="band1Vert">
      <w:tblPr/>
      <w:tcPr>
        <w:shd w:val="clear" w:color="auto" w:fill="D0EFC5" w:themeFill="accent6" w:themeFillTint="3F"/>
      </w:tcPr>
    </w:tblStylePr>
    <w:tblStylePr w:type="band1Horz">
      <w:tblPr/>
      <w:tcPr>
        <w:shd w:val="clear" w:color="auto" w:fill="D0EFC5" w:themeFill="accent6" w:themeFillTint="3F"/>
      </w:tcPr>
    </w:tblStylePr>
  </w:style>
  <w:style w:type="table" w:styleId="MediumList2">
    <w:name w:val="Medium Lis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rPr>
        <w:sz w:val="24"/>
        <w:szCs w:val="24"/>
      </w:rPr>
      <w:tblPr/>
      <w:tcPr>
        <w:tcBorders>
          <w:top w:val="nil"/>
          <w:left w:val="nil"/>
          <w:bottom w:val="single" w:sz="24" w:space="0" w:color="156082" w:themeColor="accent1"/>
          <w:right w:val="nil"/>
          <w:insideH w:val="nil"/>
          <w:insideV w:val="nil"/>
        </w:tcBorders>
        <w:shd w:val="clear" w:color="auto" w:fill="FFFFFF" w:themeFill="background1"/>
      </w:tcPr>
    </w:tblStylePr>
    <w:tblStylePr w:type="lastRow">
      <w:tblPr/>
      <w:tcPr>
        <w:tcBorders>
          <w:top w:val="single" w:sz="8" w:space="0" w:color="156082"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56082" w:themeColor="accent1"/>
          <w:insideH w:val="nil"/>
          <w:insideV w:val="nil"/>
        </w:tcBorders>
        <w:shd w:val="clear" w:color="auto" w:fill="FFFFFF" w:themeFill="background1"/>
      </w:tcPr>
    </w:tblStylePr>
    <w:tblStylePr w:type="lastCol">
      <w:tblPr/>
      <w:tcPr>
        <w:tcBorders>
          <w:top w:val="nil"/>
          <w:left w:val="single" w:sz="8" w:space="0" w:color="156082"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top w:val="nil"/>
          <w:bottom w:val="nil"/>
          <w:insideH w:val="nil"/>
          <w:insideV w:val="nil"/>
        </w:tcBorders>
        <w:shd w:val="clear" w:color="auto" w:fill="B2DEF2"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rPr>
        <w:sz w:val="24"/>
        <w:szCs w:val="24"/>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tblPr/>
      <w:tcPr>
        <w:tcBorders>
          <w:top w:val="single" w:sz="8" w:space="0" w:color="E97132"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97132" w:themeColor="accent2"/>
          <w:insideH w:val="nil"/>
          <w:insideV w:val="nil"/>
        </w:tcBorders>
        <w:shd w:val="clear" w:color="auto" w:fill="FFFFFF" w:themeFill="background1"/>
      </w:tcPr>
    </w:tblStylePr>
    <w:tblStylePr w:type="lastCol">
      <w:tblPr/>
      <w:tcPr>
        <w:tcBorders>
          <w:top w:val="nil"/>
          <w:left w:val="single" w:sz="8" w:space="0" w:color="E9713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top w:val="nil"/>
          <w:bottom w:val="nil"/>
          <w:insideH w:val="nil"/>
          <w:insideV w:val="nil"/>
        </w:tcBorders>
        <w:shd w:val="clear" w:color="auto" w:fill="F9DBCC"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rPr>
        <w:sz w:val="24"/>
        <w:szCs w:val="24"/>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tblPr/>
      <w:tcPr>
        <w:tcBorders>
          <w:top w:val="single" w:sz="8" w:space="0" w:color="196B24"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96B24" w:themeColor="accent3"/>
          <w:insideH w:val="nil"/>
          <w:insideV w:val="nil"/>
        </w:tcBorders>
        <w:shd w:val="clear" w:color="auto" w:fill="FFFFFF" w:themeFill="background1"/>
      </w:tcPr>
    </w:tblStylePr>
    <w:tblStylePr w:type="lastCol">
      <w:tblPr/>
      <w:tcPr>
        <w:tcBorders>
          <w:top w:val="nil"/>
          <w:left w:val="single" w:sz="8" w:space="0" w:color="196B24"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top w:val="nil"/>
          <w:bottom w:val="nil"/>
          <w:insideH w:val="nil"/>
          <w:insideV w:val="nil"/>
        </w:tcBorders>
        <w:shd w:val="clear" w:color="auto" w:fill="B3EDBA"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rPr>
        <w:sz w:val="24"/>
        <w:szCs w:val="24"/>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tblPr/>
      <w:tcPr>
        <w:tcBorders>
          <w:top w:val="single" w:sz="8" w:space="0" w:color="0F9ED5"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F9ED5" w:themeColor="accent4"/>
          <w:insideH w:val="nil"/>
          <w:insideV w:val="nil"/>
        </w:tcBorders>
        <w:shd w:val="clear" w:color="auto" w:fill="FFFFFF" w:themeFill="background1"/>
      </w:tcPr>
    </w:tblStylePr>
    <w:tblStylePr w:type="lastCol">
      <w:tblPr/>
      <w:tcPr>
        <w:tcBorders>
          <w:top w:val="nil"/>
          <w:left w:val="single" w:sz="8" w:space="0" w:color="0F9ED5"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top w:val="nil"/>
          <w:bottom w:val="nil"/>
          <w:insideH w:val="nil"/>
          <w:insideV w:val="nil"/>
        </w:tcBorders>
        <w:shd w:val="clear" w:color="auto" w:fill="BDE9F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rPr>
        <w:sz w:val="24"/>
        <w:szCs w:val="24"/>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tblPr/>
      <w:tcPr>
        <w:tcBorders>
          <w:top w:val="single" w:sz="8" w:space="0" w:color="A02B93"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02B93" w:themeColor="accent5"/>
          <w:insideH w:val="nil"/>
          <w:insideV w:val="nil"/>
        </w:tcBorders>
        <w:shd w:val="clear" w:color="auto" w:fill="FFFFFF" w:themeFill="background1"/>
      </w:tcPr>
    </w:tblStylePr>
    <w:tblStylePr w:type="lastCol">
      <w:tblPr/>
      <w:tcPr>
        <w:tcBorders>
          <w:top w:val="nil"/>
          <w:left w:val="single" w:sz="8" w:space="0" w:color="A02B93"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top w:val="nil"/>
          <w:bottom w:val="nil"/>
          <w:insideH w:val="nil"/>
          <w:insideV w:val="nil"/>
        </w:tcBorders>
        <w:shd w:val="clear" w:color="auto" w:fill="EFC3E9"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rPr>
        <w:sz w:val="24"/>
        <w:szCs w:val="24"/>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tblPr/>
      <w:tcPr>
        <w:tcBorders>
          <w:top w:val="single" w:sz="8" w:space="0" w:color="4EA72E"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EA72E" w:themeColor="accent6"/>
          <w:insideH w:val="nil"/>
          <w:insideV w:val="nil"/>
        </w:tcBorders>
        <w:shd w:val="clear" w:color="auto" w:fill="FFFFFF" w:themeFill="background1"/>
      </w:tcPr>
    </w:tblStylePr>
    <w:tblStylePr w:type="lastCol">
      <w:tblPr/>
      <w:tcPr>
        <w:tcBorders>
          <w:top w:val="nil"/>
          <w:left w:val="single" w:sz="8" w:space="0" w:color="4EA72E"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top w:val="nil"/>
          <w:bottom w:val="nil"/>
          <w:insideH w:val="nil"/>
          <w:insideV w:val="nil"/>
        </w:tcBorders>
        <w:shd w:val="clear" w:color="auto" w:fill="D0EFC5"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TableClassic1">
    <w:name w:val="Table Classic 1"/>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locked/>
    <w:rsid w:val="00626045"/>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locked/>
    <w:rsid w:val="00626045"/>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ColorfulGrid">
    <w:name w:val="Colorful Grid"/>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E4F5" w:themeFill="accent1" w:themeFillTint="33"/>
    </w:tcPr>
    <w:tblStylePr w:type="firstRow">
      <w:rPr>
        <w:b/>
        <w:bCs/>
      </w:rPr>
      <w:tblPr/>
      <w:tcPr>
        <w:shd w:val="clear" w:color="auto" w:fill="83CAEB" w:themeFill="accent1" w:themeFillTint="66"/>
      </w:tcPr>
    </w:tblStylePr>
    <w:tblStylePr w:type="lastRow">
      <w:rPr>
        <w:b/>
        <w:bCs/>
        <w:color w:val="000000" w:themeColor="text1"/>
      </w:rPr>
      <w:tblPr/>
      <w:tcPr>
        <w:shd w:val="clear" w:color="auto" w:fill="83CAEB" w:themeFill="accent1" w:themeFillTint="66"/>
      </w:tcPr>
    </w:tblStylePr>
    <w:tblStylePr w:type="firstCol">
      <w:rPr>
        <w:color w:val="FFFFFF" w:themeColor="background1"/>
      </w:rPr>
      <w:tblPr/>
      <w:tcPr>
        <w:shd w:val="clear" w:color="auto" w:fill="0F4761" w:themeFill="accent1" w:themeFillShade="BF"/>
      </w:tcPr>
    </w:tblStylePr>
    <w:tblStylePr w:type="lastCol">
      <w:rPr>
        <w:color w:val="FFFFFF" w:themeColor="background1"/>
      </w:rPr>
      <w:tblPr/>
      <w:tcPr>
        <w:shd w:val="clear" w:color="auto" w:fill="0F4761" w:themeFill="accent1" w:themeFillShade="BF"/>
      </w:tc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ColorfulGrid-Accent2">
    <w:name w:val="Colorful Grid Accent 2"/>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AE2D5" w:themeFill="accent2" w:themeFillTint="33"/>
    </w:tcPr>
    <w:tblStylePr w:type="firstRow">
      <w:rPr>
        <w:b/>
        <w:bCs/>
      </w:rPr>
      <w:tblPr/>
      <w:tcPr>
        <w:shd w:val="clear" w:color="auto" w:fill="F6C5AC" w:themeFill="accent2" w:themeFillTint="66"/>
      </w:tcPr>
    </w:tblStylePr>
    <w:tblStylePr w:type="lastRow">
      <w:rPr>
        <w:b/>
        <w:bCs/>
        <w:color w:val="000000" w:themeColor="text1"/>
      </w:rPr>
      <w:tblPr/>
      <w:tcPr>
        <w:shd w:val="clear" w:color="auto" w:fill="F6C5AC" w:themeFill="accent2" w:themeFillTint="66"/>
      </w:tcPr>
    </w:tblStylePr>
    <w:tblStylePr w:type="firstCol">
      <w:rPr>
        <w:color w:val="FFFFFF" w:themeColor="background1"/>
      </w:rPr>
      <w:tblPr/>
      <w:tcPr>
        <w:shd w:val="clear" w:color="auto" w:fill="BF4E14" w:themeFill="accent2" w:themeFillShade="BF"/>
      </w:tcPr>
    </w:tblStylePr>
    <w:tblStylePr w:type="lastCol">
      <w:rPr>
        <w:color w:val="FFFFFF" w:themeColor="background1"/>
      </w:rPr>
      <w:tblPr/>
      <w:tcPr>
        <w:shd w:val="clear" w:color="auto" w:fill="BF4E14" w:themeFill="accent2" w:themeFillShade="BF"/>
      </w:tc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ColorfulGrid-Accent3">
    <w:name w:val="Colorful Grid Accent 3"/>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F0C7" w:themeFill="accent3" w:themeFillTint="33"/>
    </w:tcPr>
    <w:tblStylePr w:type="firstRow">
      <w:rPr>
        <w:b/>
        <w:bCs/>
      </w:rPr>
      <w:tblPr/>
      <w:tcPr>
        <w:shd w:val="clear" w:color="auto" w:fill="84E290" w:themeFill="accent3" w:themeFillTint="66"/>
      </w:tcPr>
    </w:tblStylePr>
    <w:tblStylePr w:type="lastRow">
      <w:rPr>
        <w:b/>
        <w:bCs/>
        <w:color w:val="000000" w:themeColor="text1"/>
      </w:rPr>
      <w:tblPr/>
      <w:tcPr>
        <w:shd w:val="clear" w:color="auto" w:fill="84E290" w:themeFill="accent3" w:themeFillTint="66"/>
      </w:tcPr>
    </w:tblStylePr>
    <w:tblStylePr w:type="firstCol">
      <w:rPr>
        <w:color w:val="FFFFFF" w:themeColor="background1"/>
      </w:rPr>
      <w:tblPr/>
      <w:tcPr>
        <w:shd w:val="clear" w:color="auto" w:fill="124F1A" w:themeFill="accent3" w:themeFillShade="BF"/>
      </w:tcPr>
    </w:tblStylePr>
    <w:tblStylePr w:type="lastCol">
      <w:rPr>
        <w:color w:val="FFFFFF" w:themeColor="background1"/>
      </w:rPr>
      <w:tblPr/>
      <w:tcPr>
        <w:shd w:val="clear" w:color="auto" w:fill="124F1A" w:themeFill="accent3" w:themeFillShade="BF"/>
      </w:tc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ColorfulGrid-Accent4">
    <w:name w:val="Colorful Grid Accent 4"/>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AEDFB" w:themeFill="accent4" w:themeFillTint="33"/>
    </w:tcPr>
    <w:tblStylePr w:type="firstRow">
      <w:rPr>
        <w:b/>
        <w:bCs/>
      </w:rPr>
      <w:tblPr/>
      <w:tcPr>
        <w:shd w:val="clear" w:color="auto" w:fill="95DCF7" w:themeFill="accent4" w:themeFillTint="66"/>
      </w:tcPr>
    </w:tblStylePr>
    <w:tblStylePr w:type="lastRow">
      <w:rPr>
        <w:b/>
        <w:bCs/>
        <w:color w:val="000000" w:themeColor="text1"/>
      </w:rPr>
      <w:tblPr/>
      <w:tcPr>
        <w:shd w:val="clear" w:color="auto" w:fill="95DCF7" w:themeFill="accent4" w:themeFillTint="66"/>
      </w:tcPr>
    </w:tblStylePr>
    <w:tblStylePr w:type="firstCol">
      <w:rPr>
        <w:color w:val="FFFFFF" w:themeColor="background1"/>
      </w:rPr>
      <w:tblPr/>
      <w:tcPr>
        <w:shd w:val="clear" w:color="auto" w:fill="0B769F" w:themeFill="accent4" w:themeFillShade="BF"/>
      </w:tcPr>
    </w:tblStylePr>
    <w:tblStylePr w:type="lastCol">
      <w:rPr>
        <w:color w:val="FFFFFF" w:themeColor="background1"/>
      </w:rPr>
      <w:tblPr/>
      <w:tcPr>
        <w:shd w:val="clear" w:color="auto" w:fill="0B769F" w:themeFill="accent4" w:themeFillShade="BF"/>
      </w:tc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ColorfulGrid-Accent5">
    <w:name w:val="Colorful Grid Accent 5"/>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CEED" w:themeFill="accent5" w:themeFillTint="33"/>
    </w:tcPr>
    <w:tblStylePr w:type="firstRow">
      <w:rPr>
        <w:b/>
        <w:bCs/>
      </w:rPr>
      <w:tblPr/>
      <w:tcPr>
        <w:shd w:val="clear" w:color="auto" w:fill="E59EDC" w:themeFill="accent5" w:themeFillTint="66"/>
      </w:tcPr>
    </w:tblStylePr>
    <w:tblStylePr w:type="lastRow">
      <w:rPr>
        <w:b/>
        <w:bCs/>
        <w:color w:val="000000" w:themeColor="text1"/>
      </w:rPr>
      <w:tblPr/>
      <w:tcPr>
        <w:shd w:val="clear" w:color="auto" w:fill="E59EDC" w:themeFill="accent5" w:themeFillTint="66"/>
      </w:tcPr>
    </w:tblStylePr>
    <w:tblStylePr w:type="firstCol">
      <w:rPr>
        <w:color w:val="FFFFFF" w:themeColor="background1"/>
      </w:rPr>
      <w:tblPr/>
      <w:tcPr>
        <w:shd w:val="clear" w:color="auto" w:fill="77206D" w:themeFill="accent5" w:themeFillShade="BF"/>
      </w:tcPr>
    </w:tblStylePr>
    <w:tblStylePr w:type="lastCol">
      <w:rPr>
        <w:color w:val="FFFFFF" w:themeColor="background1"/>
      </w:rPr>
      <w:tblPr/>
      <w:tcPr>
        <w:shd w:val="clear" w:color="auto" w:fill="77206D" w:themeFill="accent5" w:themeFillShade="BF"/>
      </w:tc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ColorfulGrid-Accent6">
    <w:name w:val="Colorful Grid Accent 6"/>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F2D0" w:themeFill="accent6" w:themeFillTint="33"/>
    </w:tcPr>
    <w:tblStylePr w:type="firstRow">
      <w:rPr>
        <w:b/>
        <w:bCs/>
      </w:rPr>
      <w:tblPr/>
      <w:tcPr>
        <w:shd w:val="clear" w:color="auto" w:fill="B3E5A1" w:themeFill="accent6" w:themeFillTint="66"/>
      </w:tcPr>
    </w:tblStylePr>
    <w:tblStylePr w:type="lastRow">
      <w:rPr>
        <w:b/>
        <w:bCs/>
        <w:color w:val="000000" w:themeColor="text1"/>
      </w:rPr>
      <w:tblPr/>
      <w:tcPr>
        <w:shd w:val="clear" w:color="auto" w:fill="B3E5A1" w:themeFill="accent6" w:themeFillTint="66"/>
      </w:tcPr>
    </w:tblStylePr>
    <w:tblStylePr w:type="firstCol">
      <w:rPr>
        <w:color w:val="FFFFFF" w:themeColor="background1"/>
      </w:rPr>
      <w:tblPr/>
      <w:tcPr>
        <w:shd w:val="clear" w:color="auto" w:fill="3A7C22" w:themeFill="accent6" w:themeFillShade="BF"/>
      </w:tcPr>
    </w:tblStylePr>
    <w:tblStylePr w:type="lastCol">
      <w:rPr>
        <w:color w:val="FFFFFF" w:themeColor="background1"/>
      </w:rPr>
      <w:tblPr/>
      <w:tcPr>
        <w:shd w:val="clear" w:color="auto" w:fill="3A7C22" w:themeFill="accent6" w:themeFillShade="BF"/>
      </w:tc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ColorfulShading">
    <w:name w:val="Colorful Shading"/>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156082" w:themeColor="accent1"/>
        <w:bottom w:val="single" w:sz="4" w:space="0" w:color="156082" w:themeColor="accent1"/>
        <w:right w:val="single" w:sz="4" w:space="0" w:color="156082" w:themeColor="accent1"/>
        <w:insideH w:val="single" w:sz="4" w:space="0" w:color="FFFFFF" w:themeColor="background1"/>
        <w:insideV w:val="single" w:sz="4" w:space="0" w:color="FFFFFF" w:themeColor="background1"/>
      </w:tblBorders>
    </w:tblPr>
    <w:tcPr>
      <w:shd w:val="clear" w:color="auto" w:fill="E0F2FA" w:themeFill="accen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C394D" w:themeFill="accent1" w:themeFillShade="99"/>
      </w:tcPr>
    </w:tblStylePr>
    <w:tblStylePr w:type="firstCol">
      <w:rPr>
        <w:color w:val="FFFFFF" w:themeColor="background1"/>
      </w:rPr>
      <w:tblPr/>
      <w:tcPr>
        <w:tcBorders>
          <w:top w:val="nil"/>
          <w:left w:val="nil"/>
          <w:bottom w:val="nil"/>
          <w:right w:val="nil"/>
          <w:insideH w:val="single" w:sz="4" w:space="0" w:color="0C394D" w:themeColor="accent1" w:themeShade="99"/>
          <w:insideV w:val="nil"/>
        </w:tcBorders>
        <w:shd w:val="clear" w:color="auto" w:fill="0C394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C394D" w:themeFill="accent1" w:themeFillShade="99"/>
      </w:tcPr>
    </w:tblStylePr>
    <w:tblStylePr w:type="band1Vert">
      <w:tblPr/>
      <w:tcPr>
        <w:shd w:val="clear" w:color="auto" w:fill="83CAEB" w:themeFill="accent1" w:themeFillTint="66"/>
      </w:tcPr>
    </w:tblStylePr>
    <w:tblStylePr w:type="band1Horz">
      <w:tblPr/>
      <w:tcPr>
        <w:shd w:val="clear" w:color="auto" w:fill="64BDE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E97132" w:themeColor="accent2"/>
        <w:bottom w:val="single" w:sz="4" w:space="0" w:color="E97132" w:themeColor="accent2"/>
        <w:right w:val="single" w:sz="4" w:space="0" w:color="E97132" w:themeColor="accent2"/>
        <w:insideH w:val="single" w:sz="4" w:space="0" w:color="FFFFFF" w:themeColor="background1"/>
        <w:insideV w:val="single" w:sz="4" w:space="0" w:color="FFFFFF" w:themeColor="background1"/>
      </w:tblBorders>
    </w:tblPr>
    <w:tcPr>
      <w:shd w:val="clear" w:color="auto" w:fill="FCF0EA" w:themeFill="accent2"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3F10" w:themeFill="accent2" w:themeFillShade="99"/>
      </w:tcPr>
    </w:tblStylePr>
    <w:tblStylePr w:type="firstCol">
      <w:rPr>
        <w:color w:val="FFFFFF" w:themeColor="background1"/>
      </w:rPr>
      <w:tblPr/>
      <w:tcPr>
        <w:tcBorders>
          <w:top w:val="nil"/>
          <w:left w:val="nil"/>
          <w:bottom w:val="nil"/>
          <w:right w:val="nil"/>
          <w:insideH w:val="single" w:sz="4" w:space="0" w:color="993F10" w:themeColor="accent2" w:themeShade="99"/>
          <w:insideV w:val="nil"/>
        </w:tcBorders>
        <w:shd w:val="clear" w:color="auto" w:fill="993F1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3F10" w:themeFill="accent2" w:themeFillShade="99"/>
      </w:tcPr>
    </w:tblStylePr>
    <w:tblStylePr w:type="band1Vert">
      <w:tblPr/>
      <w:tcPr>
        <w:shd w:val="clear" w:color="auto" w:fill="F6C5AC" w:themeFill="accent2" w:themeFillTint="66"/>
      </w:tcPr>
    </w:tblStylePr>
    <w:tblStylePr w:type="band1Horz">
      <w:tblPr/>
      <w:tcPr>
        <w:shd w:val="clear" w:color="auto" w:fill="F4B7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0F9ED5" w:themeColor="accent4"/>
        <w:left w:val="single" w:sz="4" w:space="0" w:color="196B24" w:themeColor="accent3"/>
        <w:bottom w:val="single" w:sz="4" w:space="0" w:color="196B24" w:themeColor="accent3"/>
        <w:right w:val="single" w:sz="4" w:space="0" w:color="196B24" w:themeColor="accent3"/>
        <w:insideH w:val="single" w:sz="4" w:space="0" w:color="FFFFFF" w:themeColor="background1"/>
        <w:insideV w:val="single" w:sz="4" w:space="0" w:color="FFFFFF" w:themeColor="background1"/>
      </w:tblBorders>
    </w:tblPr>
    <w:tcPr>
      <w:shd w:val="clear" w:color="auto" w:fill="E0F8E3" w:themeFill="accent3" w:themeFillTint="19"/>
    </w:tcPr>
    <w:tblStylePr w:type="firstRow">
      <w:rPr>
        <w:b/>
        <w:bCs/>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F4015" w:themeFill="accent3" w:themeFillShade="99"/>
      </w:tcPr>
    </w:tblStylePr>
    <w:tblStylePr w:type="firstCol">
      <w:rPr>
        <w:color w:val="FFFFFF" w:themeColor="background1"/>
      </w:rPr>
      <w:tblPr/>
      <w:tcPr>
        <w:tcBorders>
          <w:top w:val="nil"/>
          <w:left w:val="nil"/>
          <w:bottom w:val="nil"/>
          <w:right w:val="nil"/>
          <w:insideH w:val="single" w:sz="4" w:space="0" w:color="0F4015" w:themeColor="accent3" w:themeShade="99"/>
          <w:insideV w:val="nil"/>
        </w:tcBorders>
        <w:shd w:val="clear" w:color="auto" w:fill="0F401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0F4015" w:themeFill="accent3" w:themeFillShade="99"/>
      </w:tcPr>
    </w:tblStylePr>
    <w:tblStylePr w:type="band1Vert">
      <w:tblPr/>
      <w:tcPr>
        <w:shd w:val="clear" w:color="auto" w:fill="84E290" w:themeFill="accent3" w:themeFillTint="66"/>
      </w:tcPr>
    </w:tblStylePr>
    <w:tblStylePr w:type="band1Horz">
      <w:tblPr/>
      <w:tcPr>
        <w:shd w:val="clear" w:color="auto" w:fill="66DB75" w:themeFill="accent3" w:themeFillTint="7F"/>
      </w:tcPr>
    </w:tblStylePr>
  </w:style>
  <w:style w:type="table" w:styleId="ColorfulShading-Accent4">
    <w:name w:val="Colorful Shading Accent 4"/>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196B24" w:themeColor="accent3"/>
        <w:left w:val="single" w:sz="4" w:space="0" w:color="0F9ED5" w:themeColor="accent4"/>
        <w:bottom w:val="single" w:sz="4" w:space="0" w:color="0F9ED5" w:themeColor="accent4"/>
        <w:right w:val="single" w:sz="4" w:space="0" w:color="0F9ED5" w:themeColor="accent4"/>
        <w:insideH w:val="single" w:sz="4" w:space="0" w:color="FFFFFF" w:themeColor="background1"/>
        <w:insideV w:val="single" w:sz="4" w:space="0" w:color="FFFFFF" w:themeColor="background1"/>
      </w:tblBorders>
    </w:tblPr>
    <w:tcPr>
      <w:shd w:val="clear" w:color="auto" w:fill="E5F6FD" w:themeFill="accent4" w:themeFillTint="19"/>
    </w:tcPr>
    <w:tblStylePr w:type="firstRow">
      <w:rPr>
        <w:b/>
        <w:bCs/>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95E7F" w:themeFill="accent4" w:themeFillShade="99"/>
      </w:tcPr>
    </w:tblStylePr>
    <w:tblStylePr w:type="firstCol">
      <w:rPr>
        <w:color w:val="FFFFFF" w:themeColor="background1"/>
      </w:rPr>
      <w:tblPr/>
      <w:tcPr>
        <w:tcBorders>
          <w:top w:val="nil"/>
          <w:left w:val="nil"/>
          <w:bottom w:val="nil"/>
          <w:right w:val="nil"/>
          <w:insideH w:val="single" w:sz="4" w:space="0" w:color="095E7F" w:themeColor="accent4" w:themeShade="99"/>
          <w:insideV w:val="nil"/>
        </w:tcBorders>
        <w:shd w:val="clear" w:color="auto" w:fill="095E7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95E7F" w:themeFill="accent4" w:themeFillShade="99"/>
      </w:tcPr>
    </w:tblStylePr>
    <w:tblStylePr w:type="band1Vert">
      <w:tblPr/>
      <w:tcPr>
        <w:shd w:val="clear" w:color="auto" w:fill="95DCF7" w:themeFill="accent4" w:themeFillTint="66"/>
      </w:tcPr>
    </w:tblStylePr>
    <w:tblStylePr w:type="band1Horz">
      <w:tblPr/>
      <w:tcPr>
        <w:shd w:val="clear" w:color="auto" w:fill="7BD3F5"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4EA72E" w:themeColor="accent6"/>
        <w:left w:val="single" w:sz="4" w:space="0" w:color="A02B93" w:themeColor="accent5"/>
        <w:bottom w:val="single" w:sz="4" w:space="0" w:color="A02B93" w:themeColor="accent5"/>
        <w:right w:val="single" w:sz="4" w:space="0" w:color="A02B93" w:themeColor="accent5"/>
        <w:insideH w:val="single" w:sz="4" w:space="0" w:color="FFFFFF" w:themeColor="background1"/>
        <w:insideV w:val="single" w:sz="4" w:space="0" w:color="FFFFFF" w:themeColor="background1"/>
      </w:tblBorders>
    </w:tblPr>
    <w:tcPr>
      <w:shd w:val="clear" w:color="auto" w:fill="F8E7F6" w:themeFill="accent5" w:themeFillTint="19"/>
    </w:tcPr>
    <w:tblStylePr w:type="firstRow">
      <w:rPr>
        <w:b/>
        <w:bCs/>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1957" w:themeFill="accent5" w:themeFillShade="99"/>
      </w:tcPr>
    </w:tblStylePr>
    <w:tblStylePr w:type="firstCol">
      <w:rPr>
        <w:color w:val="FFFFFF" w:themeColor="background1"/>
      </w:rPr>
      <w:tblPr/>
      <w:tcPr>
        <w:tcBorders>
          <w:top w:val="nil"/>
          <w:left w:val="nil"/>
          <w:bottom w:val="nil"/>
          <w:right w:val="nil"/>
          <w:insideH w:val="single" w:sz="4" w:space="0" w:color="5F1957" w:themeColor="accent5" w:themeShade="99"/>
          <w:insideV w:val="nil"/>
        </w:tcBorders>
        <w:shd w:val="clear" w:color="auto" w:fill="5F1957"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5F1957" w:themeFill="accent5" w:themeFillShade="99"/>
      </w:tcPr>
    </w:tblStylePr>
    <w:tblStylePr w:type="band1Vert">
      <w:tblPr/>
      <w:tcPr>
        <w:shd w:val="clear" w:color="auto" w:fill="E59EDC" w:themeFill="accent5" w:themeFillTint="66"/>
      </w:tcPr>
    </w:tblStylePr>
    <w:tblStylePr w:type="band1Horz">
      <w:tblPr/>
      <w:tcPr>
        <w:shd w:val="clear" w:color="auto" w:fill="DE86D4"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A02B93" w:themeColor="accent5"/>
        <w:left w:val="single" w:sz="4" w:space="0" w:color="4EA72E" w:themeColor="accent6"/>
        <w:bottom w:val="single" w:sz="4" w:space="0" w:color="4EA72E" w:themeColor="accent6"/>
        <w:right w:val="single" w:sz="4" w:space="0" w:color="4EA72E" w:themeColor="accent6"/>
        <w:insideH w:val="single" w:sz="4" w:space="0" w:color="FFFFFF" w:themeColor="background1"/>
        <w:insideV w:val="single" w:sz="4" w:space="0" w:color="FFFFFF" w:themeColor="background1"/>
      </w:tblBorders>
    </w:tblPr>
    <w:tcPr>
      <w:shd w:val="clear" w:color="auto" w:fill="ECF8E8" w:themeFill="accent6" w:themeFillTint="19"/>
    </w:tcPr>
    <w:tblStylePr w:type="firstRow">
      <w:rPr>
        <w:b/>
        <w:bCs/>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641B" w:themeFill="accent6" w:themeFillShade="99"/>
      </w:tcPr>
    </w:tblStylePr>
    <w:tblStylePr w:type="firstCol">
      <w:rPr>
        <w:color w:val="FFFFFF" w:themeColor="background1"/>
      </w:rPr>
      <w:tblPr/>
      <w:tcPr>
        <w:tcBorders>
          <w:top w:val="nil"/>
          <w:left w:val="nil"/>
          <w:bottom w:val="nil"/>
          <w:right w:val="nil"/>
          <w:insideH w:val="single" w:sz="4" w:space="0" w:color="2E641B" w:themeColor="accent6" w:themeShade="99"/>
          <w:insideV w:val="nil"/>
        </w:tcBorders>
        <w:shd w:val="clear" w:color="auto" w:fill="2E641B"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E641B" w:themeFill="accent6" w:themeFillShade="99"/>
      </w:tcPr>
    </w:tblStylePr>
    <w:tblStylePr w:type="band1Vert">
      <w:tblPr/>
      <w:tcPr>
        <w:shd w:val="clear" w:color="auto" w:fill="B3E5A1" w:themeFill="accent6" w:themeFillTint="66"/>
      </w:tcPr>
    </w:tblStylePr>
    <w:tblStylePr w:type="band1Horz">
      <w:tblPr/>
      <w:tcPr>
        <w:shd w:val="clear" w:color="auto" w:fill="A0DF8A"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2FA" w:themeFill="accen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2DEF2" w:themeFill="accent1" w:themeFillTint="3F"/>
      </w:tcPr>
    </w:tblStylePr>
    <w:tblStylePr w:type="band1Horz">
      <w:tblPr/>
      <w:tcPr>
        <w:shd w:val="clear" w:color="auto" w:fill="C1E4F5" w:themeFill="accent1" w:themeFillTint="33"/>
      </w:tcPr>
    </w:tblStylePr>
  </w:style>
  <w:style w:type="table" w:styleId="ColorfulList-Accent2">
    <w:name w:val="Colorful List Accent 2"/>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CF0EA" w:themeFill="accent2"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9DBCC" w:themeFill="accent2" w:themeFillTint="3F"/>
      </w:tcPr>
    </w:tblStylePr>
    <w:tblStylePr w:type="band1Horz">
      <w:tblPr/>
      <w:tcPr>
        <w:shd w:val="clear" w:color="auto" w:fill="FAE2D5" w:themeFill="accent2" w:themeFillTint="33"/>
      </w:tcPr>
    </w:tblStylePr>
  </w:style>
  <w:style w:type="table" w:styleId="ColorfulList-Accent3">
    <w:name w:val="Colorful List Accent 3"/>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8E3" w:themeFill="accent3" w:themeFillTint="19"/>
    </w:tcPr>
    <w:tblStylePr w:type="firstRow">
      <w:rPr>
        <w:b/>
        <w:bCs/>
        <w:color w:val="FFFFFF" w:themeColor="background1"/>
      </w:rPr>
      <w:tblPr/>
      <w:tcPr>
        <w:tcBorders>
          <w:bottom w:val="single" w:sz="12" w:space="0" w:color="FFFFFF" w:themeColor="background1"/>
        </w:tcBorders>
        <w:shd w:val="clear" w:color="auto" w:fill="0C7EAA" w:themeFill="accent4" w:themeFillShade="CC"/>
      </w:tcPr>
    </w:tblStylePr>
    <w:tblStylePr w:type="lastRow">
      <w:rPr>
        <w:b/>
        <w:bCs/>
        <w:color w:val="0C7EAA"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3EDBA" w:themeFill="accent3" w:themeFillTint="3F"/>
      </w:tcPr>
    </w:tblStylePr>
    <w:tblStylePr w:type="band1Horz">
      <w:tblPr/>
      <w:tcPr>
        <w:shd w:val="clear" w:color="auto" w:fill="C1F0C7" w:themeFill="accent3" w:themeFillTint="33"/>
      </w:tcPr>
    </w:tblStylePr>
  </w:style>
  <w:style w:type="table" w:styleId="ColorfulList-Accent4">
    <w:name w:val="Colorful List Accent 4"/>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5F6FD" w:themeFill="accent4" w:themeFillTint="19"/>
    </w:tcPr>
    <w:tblStylePr w:type="firstRow">
      <w:rPr>
        <w:b/>
        <w:bCs/>
        <w:color w:val="FFFFFF" w:themeColor="background1"/>
      </w:rPr>
      <w:tblPr/>
      <w:tcPr>
        <w:tcBorders>
          <w:bottom w:val="single" w:sz="12" w:space="0" w:color="FFFFFF" w:themeColor="background1"/>
        </w:tcBorders>
        <w:shd w:val="clear" w:color="auto" w:fill="14551C" w:themeFill="accent3" w:themeFillShade="CC"/>
      </w:tcPr>
    </w:tblStylePr>
    <w:tblStylePr w:type="lastRow">
      <w:rPr>
        <w:b/>
        <w:bCs/>
        <w:color w:val="14551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E9FA" w:themeFill="accent4" w:themeFillTint="3F"/>
      </w:tcPr>
    </w:tblStylePr>
    <w:tblStylePr w:type="band1Horz">
      <w:tblPr/>
      <w:tcPr>
        <w:shd w:val="clear" w:color="auto" w:fill="CAEDFB" w:themeFill="accent4" w:themeFillTint="33"/>
      </w:tcPr>
    </w:tblStylePr>
  </w:style>
  <w:style w:type="table" w:styleId="ColorfulList-Accent5">
    <w:name w:val="Colorful List Accent 5"/>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8E7F6" w:themeFill="accent5" w:themeFillTint="19"/>
    </w:tcPr>
    <w:tblStylePr w:type="firstRow">
      <w:rPr>
        <w:b/>
        <w:bCs/>
        <w:color w:val="FFFFFF" w:themeColor="background1"/>
      </w:rPr>
      <w:tblPr/>
      <w:tcPr>
        <w:tcBorders>
          <w:bottom w:val="single" w:sz="12" w:space="0" w:color="FFFFFF" w:themeColor="background1"/>
        </w:tcBorders>
        <w:shd w:val="clear" w:color="auto" w:fill="3E8524" w:themeFill="accent6" w:themeFillShade="CC"/>
      </w:tcPr>
    </w:tblStylePr>
    <w:tblStylePr w:type="lastRow">
      <w:rPr>
        <w:b/>
        <w:bCs/>
        <w:color w:val="3E8524"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C3E9" w:themeFill="accent5" w:themeFillTint="3F"/>
      </w:tcPr>
    </w:tblStylePr>
    <w:tblStylePr w:type="band1Horz">
      <w:tblPr/>
      <w:tcPr>
        <w:shd w:val="clear" w:color="auto" w:fill="F2CEED" w:themeFill="accent5" w:themeFillTint="33"/>
      </w:tcPr>
    </w:tblStylePr>
  </w:style>
  <w:style w:type="table" w:styleId="ColorfulList-Accent6">
    <w:name w:val="Colorful List Accent 6"/>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CF8E8" w:themeFill="accent6" w:themeFillTint="19"/>
    </w:tcPr>
    <w:tblStylePr w:type="firstRow">
      <w:rPr>
        <w:b/>
        <w:bCs/>
        <w:color w:val="FFFFFF" w:themeColor="background1"/>
      </w:rPr>
      <w:tblPr/>
      <w:tcPr>
        <w:tcBorders>
          <w:bottom w:val="single" w:sz="12" w:space="0" w:color="FFFFFF" w:themeColor="background1"/>
        </w:tcBorders>
        <w:shd w:val="clear" w:color="auto" w:fill="7F2275" w:themeFill="accent5" w:themeFillShade="CC"/>
      </w:tcPr>
    </w:tblStylePr>
    <w:tblStylePr w:type="lastRow">
      <w:rPr>
        <w:b/>
        <w:bCs/>
        <w:color w:val="7F227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EFC5" w:themeFill="accent6" w:themeFillTint="3F"/>
      </w:tcPr>
    </w:tblStylePr>
    <w:tblStylePr w:type="band1Horz">
      <w:tblPr/>
      <w:tcPr>
        <w:shd w:val="clear" w:color="auto" w:fill="D9F2D0" w:themeFill="accent6" w:themeFillTint="33"/>
      </w:tcPr>
    </w:tblStylePr>
  </w:style>
  <w:style w:type="table" w:styleId="TableColorful1">
    <w:name w:val="Table Colorful 1"/>
    <w:basedOn w:val="TableNormal"/>
    <w:uiPriority w:val="99"/>
    <w:semiHidden/>
    <w:unhideWhenUsed/>
    <w:locked/>
    <w:rsid w:val="00626045"/>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locked/>
    <w:rsid w:val="00626045"/>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locked/>
    <w:rsid w:val="00626045"/>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LightGrid">
    <w:name w:val="Light Grid"/>
    <w:basedOn w:val="TableNormal"/>
    <w:uiPriority w:val="62"/>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18" w:space="0" w:color="156082" w:themeColor="accent1"/>
          <w:right w:val="single" w:sz="8" w:space="0" w:color="156082" w:themeColor="accent1"/>
          <w:insideH w:val="nil"/>
          <w:insideV w:val="single" w:sz="8" w:space="0" w:color="156082"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insideH w:val="nil"/>
          <w:insideV w:val="single" w:sz="8" w:space="0" w:color="156082"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shd w:val="clear" w:color="auto" w:fill="B2DEF2" w:themeFill="accent1" w:themeFillTint="3F"/>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shd w:val="clear" w:color="auto" w:fill="B2DEF2" w:themeFill="accent1" w:themeFillTint="3F"/>
      </w:tcPr>
    </w:tblStylePr>
    <w:tblStylePr w:type="band2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tcPr>
    </w:tblStylePr>
  </w:style>
  <w:style w:type="table" w:styleId="LightGrid-Accent2">
    <w:name w:val="Light Grid Accent 2"/>
    <w:basedOn w:val="TableNormal"/>
    <w:uiPriority w:val="62"/>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18" w:space="0" w:color="E97132" w:themeColor="accent2"/>
          <w:right w:val="single" w:sz="8" w:space="0" w:color="E97132" w:themeColor="accent2"/>
          <w:insideH w:val="nil"/>
          <w:insideV w:val="single" w:sz="8" w:space="0" w:color="E9713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insideH w:val="nil"/>
          <w:insideV w:val="single" w:sz="8" w:space="0" w:color="E9713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shd w:val="clear" w:color="auto" w:fill="F9DBCC" w:themeFill="accent2" w:themeFillTint="3F"/>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shd w:val="clear" w:color="auto" w:fill="F9DBCC" w:themeFill="accent2" w:themeFillTint="3F"/>
      </w:tcPr>
    </w:tblStylePr>
    <w:tblStylePr w:type="band2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tcPr>
    </w:tblStylePr>
  </w:style>
  <w:style w:type="table" w:styleId="LightGrid-Accent3">
    <w:name w:val="Light Grid Accent 3"/>
    <w:basedOn w:val="TableNormal"/>
    <w:uiPriority w:val="62"/>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18" w:space="0" w:color="196B24" w:themeColor="accent3"/>
          <w:right w:val="single" w:sz="8" w:space="0" w:color="196B24" w:themeColor="accent3"/>
          <w:insideH w:val="nil"/>
          <w:insideV w:val="single" w:sz="8" w:space="0" w:color="196B24"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insideH w:val="nil"/>
          <w:insideV w:val="single" w:sz="8" w:space="0" w:color="196B24"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shd w:val="clear" w:color="auto" w:fill="B3EDBA" w:themeFill="accent3" w:themeFillTint="3F"/>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shd w:val="clear" w:color="auto" w:fill="B3EDBA" w:themeFill="accent3" w:themeFillTint="3F"/>
      </w:tcPr>
    </w:tblStylePr>
    <w:tblStylePr w:type="band2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tcPr>
    </w:tblStylePr>
  </w:style>
  <w:style w:type="table" w:styleId="LightGrid-Accent4">
    <w:name w:val="Light Grid Accent 4"/>
    <w:basedOn w:val="TableNormal"/>
    <w:uiPriority w:val="62"/>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18" w:space="0" w:color="0F9ED5" w:themeColor="accent4"/>
          <w:right w:val="single" w:sz="8" w:space="0" w:color="0F9ED5" w:themeColor="accent4"/>
          <w:insideH w:val="nil"/>
          <w:insideV w:val="single" w:sz="8" w:space="0" w:color="0F9ED5"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insideH w:val="nil"/>
          <w:insideV w:val="single" w:sz="8" w:space="0" w:color="0F9ED5"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shd w:val="clear" w:color="auto" w:fill="BDE9FA" w:themeFill="accent4" w:themeFillTint="3F"/>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shd w:val="clear" w:color="auto" w:fill="BDE9FA" w:themeFill="accent4" w:themeFillTint="3F"/>
      </w:tcPr>
    </w:tblStylePr>
    <w:tblStylePr w:type="band2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tcPr>
    </w:tblStylePr>
  </w:style>
  <w:style w:type="table" w:styleId="LightGrid-Accent5">
    <w:name w:val="Light Grid Accent 5"/>
    <w:basedOn w:val="TableNormal"/>
    <w:uiPriority w:val="62"/>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18" w:space="0" w:color="A02B93" w:themeColor="accent5"/>
          <w:right w:val="single" w:sz="8" w:space="0" w:color="A02B93" w:themeColor="accent5"/>
          <w:insideH w:val="nil"/>
          <w:insideV w:val="single" w:sz="8" w:space="0" w:color="A02B93"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insideH w:val="nil"/>
          <w:insideV w:val="single" w:sz="8" w:space="0" w:color="A02B93"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shd w:val="clear" w:color="auto" w:fill="EFC3E9" w:themeFill="accent5" w:themeFillTint="3F"/>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shd w:val="clear" w:color="auto" w:fill="EFC3E9" w:themeFill="accent5" w:themeFillTint="3F"/>
      </w:tcPr>
    </w:tblStylePr>
    <w:tblStylePr w:type="band2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tcPr>
    </w:tblStylePr>
  </w:style>
  <w:style w:type="table" w:styleId="LightGrid-Accent6">
    <w:name w:val="Light Grid Accent 6"/>
    <w:basedOn w:val="TableNormal"/>
    <w:uiPriority w:val="62"/>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18" w:space="0" w:color="4EA72E" w:themeColor="accent6"/>
          <w:right w:val="single" w:sz="8" w:space="0" w:color="4EA72E" w:themeColor="accent6"/>
          <w:insideH w:val="nil"/>
          <w:insideV w:val="single" w:sz="8" w:space="0" w:color="4EA72E"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insideH w:val="nil"/>
          <w:insideV w:val="single" w:sz="8" w:space="0" w:color="4EA72E"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shd w:val="clear" w:color="auto" w:fill="D0EFC5" w:themeFill="accent6" w:themeFillTint="3F"/>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shd w:val="clear" w:color="auto" w:fill="D0EFC5" w:themeFill="accent6" w:themeFillTint="3F"/>
      </w:tcPr>
    </w:tblStylePr>
    <w:tblStylePr w:type="band2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tcPr>
    </w:tblStylePr>
  </w:style>
  <w:style w:type="table" w:styleId="LightShading">
    <w:name w:val="Light Shading"/>
    <w:basedOn w:val="TableNormal"/>
    <w:uiPriority w:val="60"/>
    <w:semiHidden/>
    <w:unhideWhenUsed/>
    <w:locked/>
    <w:rsid w:val="0062604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locked/>
    <w:rsid w:val="00626045"/>
    <w:pPr>
      <w:spacing w:after="0" w:line="240" w:lineRule="auto"/>
    </w:pPr>
    <w:rPr>
      <w:color w:val="0F4761" w:themeColor="accent1" w:themeShade="BF"/>
    </w:rPr>
    <w:tblPr>
      <w:tblStyleRowBandSize w:val="1"/>
      <w:tblStyleColBandSize w:val="1"/>
      <w:tblBorders>
        <w:top w:val="single" w:sz="8" w:space="0" w:color="156082" w:themeColor="accent1"/>
        <w:bottom w:val="single" w:sz="8" w:space="0" w:color="156082" w:themeColor="accent1"/>
      </w:tblBorders>
    </w:tblPr>
    <w:tblStylePr w:type="fir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la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left w:val="nil"/>
          <w:right w:val="nil"/>
          <w:insideH w:val="nil"/>
          <w:insideV w:val="nil"/>
        </w:tcBorders>
        <w:shd w:val="clear" w:color="auto" w:fill="B2DEF2" w:themeFill="accent1" w:themeFillTint="3F"/>
      </w:tcPr>
    </w:tblStylePr>
  </w:style>
  <w:style w:type="table" w:styleId="LightShading-Accent2">
    <w:name w:val="Light Shading Accent 2"/>
    <w:basedOn w:val="TableNormal"/>
    <w:uiPriority w:val="60"/>
    <w:semiHidden/>
    <w:unhideWhenUsed/>
    <w:locked/>
    <w:rsid w:val="00626045"/>
    <w:pPr>
      <w:spacing w:after="0" w:line="240" w:lineRule="auto"/>
    </w:pPr>
    <w:rPr>
      <w:color w:val="BF4E14" w:themeColor="accent2" w:themeShade="BF"/>
    </w:rPr>
    <w:tblPr>
      <w:tblStyleRowBandSize w:val="1"/>
      <w:tblStyleColBandSize w:val="1"/>
      <w:tblBorders>
        <w:top w:val="single" w:sz="8" w:space="0" w:color="E97132" w:themeColor="accent2"/>
        <w:bottom w:val="single" w:sz="8" w:space="0" w:color="E97132" w:themeColor="accent2"/>
      </w:tblBorders>
    </w:tblPr>
    <w:tblStylePr w:type="fir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la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left w:val="nil"/>
          <w:right w:val="nil"/>
          <w:insideH w:val="nil"/>
          <w:insideV w:val="nil"/>
        </w:tcBorders>
        <w:shd w:val="clear" w:color="auto" w:fill="F9DBCC" w:themeFill="accent2" w:themeFillTint="3F"/>
      </w:tcPr>
    </w:tblStylePr>
  </w:style>
  <w:style w:type="table" w:styleId="LightShading-Accent3">
    <w:name w:val="Light Shading Accent 3"/>
    <w:basedOn w:val="TableNormal"/>
    <w:uiPriority w:val="60"/>
    <w:semiHidden/>
    <w:unhideWhenUsed/>
    <w:locked/>
    <w:rsid w:val="00626045"/>
    <w:pPr>
      <w:spacing w:after="0" w:line="240" w:lineRule="auto"/>
    </w:pPr>
    <w:rPr>
      <w:color w:val="124F1A" w:themeColor="accent3" w:themeShade="BF"/>
    </w:rPr>
    <w:tblPr>
      <w:tblStyleRowBandSize w:val="1"/>
      <w:tblStyleColBandSize w:val="1"/>
      <w:tblBorders>
        <w:top w:val="single" w:sz="8" w:space="0" w:color="196B24" w:themeColor="accent3"/>
        <w:bottom w:val="single" w:sz="8" w:space="0" w:color="196B24" w:themeColor="accent3"/>
      </w:tblBorders>
    </w:tblPr>
    <w:tblStylePr w:type="fir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la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left w:val="nil"/>
          <w:right w:val="nil"/>
          <w:insideH w:val="nil"/>
          <w:insideV w:val="nil"/>
        </w:tcBorders>
        <w:shd w:val="clear" w:color="auto" w:fill="B3EDBA" w:themeFill="accent3" w:themeFillTint="3F"/>
      </w:tcPr>
    </w:tblStylePr>
  </w:style>
  <w:style w:type="table" w:styleId="LightShading-Accent4">
    <w:name w:val="Light Shading Accent 4"/>
    <w:basedOn w:val="TableNormal"/>
    <w:uiPriority w:val="60"/>
    <w:semiHidden/>
    <w:unhideWhenUsed/>
    <w:locked/>
    <w:rsid w:val="00626045"/>
    <w:pPr>
      <w:spacing w:after="0" w:line="240" w:lineRule="auto"/>
    </w:pPr>
    <w:rPr>
      <w:color w:val="0B769F" w:themeColor="accent4" w:themeShade="BF"/>
    </w:rPr>
    <w:tblPr>
      <w:tblStyleRowBandSize w:val="1"/>
      <w:tblStyleColBandSize w:val="1"/>
      <w:tblBorders>
        <w:top w:val="single" w:sz="8" w:space="0" w:color="0F9ED5" w:themeColor="accent4"/>
        <w:bottom w:val="single" w:sz="8" w:space="0" w:color="0F9ED5" w:themeColor="accent4"/>
      </w:tblBorders>
    </w:tblPr>
    <w:tblStylePr w:type="fir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la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left w:val="nil"/>
          <w:right w:val="nil"/>
          <w:insideH w:val="nil"/>
          <w:insideV w:val="nil"/>
        </w:tcBorders>
        <w:shd w:val="clear" w:color="auto" w:fill="BDE9FA" w:themeFill="accent4" w:themeFillTint="3F"/>
      </w:tcPr>
    </w:tblStylePr>
  </w:style>
  <w:style w:type="table" w:styleId="LightShading-Accent5">
    <w:name w:val="Light Shading Accent 5"/>
    <w:basedOn w:val="TableNormal"/>
    <w:uiPriority w:val="60"/>
    <w:semiHidden/>
    <w:unhideWhenUsed/>
    <w:locked/>
    <w:rsid w:val="00626045"/>
    <w:pPr>
      <w:spacing w:after="0" w:line="240" w:lineRule="auto"/>
    </w:pPr>
    <w:rPr>
      <w:color w:val="77206D" w:themeColor="accent5" w:themeShade="BF"/>
    </w:rPr>
    <w:tblPr>
      <w:tblStyleRowBandSize w:val="1"/>
      <w:tblStyleColBandSize w:val="1"/>
      <w:tblBorders>
        <w:top w:val="single" w:sz="8" w:space="0" w:color="A02B93" w:themeColor="accent5"/>
        <w:bottom w:val="single" w:sz="8" w:space="0" w:color="A02B93" w:themeColor="accent5"/>
      </w:tblBorders>
    </w:tblPr>
    <w:tblStylePr w:type="fir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la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left w:val="nil"/>
          <w:right w:val="nil"/>
          <w:insideH w:val="nil"/>
          <w:insideV w:val="nil"/>
        </w:tcBorders>
        <w:shd w:val="clear" w:color="auto" w:fill="EFC3E9" w:themeFill="accent5" w:themeFillTint="3F"/>
      </w:tcPr>
    </w:tblStylePr>
  </w:style>
  <w:style w:type="table" w:styleId="LightShading-Accent6">
    <w:name w:val="Light Shading Accent 6"/>
    <w:basedOn w:val="TableNormal"/>
    <w:uiPriority w:val="60"/>
    <w:semiHidden/>
    <w:unhideWhenUsed/>
    <w:locked/>
    <w:rsid w:val="00626045"/>
    <w:pPr>
      <w:spacing w:after="0" w:line="240" w:lineRule="auto"/>
    </w:pPr>
    <w:rPr>
      <w:color w:val="3A7C22" w:themeColor="accent6" w:themeShade="BF"/>
    </w:rPr>
    <w:tblPr>
      <w:tblStyleRowBandSize w:val="1"/>
      <w:tblStyleColBandSize w:val="1"/>
      <w:tblBorders>
        <w:top w:val="single" w:sz="8" w:space="0" w:color="4EA72E" w:themeColor="accent6"/>
        <w:bottom w:val="single" w:sz="8" w:space="0" w:color="4EA72E" w:themeColor="accent6"/>
      </w:tblBorders>
    </w:tblPr>
    <w:tblStylePr w:type="fir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la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left w:val="nil"/>
          <w:right w:val="nil"/>
          <w:insideH w:val="nil"/>
          <w:insideV w:val="nil"/>
        </w:tcBorders>
        <w:shd w:val="clear" w:color="auto" w:fill="D0EFC5" w:themeFill="accent6" w:themeFillTint="3F"/>
      </w:tcPr>
    </w:tblStylePr>
  </w:style>
  <w:style w:type="table" w:styleId="LightList">
    <w:name w:val="Light List"/>
    <w:basedOn w:val="TableNormal"/>
    <w:uiPriority w:val="61"/>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pPr>
        <w:spacing w:before="0" w:after="0" w:line="240" w:lineRule="auto"/>
      </w:pPr>
      <w:rPr>
        <w:b/>
        <w:bCs/>
        <w:color w:val="FFFFFF" w:themeColor="background1"/>
      </w:rPr>
      <w:tblPr/>
      <w:tcPr>
        <w:shd w:val="clear" w:color="auto" w:fill="156082" w:themeFill="accent1"/>
      </w:tcPr>
    </w:tblStylePr>
    <w:tblStylePr w:type="lastRow">
      <w:pPr>
        <w:spacing w:before="0" w:after="0" w:line="240" w:lineRule="auto"/>
      </w:pPr>
      <w:rPr>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tcBorders>
      </w:tcPr>
    </w:tblStylePr>
    <w:tblStylePr w:type="firstCol">
      <w:rPr>
        <w:b/>
        <w:bCs/>
      </w:rPr>
    </w:tblStylePr>
    <w:tblStylePr w:type="lastCol">
      <w:rPr>
        <w:b/>
        <w:bCs/>
      </w:r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style>
  <w:style w:type="table" w:styleId="LightList-Accent2">
    <w:name w:val="Light List Accent 2"/>
    <w:basedOn w:val="TableNormal"/>
    <w:uiPriority w:val="61"/>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pPr>
        <w:spacing w:before="0" w:after="0" w:line="240" w:lineRule="auto"/>
      </w:pPr>
      <w:rPr>
        <w:b/>
        <w:bCs/>
        <w:color w:val="FFFFFF" w:themeColor="background1"/>
      </w:rPr>
      <w:tblPr/>
      <w:tcPr>
        <w:shd w:val="clear" w:color="auto" w:fill="E97132" w:themeFill="accent2"/>
      </w:tcPr>
    </w:tblStylePr>
    <w:tblStylePr w:type="lastRow">
      <w:pPr>
        <w:spacing w:before="0" w:after="0" w:line="240" w:lineRule="auto"/>
      </w:pPr>
      <w:rPr>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tcBorders>
      </w:tcPr>
    </w:tblStylePr>
    <w:tblStylePr w:type="firstCol">
      <w:rPr>
        <w:b/>
        <w:bCs/>
      </w:rPr>
    </w:tblStylePr>
    <w:tblStylePr w:type="lastCol">
      <w:rPr>
        <w:b/>
        <w:bCs/>
      </w:r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style>
  <w:style w:type="table" w:styleId="LightList-Accent3">
    <w:name w:val="Light List Accent 3"/>
    <w:basedOn w:val="TableNormal"/>
    <w:uiPriority w:val="61"/>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pPr>
        <w:spacing w:before="0" w:after="0" w:line="240" w:lineRule="auto"/>
      </w:pPr>
      <w:rPr>
        <w:b/>
        <w:bCs/>
        <w:color w:val="FFFFFF" w:themeColor="background1"/>
      </w:rPr>
      <w:tblPr/>
      <w:tcPr>
        <w:shd w:val="clear" w:color="auto" w:fill="196B24" w:themeFill="accent3"/>
      </w:tcPr>
    </w:tblStylePr>
    <w:tblStylePr w:type="lastRow">
      <w:pPr>
        <w:spacing w:before="0" w:after="0" w:line="240" w:lineRule="auto"/>
      </w:pPr>
      <w:rPr>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tcBorders>
      </w:tcPr>
    </w:tblStylePr>
    <w:tblStylePr w:type="firstCol">
      <w:rPr>
        <w:b/>
        <w:bCs/>
      </w:rPr>
    </w:tblStylePr>
    <w:tblStylePr w:type="lastCol">
      <w:rPr>
        <w:b/>
        <w:bCs/>
      </w:r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style>
  <w:style w:type="table" w:styleId="LightList-Accent4">
    <w:name w:val="Light List Accent 4"/>
    <w:basedOn w:val="TableNormal"/>
    <w:uiPriority w:val="61"/>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pPr>
        <w:spacing w:before="0" w:after="0" w:line="240" w:lineRule="auto"/>
      </w:pPr>
      <w:rPr>
        <w:b/>
        <w:bCs/>
        <w:color w:val="FFFFFF" w:themeColor="background1"/>
      </w:rPr>
      <w:tblPr/>
      <w:tcPr>
        <w:shd w:val="clear" w:color="auto" w:fill="0F9ED5" w:themeFill="accent4"/>
      </w:tcPr>
    </w:tblStylePr>
    <w:tblStylePr w:type="lastRow">
      <w:pPr>
        <w:spacing w:before="0" w:after="0" w:line="240" w:lineRule="auto"/>
      </w:pPr>
      <w:rPr>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tcBorders>
      </w:tcPr>
    </w:tblStylePr>
    <w:tblStylePr w:type="firstCol">
      <w:rPr>
        <w:b/>
        <w:bCs/>
      </w:rPr>
    </w:tblStylePr>
    <w:tblStylePr w:type="lastCol">
      <w:rPr>
        <w:b/>
        <w:bCs/>
      </w:r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style>
  <w:style w:type="table" w:styleId="LightList-Accent5">
    <w:name w:val="Light List Accent 5"/>
    <w:basedOn w:val="TableNormal"/>
    <w:uiPriority w:val="61"/>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pPr>
        <w:spacing w:before="0" w:after="0" w:line="240" w:lineRule="auto"/>
      </w:pPr>
      <w:rPr>
        <w:b/>
        <w:bCs/>
        <w:color w:val="FFFFFF" w:themeColor="background1"/>
      </w:rPr>
      <w:tblPr/>
      <w:tcPr>
        <w:shd w:val="clear" w:color="auto" w:fill="A02B93" w:themeFill="accent5"/>
      </w:tcPr>
    </w:tblStylePr>
    <w:tblStylePr w:type="lastRow">
      <w:pPr>
        <w:spacing w:before="0" w:after="0" w:line="240" w:lineRule="auto"/>
      </w:pPr>
      <w:rPr>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tcBorders>
      </w:tcPr>
    </w:tblStylePr>
    <w:tblStylePr w:type="firstCol">
      <w:rPr>
        <w:b/>
        <w:bCs/>
      </w:rPr>
    </w:tblStylePr>
    <w:tblStylePr w:type="lastCol">
      <w:rPr>
        <w:b/>
        <w:bCs/>
      </w:r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style>
  <w:style w:type="table" w:styleId="LightList-Accent6">
    <w:name w:val="Light List Accent 6"/>
    <w:basedOn w:val="TableNormal"/>
    <w:uiPriority w:val="61"/>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pPr>
        <w:spacing w:before="0" w:after="0" w:line="240" w:lineRule="auto"/>
      </w:pPr>
      <w:rPr>
        <w:b/>
        <w:bCs/>
        <w:color w:val="FFFFFF" w:themeColor="background1"/>
      </w:rPr>
      <w:tblPr/>
      <w:tcPr>
        <w:shd w:val="clear" w:color="auto" w:fill="4EA72E" w:themeFill="accent6"/>
      </w:tcPr>
    </w:tblStylePr>
    <w:tblStylePr w:type="lastRow">
      <w:pPr>
        <w:spacing w:before="0" w:after="0" w:line="240" w:lineRule="auto"/>
      </w:pPr>
      <w:rPr>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tcBorders>
      </w:tcPr>
    </w:tblStylePr>
    <w:tblStylePr w:type="firstCol">
      <w:rPr>
        <w:b/>
        <w:bCs/>
      </w:rPr>
    </w:tblStylePr>
    <w:tblStylePr w:type="lastCol">
      <w:rPr>
        <w:b/>
        <w:bCs/>
      </w:r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style>
  <w:style w:type="table" w:styleId="ListTable1Light">
    <w:name w:val="List Table 1 Light"/>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5B0E1" w:themeColor="accent1" w:themeTint="99"/>
        </w:tcBorders>
      </w:tcPr>
    </w:tblStylePr>
    <w:tblStylePr w:type="lastRow">
      <w:rPr>
        <w:b/>
        <w:bCs/>
      </w:rPr>
      <w:tblPr/>
      <w:tcPr>
        <w:tcBorders>
          <w:top w:val="sing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1Light-Accent2">
    <w:name w:val="List Table 1 Light Accent 2"/>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F1A983" w:themeColor="accent2" w:themeTint="99"/>
        </w:tcBorders>
      </w:tcPr>
    </w:tblStylePr>
    <w:tblStylePr w:type="lastRow">
      <w:rPr>
        <w:b/>
        <w:bCs/>
      </w:rPr>
      <w:tblPr/>
      <w:tcPr>
        <w:tcBorders>
          <w:top w:val="sing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1Light-Accent3">
    <w:name w:val="List Table 1 Light Accent 3"/>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7D459" w:themeColor="accent3" w:themeTint="99"/>
        </w:tcBorders>
      </w:tcPr>
    </w:tblStylePr>
    <w:tblStylePr w:type="lastRow">
      <w:rPr>
        <w:b/>
        <w:bCs/>
      </w:rPr>
      <w:tblPr/>
      <w:tcPr>
        <w:tcBorders>
          <w:top w:val="sing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1Light-Accent4">
    <w:name w:val="List Table 1 Light Accent 4"/>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0CAF3" w:themeColor="accent4" w:themeTint="99"/>
        </w:tcBorders>
      </w:tcPr>
    </w:tblStylePr>
    <w:tblStylePr w:type="lastRow">
      <w:rPr>
        <w:b/>
        <w:bCs/>
      </w:rPr>
      <w:tblPr/>
      <w:tcPr>
        <w:tcBorders>
          <w:top w:val="sing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1Light-Accent5">
    <w:name w:val="List Table 1 Light Accent 5"/>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D86DCB" w:themeColor="accent5" w:themeTint="99"/>
        </w:tcBorders>
      </w:tcPr>
    </w:tblStylePr>
    <w:tblStylePr w:type="lastRow">
      <w:rPr>
        <w:b/>
        <w:bCs/>
      </w:rPr>
      <w:tblPr/>
      <w:tcPr>
        <w:tcBorders>
          <w:top w:val="sing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1Light-Accent6">
    <w:name w:val="List Table 1 Light Accent 6"/>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8DD873" w:themeColor="accent6" w:themeTint="99"/>
        </w:tcBorders>
      </w:tcPr>
    </w:tblStylePr>
    <w:tblStylePr w:type="lastRow">
      <w:rPr>
        <w:b/>
        <w:bCs/>
      </w:rPr>
      <w:tblPr/>
      <w:tcPr>
        <w:tcBorders>
          <w:top w:val="sing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2">
    <w:name w:val="List Table 2"/>
    <w:basedOn w:val="TableNormal"/>
    <w:uiPriority w:val="47"/>
    <w:locked/>
    <w:rsid w:val="00626045"/>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locked/>
    <w:rsid w:val="00626045"/>
    <w:pPr>
      <w:spacing w:after="0" w:line="240" w:lineRule="auto"/>
    </w:pPr>
    <w:tblPr>
      <w:tblStyleRowBandSize w:val="1"/>
      <w:tblStyleColBandSize w:val="1"/>
      <w:tblBorders>
        <w:top w:val="single" w:sz="4" w:space="0" w:color="45B0E1" w:themeColor="accent1" w:themeTint="99"/>
        <w:bottom w:val="single" w:sz="4" w:space="0" w:color="45B0E1" w:themeColor="accent1" w:themeTint="99"/>
        <w:insideH w:val="single" w:sz="4" w:space="0" w:color="45B0E1"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2-Accent2">
    <w:name w:val="List Table 2 Accent 2"/>
    <w:basedOn w:val="TableNormal"/>
    <w:uiPriority w:val="47"/>
    <w:locked/>
    <w:rsid w:val="00626045"/>
    <w:pPr>
      <w:spacing w:after="0" w:line="240" w:lineRule="auto"/>
    </w:pPr>
    <w:tblPr>
      <w:tblStyleRowBandSize w:val="1"/>
      <w:tblStyleColBandSize w:val="1"/>
      <w:tblBorders>
        <w:top w:val="single" w:sz="4" w:space="0" w:color="F1A983" w:themeColor="accent2" w:themeTint="99"/>
        <w:bottom w:val="single" w:sz="4" w:space="0" w:color="F1A983" w:themeColor="accent2" w:themeTint="99"/>
        <w:insideH w:val="single" w:sz="4" w:space="0" w:color="F1A9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2-Accent3">
    <w:name w:val="List Table 2 Accent 3"/>
    <w:basedOn w:val="TableNormal"/>
    <w:uiPriority w:val="47"/>
    <w:locked/>
    <w:rsid w:val="00626045"/>
    <w:pPr>
      <w:spacing w:after="0" w:line="240" w:lineRule="auto"/>
    </w:pPr>
    <w:tblPr>
      <w:tblStyleRowBandSize w:val="1"/>
      <w:tblStyleColBandSize w:val="1"/>
      <w:tblBorders>
        <w:top w:val="single" w:sz="4" w:space="0" w:color="47D459" w:themeColor="accent3" w:themeTint="99"/>
        <w:bottom w:val="single" w:sz="4" w:space="0" w:color="47D459" w:themeColor="accent3" w:themeTint="99"/>
        <w:insideH w:val="single" w:sz="4" w:space="0" w:color="47D45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2-Accent4">
    <w:name w:val="List Table 2 Accent 4"/>
    <w:basedOn w:val="TableNormal"/>
    <w:uiPriority w:val="47"/>
    <w:locked/>
    <w:rsid w:val="00626045"/>
    <w:pPr>
      <w:spacing w:after="0" w:line="240" w:lineRule="auto"/>
    </w:pPr>
    <w:tblPr>
      <w:tblStyleRowBandSize w:val="1"/>
      <w:tblStyleColBandSize w:val="1"/>
      <w:tblBorders>
        <w:top w:val="single" w:sz="4" w:space="0" w:color="60CAF3" w:themeColor="accent4" w:themeTint="99"/>
        <w:bottom w:val="single" w:sz="4" w:space="0" w:color="60CAF3" w:themeColor="accent4" w:themeTint="99"/>
        <w:insideH w:val="single" w:sz="4" w:space="0" w:color="60CAF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2-Accent5">
    <w:name w:val="List Table 2 Accent 5"/>
    <w:basedOn w:val="TableNormal"/>
    <w:uiPriority w:val="47"/>
    <w:locked/>
    <w:rsid w:val="00626045"/>
    <w:pPr>
      <w:spacing w:after="0" w:line="240" w:lineRule="auto"/>
    </w:pPr>
    <w:tblPr>
      <w:tblStyleRowBandSize w:val="1"/>
      <w:tblStyleColBandSize w:val="1"/>
      <w:tblBorders>
        <w:top w:val="single" w:sz="4" w:space="0" w:color="D86DCB" w:themeColor="accent5" w:themeTint="99"/>
        <w:bottom w:val="single" w:sz="4" w:space="0" w:color="D86DCB" w:themeColor="accent5" w:themeTint="99"/>
        <w:insideH w:val="single" w:sz="4" w:space="0" w:color="D86DC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2-Accent6">
    <w:name w:val="List Table 2 Accent 6"/>
    <w:basedOn w:val="TableNormal"/>
    <w:uiPriority w:val="47"/>
    <w:locked/>
    <w:rsid w:val="00626045"/>
    <w:pPr>
      <w:spacing w:after="0" w:line="240" w:lineRule="auto"/>
    </w:pPr>
    <w:tblPr>
      <w:tblStyleRowBandSize w:val="1"/>
      <w:tblStyleColBandSize w:val="1"/>
      <w:tblBorders>
        <w:top w:val="single" w:sz="4" w:space="0" w:color="8DD873" w:themeColor="accent6" w:themeTint="99"/>
        <w:bottom w:val="single" w:sz="4" w:space="0" w:color="8DD873" w:themeColor="accent6" w:themeTint="99"/>
        <w:insideH w:val="single" w:sz="4" w:space="0" w:color="8DD873"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3">
    <w:name w:val="List Table 3"/>
    <w:basedOn w:val="TableNormal"/>
    <w:uiPriority w:val="48"/>
    <w:locked/>
    <w:rsid w:val="00626045"/>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locked/>
    <w:rsid w:val="00626045"/>
    <w:pPr>
      <w:spacing w:after="0" w:line="240" w:lineRule="auto"/>
    </w:pPr>
    <w:tblPr>
      <w:tblStyleRowBandSize w:val="1"/>
      <w:tblStyleColBandSize w:val="1"/>
      <w:tblBorders>
        <w:top w:val="single" w:sz="4" w:space="0" w:color="156082" w:themeColor="accent1"/>
        <w:left w:val="single" w:sz="4" w:space="0" w:color="156082" w:themeColor="accent1"/>
        <w:bottom w:val="single" w:sz="4" w:space="0" w:color="156082" w:themeColor="accent1"/>
        <w:right w:val="single" w:sz="4" w:space="0" w:color="156082" w:themeColor="accent1"/>
      </w:tblBorders>
    </w:tblPr>
    <w:tblStylePr w:type="firstRow">
      <w:rPr>
        <w:b/>
        <w:bCs/>
        <w:color w:val="FFFFFF" w:themeColor="background1"/>
      </w:rPr>
      <w:tblPr/>
      <w:tcPr>
        <w:shd w:val="clear" w:color="auto" w:fill="156082" w:themeFill="accent1"/>
      </w:tcPr>
    </w:tblStylePr>
    <w:tblStylePr w:type="lastRow">
      <w:rPr>
        <w:b/>
        <w:bCs/>
      </w:rPr>
      <w:tblPr/>
      <w:tcPr>
        <w:tcBorders>
          <w:top w:val="double" w:sz="4" w:space="0" w:color="156082"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56082" w:themeColor="accent1"/>
          <w:right w:val="single" w:sz="4" w:space="0" w:color="156082" w:themeColor="accent1"/>
        </w:tcBorders>
      </w:tcPr>
    </w:tblStylePr>
    <w:tblStylePr w:type="band1Horz">
      <w:tblPr/>
      <w:tcPr>
        <w:tcBorders>
          <w:top w:val="single" w:sz="4" w:space="0" w:color="156082" w:themeColor="accent1"/>
          <w:bottom w:val="single" w:sz="4" w:space="0" w:color="156082"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56082" w:themeColor="accent1"/>
          <w:left w:val="nil"/>
        </w:tcBorders>
      </w:tcPr>
    </w:tblStylePr>
    <w:tblStylePr w:type="swCell">
      <w:tblPr/>
      <w:tcPr>
        <w:tcBorders>
          <w:top w:val="double" w:sz="4" w:space="0" w:color="156082" w:themeColor="accent1"/>
          <w:right w:val="nil"/>
        </w:tcBorders>
      </w:tcPr>
    </w:tblStylePr>
  </w:style>
  <w:style w:type="table" w:styleId="ListTable3-Accent2">
    <w:name w:val="List Table 3 Accent 2"/>
    <w:basedOn w:val="TableNormal"/>
    <w:uiPriority w:val="48"/>
    <w:locked/>
    <w:rsid w:val="00626045"/>
    <w:pPr>
      <w:spacing w:after="0" w:line="240" w:lineRule="auto"/>
    </w:pPr>
    <w:tblPr>
      <w:tblStyleRowBandSize w:val="1"/>
      <w:tblStyleColBandSize w:val="1"/>
      <w:tblBorders>
        <w:top w:val="single" w:sz="4" w:space="0" w:color="E97132" w:themeColor="accent2"/>
        <w:left w:val="single" w:sz="4" w:space="0" w:color="E97132" w:themeColor="accent2"/>
        <w:bottom w:val="single" w:sz="4" w:space="0" w:color="E97132" w:themeColor="accent2"/>
        <w:right w:val="single" w:sz="4" w:space="0" w:color="E97132" w:themeColor="accent2"/>
      </w:tblBorders>
    </w:tblPr>
    <w:tblStylePr w:type="firstRow">
      <w:rPr>
        <w:b/>
        <w:bCs/>
        <w:color w:val="FFFFFF" w:themeColor="background1"/>
      </w:rPr>
      <w:tblPr/>
      <w:tcPr>
        <w:shd w:val="clear" w:color="auto" w:fill="E97132" w:themeFill="accent2"/>
      </w:tcPr>
    </w:tblStylePr>
    <w:tblStylePr w:type="lastRow">
      <w:rPr>
        <w:b/>
        <w:bCs/>
      </w:rPr>
      <w:tblPr/>
      <w:tcPr>
        <w:tcBorders>
          <w:top w:val="double" w:sz="4" w:space="0" w:color="E97132"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97132" w:themeColor="accent2"/>
          <w:right w:val="single" w:sz="4" w:space="0" w:color="E97132" w:themeColor="accent2"/>
        </w:tcBorders>
      </w:tcPr>
    </w:tblStylePr>
    <w:tblStylePr w:type="band1Horz">
      <w:tblPr/>
      <w:tcPr>
        <w:tcBorders>
          <w:top w:val="single" w:sz="4" w:space="0" w:color="E97132" w:themeColor="accent2"/>
          <w:bottom w:val="single" w:sz="4" w:space="0" w:color="E97132"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97132" w:themeColor="accent2"/>
          <w:left w:val="nil"/>
        </w:tcBorders>
      </w:tcPr>
    </w:tblStylePr>
    <w:tblStylePr w:type="swCell">
      <w:tblPr/>
      <w:tcPr>
        <w:tcBorders>
          <w:top w:val="double" w:sz="4" w:space="0" w:color="E97132" w:themeColor="accent2"/>
          <w:right w:val="nil"/>
        </w:tcBorders>
      </w:tcPr>
    </w:tblStylePr>
  </w:style>
  <w:style w:type="table" w:styleId="ListTable3-Accent3">
    <w:name w:val="List Table 3 Accent 3"/>
    <w:basedOn w:val="TableNormal"/>
    <w:uiPriority w:val="48"/>
    <w:locked/>
    <w:rsid w:val="00626045"/>
    <w:pPr>
      <w:spacing w:after="0" w:line="240" w:lineRule="auto"/>
    </w:pPr>
    <w:tblPr>
      <w:tblStyleRowBandSize w:val="1"/>
      <w:tblStyleColBandSize w:val="1"/>
      <w:tblBorders>
        <w:top w:val="single" w:sz="4" w:space="0" w:color="196B24" w:themeColor="accent3"/>
        <w:left w:val="single" w:sz="4" w:space="0" w:color="196B24" w:themeColor="accent3"/>
        <w:bottom w:val="single" w:sz="4" w:space="0" w:color="196B24" w:themeColor="accent3"/>
        <w:right w:val="single" w:sz="4" w:space="0" w:color="196B24" w:themeColor="accent3"/>
      </w:tblBorders>
    </w:tblPr>
    <w:tblStylePr w:type="firstRow">
      <w:rPr>
        <w:b/>
        <w:bCs/>
        <w:color w:val="FFFFFF" w:themeColor="background1"/>
      </w:rPr>
      <w:tblPr/>
      <w:tcPr>
        <w:shd w:val="clear" w:color="auto" w:fill="196B24" w:themeFill="accent3"/>
      </w:tcPr>
    </w:tblStylePr>
    <w:tblStylePr w:type="lastRow">
      <w:rPr>
        <w:b/>
        <w:bCs/>
      </w:rPr>
      <w:tblPr/>
      <w:tcPr>
        <w:tcBorders>
          <w:top w:val="double" w:sz="4" w:space="0" w:color="196B24"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96B24" w:themeColor="accent3"/>
          <w:right w:val="single" w:sz="4" w:space="0" w:color="196B24" w:themeColor="accent3"/>
        </w:tcBorders>
      </w:tcPr>
    </w:tblStylePr>
    <w:tblStylePr w:type="band1Horz">
      <w:tblPr/>
      <w:tcPr>
        <w:tcBorders>
          <w:top w:val="single" w:sz="4" w:space="0" w:color="196B24" w:themeColor="accent3"/>
          <w:bottom w:val="single" w:sz="4" w:space="0" w:color="196B24"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96B24" w:themeColor="accent3"/>
          <w:left w:val="nil"/>
        </w:tcBorders>
      </w:tcPr>
    </w:tblStylePr>
    <w:tblStylePr w:type="swCell">
      <w:tblPr/>
      <w:tcPr>
        <w:tcBorders>
          <w:top w:val="double" w:sz="4" w:space="0" w:color="196B24" w:themeColor="accent3"/>
          <w:right w:val="nil"/>
        </w:tcBorders>
      </w:tcPr>
    </w:tblStylePr>
  </w:style>
  <w:style w:type="table" w:styleId="ListTable3-Accent4">
    <w:name w:val="List Table 3 Accent 4"/>
    <w:basedOn w:val="TableNormal"/>
    <w:uiPriority w:val="48"/>
    <w:locked/>
    <w:rsid w:val="00626045"/>
    <w:pPr>
      <w:spacing w:after="0" w:line="240" w:lineRule="auto"/>
    </w:pPr>
    <w:tblPr>
      <w:tblStyleRowBandSize w:val="1"/>
      <w:tblStyleColBandSize w:val="1"/>
      <w:tblBorders>
        <w:top w:val="single" w:sz="4" w:space="0" w:color="0F9ED5" w:themeColor="accent4"/>
        <w:left w:val="single" w:sz="4" w:space="0" w:color="0F9ED5" w:themeColor="accent4"/>
        <w:bottom w:val="single" w:sz="4" w:space="0" w:color="0F9ED5" w:themeColor="accent4"/>
        <w:right w:val="single" w:sz="4" w:space="0" w:color="0F9ED5" w:themeColor="accent4"/>
      </w:tblBorders>
    </w:tblPr>
    <w:tblStylePr w:type="firstRow">
      <w:rPr>
        <w:b/>
        <w:bCs/>
        <w:color w:val="FFFFFF" w:themeColor="background1"/>
      </w:rPr>
      <w:tblPr/>
      <w:tcPr>
        <w:shd w:val="clear" w:color="auto" w:fill="0F9ED5" w:themeFill="accent4"/>
      </w:tcPr>
    </w:tblStylePr>
    <w:tblStylePr w:type="lastRow">
      <w:rPr>
        <w:b/>
        <w:bCs/>
      </w:rPr>
      <w:tblPr/>
      <w:tcPr>
        <w:tcBorders>
          <w:top w:val="double" w:sz="4" w:space="0" w:color="0F9ED5"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F9ED5" w:themeColor="accent4"/>
          <w:right w:val="single" w:sz="4" w:space="0" w:color="0F9ED5" w:themeColor="accent4"/>
        </w:tcBorders>
      </w:tcPr>
    </w:tblStylePr>
    <w:tblStylePr w:type="band1Horz">
      <w:tblPr/>
      <w:tcPr>
        <w:tcBorders>
          <w:top w:val="single" w:sz="4" w:space="0" w:color="0F9ED5" w:themeColor="accent4"/>
          <w:bottom w:val="single" w:sz="4" w:space="0" w:color="0F9ED5"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F9ED5" w:themeColor="accent4"/>
          <w:left w:val="nil"/>
        </w:tcBorders>
      </w:tcPr>
    </w:tblStylePr>
    <w:tblStylePr w:type="swCell">
      <w:tblPr/>
      <w:tcPr>
        <w:tcBorders>
          <w:top w:val="double" w:sz="4" w:space="0" w:color="0F9ED5" w:themeColor="accent4"/>
          <w:right w:val="nil"/>
        </w:tcBorders>
      </w:tcPr>
    </w:tblStylePr>
  </w:style>
  <w:style w:type="table" w:styleId="ListTable3-Accent5">
    <w:name w:val="List Table 3 Accent 5"/>
    <w:basedOn w:val="TableNormal"/>
    <w:uiPriority w:val="48"/>
    <w:locked/>
    <w:rsid w:val="00626045"/>
    <w:pPr>
      <w:spacing w:after="0" w:line="240" w:lineRule="auto"/>
    </w:pPr>
    <w:tblPr>
      <w:tblStyleRowBandSize w:val="1"/>
      <w:tblStyleColBandSize w:val="1"/>
      <w:tblBorders>
        <w:top w:val="single" w:sz="4" w:space="0" w:color="A02B93" w:themeColor="accent5"/>
        <w:left w:val="single" w:sz="4" w:space="0" w:color="A02B93" w:themeColor="accent5"/>
        <w:bottom w:val="single" w:sz="4" w:space="0" w:color="A02B93" w:themeColor="accent5"/>
        <w:right w:val="single" w:sz="4" w:space="0" w:color="A02B93" w:themeColor="accent5"/>
      </w:tblBorders>
    </w:tblPr>
    <w:tblStylePr w:type="firstRow">
      <w:rPr>
        <w:b/>
        <w:bCs/>
        <w:color w:val="FFFFFF" w:themeColor="background1"/>
      </w:rPr>
      <w:tblPr/>
      <w:tcPr>
        <w:shd w:val="clear" w:color="auto" w:fill="A02B93" w:themeFill="accent5"/>
      </w:tcPr>
    </w:tblStylePr>
    <w:tblStylePr w:type="lastRow">
      <w:rPr>
        <w:b/>
        <w:bCs/>
      </w:rPr>
      <w:tblPr/>
      <w:tcPr>
        <w:tcBorders>
          <w:top w:val="double" w:sz="4" w:space="0" w:color="A02B93"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02B93" w:themeColor="accent5"/>
          <w:right w:val="single" w:sz="4" w:space="0" w:color="A02B93" w:themeColor="accent5"/>
        </w:tcBorders>
      </w:tcPr>
    </w:tblStylePr>
    <w:tblStylePr w:type="band1Horz">
      <w:tblPr/>
      <w:tcPr>
        <w:tcBorders>
          <w:top w:val="single" w:sz="4" w:space="0" w:color="A02B93" w:themeColor="accent5"/>
          <w:bottom w:val="single" w:sz="4" w:space="0" w:color="A02B93"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02B93" w:themeColor="accent5"/>
          <w:left w:val="nil"/>
        </w:tcBorders>
      </w:tcPr>
    </w:tblStylePr>
    <w:tblStylePr w:type="swCell">
      <w:tblPr/>
      <w:tcPr>
        <w:tcBorders>
          <w:top w:val="double" w:sz="4" w:space="0" w:color="A02B93" w:themeColor="accent5"/>
          <w:right w:val="nil"/>
        </w:tcBorders>
      </w:tcPr>
    </w:tblStylePr>
  </w:style>
  <w:style w:type="table" w:styleId="ListTable3-Accent6">
    <w:name w:val="List Table 3 Accent 6"/>
    <w:basedOn w:val="TableNormal"/>
    <w:uiPriority w:val="48"/>
    <w:locked/>
    <w:rsid w:val="00626045"/>
    <w:pPr>
      <w:spacing w:after="0" w:line="240" w:lineRule="auto"/>
    </w:pPr>
    <w:tblPr>
      <w:tblStyleRowBandSize w:val="1"/>
      <w:tblStyleColBandSize w:val="1"/>
      <w:tblBorders>
        <w:top w:val="single" w:sz="4" w:space="0" w:color="4EA72E" w:themeColor="accent6"/>
        <w:left w:val="single" w:sz="4" w:space="0" w:color="4EA72E" w:themeColor="accent6"/>
        <w:bottom w:val="single" w:sz="4" w:space="0" w:color="4EA72E" w:themeColor="accent6"/>
        <w:right w:val="single" w:sz="4" w:space="0" w:color="4EA72E" w:themeColor="accent6"/>
      </w:tblBorders>
    </w:tblPr>
    <w:tblStylePr w:type="firstRow">
      <w:rPr>
        <w:b/>
        <w:bCs/>
        <w:color w:val="FFFFFF" w:themeColor="background1"/>
      </w:rPr>
      <w:tblPr/>
      <w:tcPr>
        <w:shd w:val="clear" w:color="auto" w:fill="4EA72E" w:themeFill="accent6"/>
      </w:tcPr>
    </w:tblStylePr>
    <w:tblStylePr w:type="lastRow">
      <w:rPr>
        <w:b/>
        <w:bCs/>
      </w:rPr>
      <w:tblPr/>
      <w:tcPr>
        <w:tcBorders>
          <w:top w:val="double" w:sz="4" w:space="0" w:color="4EA72E"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EA72E" w:themeColor="accent6"/>
          <w:right w:val="single" w:sz="4" w:space="0" w:color="4EA72E" w:themeColor="accent6"/>
        </w:tcBorders>
      </w:tcPr>
    </w:tblStylePr>
    <w:tblStylePr w:type="band1Horz">
      <w:tblPr/>
      <w:tcPr>
        <w:tcBorders>
          <w:top w:val="single" w:sz="4" w:space="0" w:color="4EA72E" w:themeColor="accent6"/>
          <w:bottom w:val="single" w:sz="4" w:space="0" w:color="4EA72E"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EA72E" w:themeColor="accent6"/>
          <w:left w:val="nil"/>
        </w:tcBorders>
      </w:tcPr>
    </w:tblStylePr>
    <w:tblStylePr w:type="swCell">
      <w:tblPr/>
      <w:tcPr>
        <w:tcBorders>
          <w:top w:val="double" w:sz="4" w:space="0" w:color="4EA72E" w:themeColor="accent6"/>
          <w:right w:val="nil"/>
        </w:tcBorders>
      </w:tcPr>
    </w:tblStylePr>
  </w:style>
  <w:style w:type="table" w:styleId="ListTable4">
    <w:name w:val="List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tcBorders>
        <w:shd w:val="clear" w:color="auto" w:fill="156082" w:themeFill="accent1"/>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4-Accent2">
    <w:name w:val="List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tcBorders>
        <w:shd w:val="clear" w:color="auto" w:fill="E97132" w:themeFill="accent2"/>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4-Accent3">
    <w:name w:val="List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tcBorders>
        <w:shd w:val="clear" w:color="auto" w:fill="196B24" w:themeFill="accent3"/>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4-Accent4">
    <w:name w:val="List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tcBorders>
        <w:shd w:val="clear" w:color="auto" w:fill="0F9ED5" w:themeFill="accent4"/>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4-Accent5">
    <w:name w:val="List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tcBorders>
        <w:shd w:val="clear" w:color="auto" w:fill="A02B93" w:themeFill="accent5"/>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4-Accent6">
    <w:name w:val="List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tcBorders>
        <w:shd w:val="clear" w:color="auto" w:fill="4EA72E" w:themeFill="accent6"/>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5Dark">
    <w:name w:val="List Table 5 Dark"/>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56082" w:themeColor="accent1"/>
        <w:left w:val="single" w:sz="24" w:space="0" w:color="156082" w:themeColor="accent1"/>
        <w:bottom w:val="single" w:sz="24" w:space="0" w:color="156082" w:themeColor="accent1"/>
        <w:right w:val="single" w:sz="24" w:space="0" w:color="156082" w:themeColor="accent1"/>
      </w:tblBorders>
    </w:tblPr>
    <w:tcPr>
      <w:shd w:val="clear" w:color="auto" w:fill="156082"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E97132" w:themeColor="accent2"/>
        <w:left w:val="single" w:sz="24" w:space="0" w:color="E97132" w:themeColor="accent2"/>
        <w:bottom w:val="single" w:sz="24" w:space="0" w:color="E97132" w:themeColor="accent2"/>
        <w:right w:val="single" w:sz="24" w:space="0" w:color="E97132" w:themeColor="accent2"/>
      </w:tblBorders>
    </w:tblPr>
    <w:tcPr>
      <w:shd w:val="clear" w:color="auto" w:fill="E97132"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96B24" w:themeColor="accent3"/>
        <w:left w:val="single" w:sz="24" w:space="0" w:color="196B24" w:themeColor="accent3"/>
        <w:bottom w:val="single" w:sz="24" w:space="0" w:color="196B24" w:themeColor="accent3"/>
        <w:right w:val="single" w:sz="24" w:space="0" w:color="196B24" w:themeColor="accent3"/>
      </w:tblBorders>
    </w:tblPr>
    <w:tcPr>
      <w:shd w:val="clear" w:color="auto" w:fill="196B24"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F9ED5" w:themeColor="accent4"/>
        <w:left w:val="single" w:sz="24" w:space="0" w:color="0F9ED5" w:themeColor="accent4"/>
        <w:bottom w:val="single" w:sz="24" w:space="0" w:color="0F9ED5" w:themeColor="accent4"/>
        <w:right w:val="single" w:sz="24" w:space="0" w:color="0F9ED5" w:themeColor="accent4"/>
      </w:tblBorders>
    </w:tblPr>
    <w:tcPr>
      <w:shd w:val="clear" w:color="auto" w:fill="0F9ED5"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A02B93" w:themeColor="accent5"/>
        <w:left w:val="single" w:sz="24" w:space="0" w:color="A02B93" w:themeColor="accent5"/>
        <w:bottom w:val="single" w:sz="24" w:space="0" w:color="A02B93" w:themeColor="accent5"/>
        <w:right w:val="single" w:sz="24" w:space="0" w:color="A02B93" w:themeColor="accent5"/>
      </w:tblBorders>
    </w:tblPr>
    <w:tcPr>
      <w:shd w:val="clear" w:color="auto" w:fill="A02B93"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4EA72E" w:themeColor="accent6"/>
        <w:left w:val="single" w:sz="24" w:space="0" w:color="4EA72E" w:themeColor="accent6"/>
        <w:bottom w:val="single" w:sz="24" w:space="0" w:color="4EA72E" w:themeColor="accent6"/>
        <w:right w:val="single" w:sz="24" w:space="0" w:color="4EA72E" w:themeColor="accent6"/>
      </w:tblBorders>
    </w:tblPr>
    <w:tcPr>
      <w:shd w:val="clear" w:color="auto" w:fill="4EA72E"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156082" w:themeColor="accent1"/>
        <w:bottom w:val="single" w:sz="4" w:space="0" w:color="156082" w:themeColor="accent1"/>
      </w:tblBorders>
    </w:tblPr>
    <w:tblStylePr w:type="firstRow">
      <w:rPr>
        <w:b/>
        <w:bCs/>
      </w:rPr>
      <w:tblPr/>
      <w:tcPr>
        <w:tcBorders>
          <w:bottom w:val="single" w:sz="4" w:space="0" w:color="156082" w:themeColor="accent1"/>
        </w:tcBorders>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6Colorful-Accent2">
    <w:name w:val="List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E97132" w:themeColor="accent2"/>
        <w:bottom w:val="single" w:sz="4" w:space="0" w:color="E97132" w:themeColor="accent2"/>
      </w:tblBorders>
    </w:tblPr>
    <w:tblStylePr w:type="firstRow">
      <w:rPr>
        <w:b/>
        <w:bCs/>
      </w:rPr>
      <w:tblPr/>
      <w:tcPr>
        <w:tcBorders>
          <w:bottom w:val="single" w:sz="4" w:space="0" w:color="E97132" w:themeColor="accent2"/>
        </w:tcBorders>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6Colorful-Accent3">
    <w:name w:val="List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196B24" w:themeColor="accent3"/>
        <w:bottom w:val="single" w:sz="4" w:space="0" w:color="196B24" w:themeColor="accent3"/>
      </w:tblBorders>
    </w:tblPr>
    <w:tblStylePr w:type="firstRow">
      <w:rPr>
        <w:b/>
        <w:bCs/>
      </w:rPr>
      <w:tblPr/>
      <w:tcPr>
        <w:tcBorders>
          <w:bottom w:val="single" w:sz="4" w:space="0" w:color="196B24" w:themeColor="accent3"/>
        </w:tcBorders>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6Colorful-Accent4">
    <w:name w:val="List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0F9ED5" w:themeColor="accent4"/>
        <w:bottom w:val="single" w:sz="4" w:space="0" w:color="0F9ED5" w:themeColor="accent4"/>
      </w:tblBorders>
    </w:tblPr>
    <w:tblStylePr w:type="firstRow">
      <w:rPr>
        <w:b/>
        <w:bCs/>
      </w:rPr>
      <w:tblPr/>
      <w:tcPr>
        <w:tcBorders>
          <w:bottom w:val="single" w:sz="4" w:space="0" w:color="0F9ED5" w:themeColor="accent4"/>
        </w:tcBorders>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6Colorful-Accent5">
    <w:name w:val="List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A02B93" w:themeColor="accent5"/>
        <w:bottom w:val="single" w:sz="4" w:space="0" w:color="A02B93" w:themeColor="accent5"/>
      </w:tblBorders>
    </w:tblPr>
    <w:tblStylePr w:type="firstRow">
      <w:rPr>
        <w:b/>
        <w:bCs/>
      </w:rPr>
      <w:tblPr/>
      <w:tcPr>
        <w:tcBorders>
          <w:bottom w:val="single" w:sz="4" w:space="0" w:color="A02B93" w:themeColor="accent5"/>
        </w:tcBorders>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6Colorful-Accent6">
    <w:name w:val="List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4EA72E" w:themeColor="accent6"/>
        <w:bottom w:val="single" w:sz="4" w:space="0" w:color="4EA72E" w:themeColor="accent6"/>
      </w:tblBorders>
    </w:tblPr>
    <w:tblStylePr w:type="firstRow">
      <w:rPr>
        <w:b/>
        <w:bCs/>
      </w:rPr>
      <w:tblPr/>
      <w:tcPr>
        <w:tcBorders>
          <w:bottom w:val="single" w:sz="4" w:space="0" w:color="4EA72E" w:themeColor="accent6"/>
        </w:tcBorders>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7Colorful">
    <w:name w:val="List Table 7 Colorful"/>
    <w:basedOn w:val="TableNormal"/>
    <w:uiPriority w:val="52"/>
    <w:locked/>
    <w:rsid w:val="00626045"/>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locked/>
    <w:rsid w:val="00626045"/>
    <w:pPr>
      <w:spacing w:after="0" w:line="240" w:lineRule="auto"/>
    </w:pPr>
    <w:rPr>
      <w:color w:val="0F476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56082"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56082"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56082"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56082" w:themeColor="accent1"/>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locked/>
    <w:rsid w:val="00626045"/>
    <w:pPr>
      <w:spacing w:after="0" w:line="240" w:lineRule="auto"/>
    </w:pPr>
    <w:rPr>
      <w:color w:val="BF4E1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97132"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97132"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97132"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97132" w:themeColor="accent2"/>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locked/>
    <w:rsid w:val="00626045"/>
    <w:pPr>
      <w:spacing w:after="0" w:line="240" w:lineRule="auto"/>
    </w:pPr>
    <w:rPr>
      <w:color w:val="124F1A"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96B24"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96B24"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96B24"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96B24" w:themeColor="accent3"/>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locked/>
    <w:rsid w:val="00626045"/>
    <w:pPr>
      <w:spacing w:after="0" w:line="240" w:lineRule="auto"/>
    </w:pPr>
    <w:rPr>
      <w:color w:val="0B769F"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F9ED5"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F9ED5"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F9ED5"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F9ED5" w:themeColor="accent4"/>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locked/>
    <w:rsid w:val="00626045"/>
    <w:pPr>
      <w:spacing w:after="0" w:line="240" w:lineRule="auto"/>
    </w:pPr>
    <w:rPr>
      <w:color w:val="77206D"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02B93"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02B93"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02B93"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02B93" w:themeColor="accent5"/>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locked/>
    <w:rsid w:val="00626045"/>
    <w:pPr>
      <w:spacing w:after="0" w:line="240" w:lineRule="auto"/>
    </w:pPr>
    <w:rPr>
      <w:color w:val="3A7C22"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EA72E"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EA72E"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EA72E"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EA72E" w:themeColor="accent6"/>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2">
    <w:name w:val="Plain Table 2"/>
    <w:basedOn w:val="TableNormal"/>
    <w:uiPriority w:val="42"/>
    <w:locked/>
    <w:rsid w:val="00626045"/>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locked/>
    <w:rsid w:val="00626045"/>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locked/>
    <w:rsid w:val="00626045"/>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locked/>
    <w:rsid w:val="00626045"/>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TableProfessional">
    <w:name w:val="Table Professional"/>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GridTable1Light">
    <w:name w:val="Grid Table 1 Light"/>
    <w:basedOn w:val="TableNormal"/>
    <w:uiPriority w:val="46"/>
    <w:locked/>
    <w:rsid w:val="00626045"/>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locked/>
    <w:rsid w:val="00626045"/>
    <w:pPr>
      <w:spacing w:after="0" w:line="240" w:lineRule="auto"/>
    </w:pPr>
    <w:tblPr>
      <w:tblStyleRowBandSize w:val="1"/>
      <w:tblStyleColBandSize w:val="1"/>
      <w:tblBorders>
        <w:top w:val="single" w:sz="4" w:space="0" w:color="83CAEB" w:themeColor="accent1" w:themeTint="66"/>
        <w:left w:val="single" w:sz="4" w:space="0" w:color="83CAEB" w:themeColor="accent1" w:themeTint="66"/>
        <w:bottom w:val="single" w:sz="4" w:space="0" w:color="83CAEB" w:themeColor="accent1" w:themeTint="66"/>
        <w:right w:val="single" w:sz="4" w:space="0" w:color="83CAEB" w:themeColor="accent1" w:themeTint="66"/>
        <w:insideH w:val="single" w:sz="4" w:space="0" w:color="83CAEB" w:themeColor="accent1" w:themeTint="66"/>
        <w:insideV w:val="single" w:sz="4" w:space="0" w:color="83CAEB" w:themeColor="accent1" w:themeTint="66"/>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2" w:space="0" w:color="45B0E1"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locked/>
    <w:rsid w:val="00626045"/>
    <w:pPr>
      <w:spacing w:after="0" w:line="240" w:lineRule="auto"/>
    </w:pPr>
    <w:tblPr>
      <w:tblStyleRowBandSize w:val="1"/>
      <w:tblStyleColBandSize w:val="1"/>
      <w:tblBorders>
        <w:top w:val="single" w:sz="4" w:space="0" w:color="F6C5AC" w:themeColor="accent2" w:themeTint="66"/>
        <w:left w:val="single" w:sz="4" w:space="0" w:color="F6C5AC" w:themeColor="accent2" w:themeTint="66"/>
        <w:bottom w:val="single" w:sz="4" w:space="0" w:color="F6C5AC" w:themeColor="accent2" w:themeTint="66"/>
        <w:right w:val="single" w:sz="4" w:space="0" w:color="F6C5AC" w:themeColor="accent2" w:themeTint="66"/>
        <w:insideH w:val="single" w:sz="4" w:space="0" w:color="F6C5AC" w:themeColor="accent2" w:themeTint="66"/>
        <w:insideV w:val="single" w:sz="4" w:space="0" w:color="F6C5AC" w:themeColor="accent2" w:themeTint="66"/>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2" w:space="0" w:color="F1A9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locked/>
    <w:rsid w:val="00626045"/>
    <w:pPr>
      <w:spacing w:after="0" w:line="240" w:lineRule="auto"/>
    </w:pPr>
    <w:tblPr>
      <w:tblStyleRowBandSize w:val="1"/>
      <w:tblStyleColBandSize w:val="1"/>
      <w:tblBorders>
        <w:top w:val="single" w:sz="4" w:space="0" w:color="84E290" w:themeColor="accent3" w:themeTint="66"/>
        <w:left w:val="single" w:sz="4" w:space="0" w:color="84E290" w:themeColor="accent3" w:themeTint="66"/>
        <w:bottom w:val="single" w:sz="4" w:space="0" w:color="84E290" w:themeColor="accent3" w:themeTint="66"/>
        <w:right w:val="single" w:sz="4" w:space="0" w:color="84E290" w:themeColor="accent3" w:themeTint="66"/>
        <w:insideH w:val="single" w:sz="4" w:space="0" w:color="84E290" w:themeColor="accent3" w:themeTint="66"/>
        <w:insideV w:val="single" w:sz="4" w:space="0" w:color="84E290" w:themeColor="accent3" w:themeTint="66"/>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2" w:space="0" w:color="47D45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locked/>
    <w:rsid w:val="00626045"/>
    <w:pPr>
      <w:spacing w:after="0" w:line="240" w:lineRule="auto"/>
    </w:pPr>
    <w:tblPr>
      <w:tblStyleRowBandSize w:val="1"/>
      <w:tblStyleColBandSize w:val="1"/>
      <w:tblBorders>
        <w:top w:val="single" w:sz="4" w:space="0" w:color="95DCF7" w:themeColor="accent4" w:themeTint="66"/>
        <w:left w:val="single" w:sz="4" w:space="0" w:color="95DCF7" w:themeColor="accent4" w:themeTint="66"/>
        <w:bottom w:val="single" w:sz="4" w:space="0" w:color="95DCF7" w:themeColor="accent4" w:themeTint="66"/>
        <w:right w:val="single" w:sz="4" w:space="0" w:color="95DCF7" w:themeColor="accent4" w:themeTint="66"/>
        <w:insideH w:val="single" w:sz="4" w:space="0" w:color="95DCF7" w:themeColor="accent4" w:themeTint="66"/>
        <w:insideV w:val="single" w:sz="4" w:space="0" w:color="95DCF7" w:themeColor="accent4" w:themeTint="66"/>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2" w:space="0" w:color="60CAF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locked/>
    <w:rsid w:val="00626045"/>
    <w:pPr>
      <w:spacing w:after="0" w:line="240" w:lineRule="auto"/>
    </w:pPr>
    <w:tblPr>
      <w:tblStyleRowBandSize w:val="1"/>
      <w:tblStyleColBandSize w:val="1"/>
      <w:tblBorders>
        <w:top w:val="single" w:sz="4" w:space="0" w:color="E59EDC" w:themeColor="accent5" w:themeTint="66"/>
        <w:left w:val="single" w:sz="4" w:space="0" w:color="E59EDC" w:themeColor="accent5" w:themeTint="66"/>
        <w:bottom w:val="single" w:sz="4" w:space="0" w:color="E59EDC" w:themeColor="accent5" w:themeTint="66"/>
        <w:right w:val="single" w:sz="4" w:space="0" w:color="E59EDC" w:themeColor="accent5" w:themeTint="66"/>
        <w:insideH w:val="single" w:sz="4" w:space="0" w:color="E59EDC" w:themeColor="accent5" w:themeTint="66"/>
        <w:insideV w:val="single" w:sz="4" w:space="0" w:color="E59EDC" w:themeColor="accent5" w:themeTint="66"/>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2" w:space="0" w:color="D86DC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locked/>
    <w:rsid w:val="00626045"/>
    <w:pPr>
      <w:spacing w:after="0" w:line="240" w:lineRule="auto"/>
    </w:pPr>
    <w:tblPr>
      <w:tblStyleRowBandSize w:val="1"/>
      <w:tblStyleColBandSize w:val="1"/>
      <w:tblBorders>
        <w:top w:val="single" w:sz="4" w:space="0" w:color="B3E5A1" w:themeColor="accent6" w:themeTint="66"/>
        <w:left w:val="single" w:sz="4" w:space="0" w:color="B3E5A1" w:themeColor="accent6" w:themeTint="66"/>
        <w:bottom w:val="single" w:sz="4" w:space="0" w:color="B3E5A1" w:themeColor="accent6" w:themeTint="66"/>
        <w:right w:val="single" w:sz="4" w:space="0" w:color="B3E5A1" w:themeColor="accent6" w:themeTint="66"/>
        <w:insideH w:val="single" w:sz="4" w:space="0" w:color="B3E5A1" w:themeColor="accent6" w:themeTint="66"/>
        <w:insideV w:val="single" w:sz="4" w:space="0" w:color="B3E5A1" w:themeColor="accent6" w:themeTint="66"/>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2" w:space="0" w:color="8DD873"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locked/>
    <w:rsid w:val="00626045"/>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locked/>
    <w:rsid w:val="00626045"/>
    <w:pPr>
      <w:spacing w:after="0" w:line="240" w:lineRule="auto"/>
    </w:pPr>
    <w:tblPr>
      <w:tblStyleRowBandSize w:val="1"/>
      <w:tblStyleColBandSize w:val="1"/>
      <w:tblBorders>
        <w:top w:val="single" w:sz="2" w:space="0" w:color="45B0E1" w:themeColor="accent1" w:themeTint="99"/>
        <w:bottom w:val="single" w:sz="2" w:space="0" w:color="45B0E1" w:themeColor="accent1" w:themeTint="99"/>
        <w:insideH w:val="single" w:sz="2" w:space="0" w:color="45B0E1" w:themeColor="accent1" w:themeTint="99"/>
        <w:insideV w:val="single" w:sz="2" w:space="0" w:color="45B0E1" w:themeColor="accent1" w:themeTint="99"/>
      </w:tblBorders>
    </w:tblPr>
    <w:tblStylePr w:type="firstRow">
      <w:rPr>
        <w:b/>
        <w:bCs/>
      </w:rPr>
      <w:tblPr/>
      <w:tcPr>
        <w:tcBorders>
          <w:top w:val="nil"/>
          <w:bottom w:val="single" w:sz="12" w:space="0" w:color="45B0E1" w:themeColor="accent1" w:themeTint="99"/>
          <w:insideH w:val="nil"/>
          <w:insideV w:val="nil"/>
        </w:tcBorders>
        <w:shd w:val="clear" w:color="auto" w:fill="FFFFFF" w:themeFill="background1"/>
      </w:tcPr>
    </w:tblStylePr>
    <w:tblStylePr w:type="lastRow">
      <w:rPr>
        <w:b/>
        <w:bCs/>
      </w:rPr>
      <w:tblPr/>
      <w:tcPr>
        <w:tcBorders>
          <w:top w:val="double" w:sz="2" w:space="0" w:color="45B0E1"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2-Accent2">
    <w:name w:val="Grid Table 2 Accent 2"/>
    <w:basedOn w:val="TableNormal"/>
    <w:uiPriority w:val="47"/>
    <w:locked/>
    <w:rsid w:val="00626045"/>
    <w:pPr>
      <w:spacing w:after="0" w:line="240" w:lineRule="auto"/>
    </w:pPr>
    <w:tblPr>
      <w:tblStyleRowBandSize w:val="1"/>
      <w:tblStyleColBandSize w:val="1"/>
      <w:tblBorders>
        <w:top w:val="single" w:sz="2" w:space="0" w:color="F1A983" w:themeColor="accent2" w:themeTint="99"/>
        <w:bottom w:val="single" w:sz="2" w:space="0" w:color="F1A983" w:themeColor="accent2" w:themeTint="99"/>
        <w:insideH w:val="single" w:sz="2" w:space="0" w:color="F1A983" w:themeColor="accent2" w:themeTint="99"/>
        <w:insideV w:val="single" w:sz="2" w:space="0" w:color="F1A983" w:themeColor="accent2" w:themeTint="99"/>
      </w:tblBorders>
    </w:tblPr>
    <w:tblStylePr w:type="firstRow">
      <w:rPr>
        <w:b/>
        <w:bCs/>
      </w:rPr>
      <w:tblPr/>
      <w:tcPr>
        <w:tcBorders>
          <w:top w:val="nil"/>
          <w:bottom w:val="single" w:sz="12" w:space="0" w:color="F1A983" w:themeColor="accent2" w:themeTint="99"/>
          <w:insideH w:val="nil"/>
          <w:insideV w:val="nil"/>
        </w:tcBorders>
        <w:shd w:val="clear" w:color="auto" w:fill="FFFFFF" w:themeFill="background1"/>
      </w:tcPr>
    </w:tblStylePr>
    <w:tblStylePr w:type="lastRow">
      <w:rPr>
        <w:b/>
        <w:bCs/>
      </w:rPr>
      <w:tblPr/>
      <w:tcPr>
        <w:tcBorders>
          <w:top w:val="double" w:sz="2" w:space="0" w:color="F1A9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2-Accent3">
    <w:name w:val="Grid Table 2 Accent 3"/>
    <w:basedOn w:val="TableNormal"/>
    <w:uiPriority w:val="47"/>
    <w:locked/>
    <w:rsid w:val="00626045"/>
    <w:pPr>
      <w:spacing w:after="0" w:line="240" w:lineRule="auto"/>
    </w:pPr>
    <w:tblPr>
      <w:tblStyleRowBandSize w:val="1"/>
      <w:tblStyleColBandSize w:val="1"/>
      <w:tblBorders>
        <w:top w:val="single" w:sz="2" w:space="0" w:color="47D459" w:themeColor="accent3" w:themeTint="99"/>
        <w:bottom w:val="single" w:sz="2" w:space="0" w:color="47D459" w:themeColor="accent3" w:themeTint="99"/>
        <w:insideH w:val="single" w:sz="2" w:space="0" w:color="47D459" w:themeColor="accent3" w:themeTint="99"/>
        <w:insideV w:val="single" w:sz="2" w:space="0" w:color="47D459" w:themeColor="accent3" w:themeTint="99"/>
      </w:tblBorders>
    </w:tblPr>
    <w:tblStylePr w:type="firstRow">
      <w:rPr>
        <w:b/>
        <w:bCs/>
      </w:rPr>
      <w:tblPr/>
      <w:tcPr>
        <w:tcBorders>
          <w:top w:val="nil"/>
          <w:bottom w:val="single" w:sz="12" w:space="0" w:color="47D459" w:themeColor="accent3" w:themeTint="99"/>
          <w:insideH w:val="nil"/>
          <w:insideV w:val="nil"/>
        </w:tcBorders>
        <w:shd w:val="clear" w:color="auto" w:fill="FFFFFF" w:themeFill="background1"/>
      </w:tcPr>
    </w:tblStylePr>
    <w:tblStylePr w:type="lastRow">
      <w:rPr>
        <w:b/>
        <w:bCs/>
      </w:rPr>
      <w:tblPr/>
      <w:tcPr>
        <w:tcBorders>
          <w:top w:val="double" w:sz="2" w:space="0" w:color="47D45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2-Accent4">
    <w:name w:val="Grid Table 2 Accent 4"/>
    <w:basedOn w:val="TableNormal"/>
    <w:uiPriority w:val="47"/>
    <w:locked/>
    <w:rsid w:val="00626045"/>
    <w:pPr>
      <w:spacing w:after="0" w:line="240" w:lineRule="auto"/>
    </w:pPr>
    <w:tblPr>
      <w:tblStyleRowBandSize w:val="1"/>
      <w:tblStyleColBandSize w:val="1"/>
      <w:tblBorders>
        <w:top w:val="single" w:sz="2" w:space="0" w:color="60CAF3" w:themeColor="accent4" w:themeTint="99"/>
        <w:bottom w:val="single" w:sz="2" w:space="0" w:color="60CAF3" w:themeColor="accent4" w:themeTint="99"/>
        <w:insideH w:val="single" w:sz="2" w:space="0" w:color="60CAF3" w:themeColor="accent4" w:themeTint="99"/>
        <w:insideV w:val="single" w:sz="2" w:space="0" w:color="60CAF3" w:themeColor="accent4" w:themeTint="99"/>
      </w:tblBorders>
    </w:tblPr>
    <w:tblStylePr w:type="firstRow">
      <w:rPr>
        <w:b/>
        <w:bCs/>
      </w:rPr>
      <w:tblPr/>
      <w:tcPr>
        <w:tcBorders>
          <w:top w:val="nil"/>
          <w:bottom w:val="single" w:sz="12" w:space="0" w:color="60CAF3" w:themeColor="accent4" w:themeTint="99"/>
          <w:insideH w:val="nil"/>
          <w:insideV w:val="nil"/>
        </w:tcBorders>
        <w:shd w:val="clear" w:color="auto" w:fill="FFFFFF" w:themeFill="background1"/>
      </w:tcPr>
    </w:tblStylePr>
    <w:tblStylePr w:type="lastRow">
      <w:rPr>
        <w:b/>
        <w:bCs/>
      </w:rPr>
      <w:tblPr/>
      <w:tcPr>
        <w:tcBorders>
          <w:top w:val="double" w:sz="2" w:space="0" w:color="60CAF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2-Accent5">
    <w:name w:val="Grid Table 2 Accent 5"/>
    <w:basedOn w:val="TableNormal"/>
    <w:uiPriority w:val="47"/>
    <w:locked/>
    <w:rsid w:val="00626045"/>
    <w:pPr>
      <w:spacing w:after="0" w:line="240" w:lineRule="auto"/>
    </w:pPr>
    <w:tblPr>
      <w:tblStyleRowBandSize w:val="1"/>
      <w:tblStyleColBandSize w:val="1"/>
      <w:tblBorders>
        <w:top w:val="single" w:sz="2" w:space="0" w:color="D86DCB" w:themeColor="accent5" w:themeTint="99"/>
        <w:bottom w:val="single" w:sz="2" w:space="0" w:color="D86DCB" w:themeColor="accent5" w:themeTint="99"/>
        <w:insideH w:val="single" w:sz="2" w:space="0" w:color="D86DCB" w:themeColor="accent5" w:themeTint="99"/>
        <w:insideV w:val="single" w:sz="2" w:space="0" w:color="D86DCB" w:themeColor="accent5" w:themeTint="99"/>
      </w:tblBorders>
    </w:tblPr>
    <w:tblStylePr w:type="firstRow">
      <w:rPr>
        <w:b/>
        <w:bCs/>
      </w:rPr>
      <w:tblPr/>
      <w:tcPr>
        <w:tcBorders>
          <w:top w:val="nil"/>
          <w:bottom w:val="single" w:sz="12" w:space="0" w:color="D86DCB" w:themeColor="accent5" w:themeTint="99"/>
          <w:insideH w:val="nil"/>
          <w:insideV w:val="nil"/>
        </w:tcBorders>
        <w:shd w:val="clear" w:color="auto" w:fill="FFFFFF" w:themeFill="background1"/>
      </w:tcPr>
    </w:tblStylePr>
    <w:tblStylePr w:type="lastRow">
      <w:rPr>
        <w:b/>
        <w:bCs/>
      </w:rPr>
      <w:tblPr/>
      <w:tcPr>
        <w:tcBorders>
          <w:top w:val="double" w:sz="2" w:space="0" w:color="D86DC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2-Accent6">
    <w:name w:val="Grid Table 2 Accent 6"/>
    <w:basedOn w:val="TableNormal"/>
    <w:uiPriority w:val="47"/>
    <w:locked/>
    <w:rsid w:val="00626045"/>
    <w:pPr>
      <w:spacing w:after="0" w:line="240" w:lineRule="auto"/>
    </w:pPr>
    <w:tblPr>
      <w:tblStyleRowBandSize w:val="1"/>
      <w:tblStyleColBandSize w:val="1"/>
      <w:tblBorders>
        <w:top w:val="single" w:sz="2" w:space="0" w:color="8DD873" w:themeColor="accent6" w:themeTint="99"/>
        <w:bottom w:val="single" w:sz="2" w:space="0" w:color="8DD873" w:themeColor="accent6" w:themeTint="99"/>
        <w:insideH w:val="single" w:sz="2" w:space="0" w:color="8DD873" w:themeColor="accent6" w:themeTint="99"/>
        <w:insideV w:val="single" w:sz="2" w:space="0" w:color="8DD873" w:themeColor="accent6" w:themeTint="99"/>
      </w:tblBorders>
    </w:tblPr>
    <w:tblStylePr w:type="firstRow">
      <w:rPr>
        <w:b/>
        <w:bCs/>
      </w:rPr>
      <w:tblPr/>
      <w:tcPr>
        <w:tcBorders>
          <w:top w:val="nil"/>
          <w:bottom w:val="single" w:sz="12" w:space="0" w:color="8DD873" w:themeColor="accent6" w:themeTint="99"/>
          <w:insideH w:val="nil"/>
          <w:insideV w:val="nil"/>
        </w:tcBorders>
        <w:shd w:val="clear" w:color="auto" w:fill="FFFFFF" w:themeFill="background1"/>
      </w:tcPr>
    </w:tblStylePr>
    <w:tblStylePr w:type="lastRow">
      <w:rPr>
        <w:b/>
        <w:bCs/>
      </w:rPr>
      <w:tblPr/>
      <w:tcPr>
        <w:tcBorders>
          <w:top w:val="double" w:sz="2" w:space="0" w:color="8DD873"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3">
    <w:name w:val="Grid Table 3"/>
    <w:basedOn w:val="TableNormal"/>
    <w:uiPriority w:val="48"/>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3-Accent2">
    <w:name w:val="Grid Table 3 Accent 2"/>
    <w:basedOn w:val="TableNormal"/>
    <w:uiPriority w:val="48"/>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3-Accent3">
    <w:name w:val="Grid Table 3 Accent 3"/>
    <w:basedOn w:val="TableNormal"/>
    <w:uiPriority w:val="48"/>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3-Accent4">
    <w:name w:val="Grid Table 3 Accent 4"/>
    <w:basedOn w:val="TableNormal"/>
    <w:uiPriority w:val="48"/>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3-Accent5">
    <w:name w:val="Grid Table 3 Accent 5"/>
    <w:basedOn w:val="TableNormal"/>
    <w:uiPriority w:val="48"/>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3-Accent6">
    <w:name w:val="Grid Table 3 Accent 6"/>
    <w:basedOn w:val="TableNormal"/>
    <w:uiPriority w:val="48"/>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GridTable4">
    <w:name w:val="Grid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insideV w:val="nil"/>
        </w:tcBorders>
        <w:shd w:val="clear" w:color="auto" w:fill="156082" w:themeFill="accent1"/>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4-Accent2">
    <w:name w:val="Grid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insideV w:val="nil"/>
        </w:tcBorders>
        <w:shd w:val="clear" w:color="auto" w:fill="E97132" w:themeFill="accent2"/>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4-Accent3">
    <w:name w:val="Grid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insideV w:val="nil"/>
        </w:tcBorders>
        <w:shd w:val="clear" w:color="auto" w:fill="196B24" w:themeFill="accent3"/>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4-Accent4">
    <w:name w:val="Grid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insideV w:val="nil"/>
        </w:tcBorders>
        <w:shd w:val="clear" w:color="auto" w:fill="0F9ED5" w:themeFill="accent4"/>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4-Accent5">
    <w:name w:val="Grid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insideV w:val="nil"/>
        </w:tcBorders>
        <w:shd w:val="clear" w:color="auto" w:fill="A02B93" w:themeFill="accent5"/>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4-Accent6">
    <w:name w:val="Grid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insideV w:val="nil"/>
        </w:tcBorders>
        <w:shd w:val="clear" w:color="auto" w:fill="4EA72E" w:themeFill="accent6"/>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5Dark">
    <w:name w:val="Grid Table 5 Dark"/>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E4F5"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56082"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56082"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56082"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56082" w:themeFill="accent1"/>
      </w:tcPr>
    </w:tblStylePr>
    <w:tblStylePr w:type="band1Vert">
      <w:tblPr/>
      <w:tcPr>
        <w:shd w:val="clear" w:color="auto" w:fill="83CAEB" w:themeFill="accent1" w:themeFillTint="66"/>
      </w:tcPr>
    </w:tblStylePr>
    <w:tblStylePr w:type="band1Horz">
      <w:tblPr/>
      <w:tcPr>
        <w:shd w:val="clear" w:color="auto" w:fill="83CAEB" w:themeFill="accent1" w:themeFillTint="66"/>
      </w:tcPr>
    </w:tblStylePr>
  </w:style>
  <w:style w:type="table" w:styleId="GridTable5Dark-Accent2">
    <w:name w:val="Grid Table 5 Dark Accent 2"/>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E2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97132"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97132"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97132"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97132" w:themeFill="accent2"/>
      </w:tcPr>
    </w:tblStylePr>
    <w:tblStylePr w:type="band1Vert">
      <w:tblPr/>
      <w:tcPr>
        <w:shd w:val="clear" w:color="auto" w:fill="F6C5AC" w:themeFill="accent2" w:themeFillTint="66"/>
      </w:tcPr>
    </w:tblStylePr>
    <w:tblStylePr w:type="band1Horz">
      <w:tblPr/>
      <w:tcPr>
        <w:shd w:val="clear" w:color="auto" w:fill="F6C5AC" w:themeFill="accent2" w:themeFillTint="66"/>
      </w:tcPr>
    </w:tblStylePr>
  </w:style>
  <w:style w:type="table" w:styleId="GridTable5Dark-Accent3">
    <w:name w:val="Grid Table 5 Dark Accent 3"/>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F0C7"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96B24"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96B24"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96B24"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96B24" w:themeFill="accent3"/>
      </w:tcPr>
    </w:tblStylePr>
    <w:tblStylePr w:type="band1Vert">
      <w:tblPr/>
      <w:tcPr>
        <w:shd w:val="clear" w:color="auto" w:fill="84E290" w:themeFill="accent3" w:themeFillTint="66"/>
      </w:tcPr>
    </w:tblStylePr>
    <w:tblStylePr w:type="band1Horz">
      <w:tblPr/>
      <w:tcPr>
        <w:shd w:val="clear" w:color="auto" w:fill="84E290" w:themeFill="accent3" w:themeFillTint="66"/>
      </w:tcPr>
    </w:tblStylePr>
  </w:style>
  <w:style w:type="table" w:styleId="GridTable5Dark-Accent4">
    <w:name w:val="Grid Table 5 Dark Accent 4"/>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AEDFB"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F9ED5"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F9ED5"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F9ED5"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F9ED5" w:themeFill="accent4"/>
      </w:tcPr>
    </w:tblStylePr>
    <w:tblStylePr w:type="band1Vert">
      <w:tblPr/>
      <w:tcPr>
        <w:shd w:val="clear" w:color="auto" w:fill="95DCF7" w:themeFill="accent4" w:themeFillTint="66"/>
      </w:tcPr>
    </w:tblStylePr>
    <w:tblStylePr w:type="band1Horz">
      <w:tblPr/>
      <w:tcPr>
        <w:shd w:val="clear" w:color="auto" w:fill="95DCF7" w:themeFill="accent4" w:themeFillTint="66"/>
      </w:tcPr>
    </w:tblStylePr>
  </w:style>
  <w:style w:type="table" w:styleId="GridTable5Dark-Accent5">
    <w:name w:val="Grid Table 5 Dark Accent 5"/>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CEED"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02B93"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02B93"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02B93"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02B93" w:themeFill="accent5"/>
      </w:tcPr>
    </w:tblStylePr>
    <w:tblStylePr w:type="band1Vert">
      <w:tblPr/>
      <w:tcPr>
        <w:shd w:val="clear" w:color="auto" w:fill="E59EDC" w:themeFill="accent5" w:themeFillTint="66"/>
      </w:tcPr>
    </w:tblStylePr>
    <w:tblStylePr w:type="band1Horz">
      <w:tblPr/>
      <w:tcPr>
        <w:shd w:val="clear" w:color="auto" w:fill="E59EDC" w:themeFill="accent5" w:themeFillTint="66"/>
      </w:tcPr>
    </w:tblStylePr>
  </w:style>
  <w:style w:type="table" w:styleId="GridTable5Dark-Accent6">
    <w:name w:val="Grid Table 5 Dark Accent 6"/>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F2D0"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EA72E"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EA72E"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EA72E"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EA72E" w:themeFill="accent6"/>
      </w:tcPr>
    </w:tblStylePr>
    <w:tblStylePr w:type="band1Vert">
      <w:tblPr/>
      <w:tcPr>
        <w:shd w:val="clear" w:color="auto" w:fill="B3E5A1" w:themeFill="accent6" w:themeFillTint="66"/>
      </w:tcPr>
    </w:tblStylePr>
    <w:tblStylePr w:type="band1Horz">
      <w:tblPr/>
      <w:tcPr>
        <w:shd w:val="clear" w:color="auto" w:fill="B3E5A1" w:themeFill="accent6" w:themeFillTint="66"/>
      </w:tcPr>
    </w:tblStylePr>
  </w:style>
  <w:style w:type="table" w:styleId="GridTable6Colorful">
    <w:name w:val="Grid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6Colorful-Accent2">
    <w:name w:val="Grid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6Colorful-Accent3">
    <w:name w:val="Grid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6Colorful-Accent4">
    <w:name w:val="Grid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6Colorful-Accent5">
    <w:name w:val="Grid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6Colorful-Accent6">
    <w:name w:val="Grid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7Colorful">
    <w:name w:val="Grid Table 7 Colorful"/>
    <w:basedOn w:val="TableNormal"/>
    <w:uiPriority w:val="52"/>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7Colorful-Accent2">
    <w:name w:val="Grid Table 7 Colorful Accent 2"/>
    <w:basedOn w:val="TableNormal"/>
    <w:uiPriority w:val="52"/>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7Colorful-Accent3">
    <w:name w:val="Grid Table 7 Colorful Accent 3"/>
    <w:basedOn w:val="TableNormal"/>
    <w:uiPriority w:val="52"/>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7Colorful-Accent4">
    <w:name w:val="Grid Table 7 Colorful Accent 4"/>
    <w:basedOn w:val="TableNormal"/>
    <w:uiPriority w:val="52"/>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7Colorful-Accent5">
    <w:name w:val="Grid Table 7 Colorful Accent 5"/>
    <w:basedOn w:val="TableNormal"/>
    <w:uiPriority w:val="52"/>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7Colorful-Accent6">
    <w:name w:val="Grid Table 7 Colorful Accent 6"/>
    <w:basedOn w:val="TableNormal"/>
    <w:uiPriority w:val="52"/>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TableColumns1">
    <w:name w:val="Table Columns 1"/>
    <w:basedOn w:val="TableNormal"/>
    <w:uiPriority w:val="99"/>
    <w:semiHidden/>
    <w:unhideWhenUsed/>
    <w:locked/>
    <w:rsid w:val="00626045"/>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locked/>
    <w:rsid w:val="00626045"/>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locked/>
    <w:rsid w:val="00626045"/>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locked/>
    <w:rsid w:val="00626045"/>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locked/>
    <w:rsid w:val="00626045"/>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List1">
    <w:name w:val="Table List 1"/>
    <w:basedOn w:val="TableNormal"/>
    <w:uiPriority w:val="99"/>
    <w:semiHidden/>
    <w:unhideWhenUsed/>
    <w:locked/>
    <w:rsid w:val="00626045"/>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locked/>
    <w:rsid w:val="00626045"/>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locked/>
    <w:rsid w:val="00626045"/>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locked/>
    <w:rsid w:val="00626045"/>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Grid">
    <w:name w:val="Table Grid"/>
    <w:basedOn w:val="TableNormal"/>
    <w:uiPriority w:val="39"/>
    <w:locked/>
    <w:rsid w:val="0062604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locked/>
    <w:rsid w:val="00626045"/>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locked/>
    <w:rsid w:val="00626045"/>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locked/>
    <w:rsid w:val="00626045"/>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locked/>
    <w:rsid w:val="00626045"/>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locked/>
    <w:rsid w:val="00626045"/>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locked/>
    <w:rsid w:val="00626045"/>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Theme">
    <w:name w:val="Table Theme"/>
    <w:basedOn w:val="TableNormal"/>
    <w:uiPriority w:val="99"/>
    <w:semiHidden/>
    <w:unhideWhenUsed/>
    <w:locked/>
    <w:rsid w:val="0062604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Subtle1">
    <w:name w:val="Table Subtle 1"/>
    <w:basedOn w:val="TableNormal"/>
    <w:uiPriority w:val="99"/>
    <w:semiHidden/>
    <w:unhideWhenUsed/>
    <w:locked/>
    <w:rsid w:val="00626045"/>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locked/>
    <w:rsid w:val="00626045"/>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Web1">
    <w:name w:val="Table Web 1"/>
    <w:basedOn w:val="TableNormal"/>
    <w:uiPriority w:val="99"/>
    <w:semiHidden/>
    <w:unhideWhenUsed/>
    <w:locked/>
    <w:rsid w:val="00626045"/>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locked/>
    <w:rsid w:val="00626045"/>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locked/>
    <w:rsid w:val="00626045"/>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Instructionshidden">
    <w:name w:val="Instructions (hidden)"/>
    <w:basedOn w:val="Normal"/>
    <w:semiHidden/>
    <w:rsid w:val="009976C0"/>
    <w:pPr>
      <w:shd w:val="clear" w:color="auto" w:fill="C1E4F5" w:themeFill="accent1" w:themeFillTint="33"/>
      <w:spacing w:before="120" w:after="120"/>
    </w:pPr>
    <w:rPr>
      <w:vanish/>
      <w:color w:val="156082" w:themeColor="accent1"/>
    </w:rPr>
  </w:style>
  <w:style w:type="character" w:customStyle="1" w:styleId="Underlined">
    <w:name w:val="Underlined"/>
    <w:basedOn w:val="DefaultParagraphFont"/>
    <w:uiPriority w:val="1"/>
    <w:semiHidden/>
    <w:qFormat/>
    <w:rsid w:val="004C09B5"/>
    <w:rPr>
      <w:u w:val="single"/>
    </w:rPr>
  </w:style>
  <w:style w:type="character" w:customStyle="1" w:styleId="Strikethrough">
    <w:name w:val="Strikethrough"/>
    <w:basedOn w:val="DefaultParagraphFont"/>
    <w:uiPriority w:val="1"/>
    <w:semiHidden/>
    <w:qFormat/>
    <w:rsid w:val="004C09B5"/>
    <w:rPr>
      <w:caps w:val="0"/>
      <w:smallCaps w:val="0"/>
      <w:strike/>
      <w:dstrike w:val="0"/>
      <w:vanish w:val="0"/>
      <w:vertAlign w:val="baseline"/>
    </w:rPr>
  </w:style>
  <w:style w:type="character" w:customStyle="1" w:styleId="Superscript">
    <w:name w:val="Superscript"/>
    <w:basedOn w:val="DefaultParagraphFont"/>
    <w:uiPriority w:val="1"/>
    <w:semiHidden/>
    <w:qFormat/>
    <w:rsid w:val="006A5B61"/>
    <w:rPr>
      <w:caps w:val="0"/>
      <w:smallCaps w:val="0"/>
      <w:strike w:val="0"/>
      <w:dstrike w:val="0"/>
      <w:vanish w:val="0"/>
      <w:vertAlign w:val="superscript"/>
    </w:rPr>
  </w:style>
  <w:style w:type="character" w:customStyle="1" w:styleId="Subscript">
    <w:name w:val="Subscript"/>
    <w:basedOn w:val="DefaultParagraphFont"/>
    <w:uiPriority w:val="1"/>
    <w:semiHidden/>
    <w:qFormat/>
    <w:rsid w:val="006A5B61"/>
    <w:rPr>
      <w:caps w:val="0"/>
      <w:smallCaps w:val="0"/>
      <w:strike w:val="0"/>
      <w:dstrike w:val="0"/>
      <w:vanish w:val="0"/>
      <w:vertAlign w:val="subscript"/>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Open/>
    <wne:eventDocClose/>
  </wne:docEvents>
  <wne:mcds>
    <wne:mcd wne:macroName="MASTERTEMPLATE.THISDOCUMENT.FILEPRINT" wne:name="MasterTemplate.ThisDocument.File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image" Target="media/image3.emf"/><Relationship Id="rId2" Type="http://schemas.openxmlformats.org/officeDocument/2006/relationships/customXml" Target="../customXml/item1.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UI/customUI14.xml><?xml version="1.0" encoding="utf-8"?>
<customUI xmlns="http://schemas.microsoft.com/office/2009/07/customui" onLoad="Ribbon_OnLoad">
  <commands>
    <!-- Overrides the Backstage Print button and Ctrl+P -->
    <command idMso="PrintPreviewAndPrint" onAction="onFilePrint"/>
    <!-- Overrides the Quick Print button -->
    <command idMso="FilePrintQuick" onAction="onFilePrintDefault"/>
  </commands>
  <ribbon>
    <tabs>
      <!-- Home tabblad aanpassen -->
      <tab idMso="TabHome">
        <group idMso="GroupFont" visible="false"/>
        <group id="grpStyleFormatting" label="Style Format" insertAfterMso="GroupFont">
          <button id="btnBoldStyle" supertip="Bold" showLabel="false" label="Bold" imageMso="Bold" onAction="OnBoldCommand" size="normal"/>
          <button id="btnItalicStyle" supertip="Italic" showLabel="false" label="Italic" imageMso="Italic" onAction="OnItalicCommand" size="normal"/>
          <button id="btnUnderlineStyle" supertip="Underline" showLabel="false" label="Underline" imageMso="Underline" onAction="OnUnderlineCommand" size="normal"/>
          <button id="btnStrikeStyle" supertip="Strikethrough" showLabel="false" label="Strike" imageMso="Strikethrough" onAction="OnStrikethroughCommand" size="normal"/>
          <button id="btnSuperStyle" supertip="Superscript" showLabel="false" label="Superscript" imageMso="Superscript" onAction="OnSuperscriptCommand" size="normal"/>
          <button id="btnSubStyle" supertip="Subscript" showLabel="false" label="Subscript" imageMso="Subscript" onAction="OnSubscriptCommand" size="normal"/>
          <button id="btnClearStyle" supertip="Clear Format" showLabel="false" label="Clear Format" imageMso="ClearFormatting" onAction="OnClearFormattingCommand" size="large"/>
        </group>
      </tab>
      <!-- Nieuw tabblad aanmaken -->
      <tab id="customTabSopraSteria" label="Sopra Steria">
        <!-- Groep voor de sjabloon- en versiebeheer acties -->
        <group id="grpTemplateManagement" label="Document Management">
          <!-- Create new template -->
          <button id="btnCreateTemplate" label="Create new template" imageMso="SlideNewGallery" size="large" getEnabled="OnCreateTemplateClick_Enabled" onAction="OnCreateTemplateClick"/>
          <!-- Create new version -->
          <button id="btnCreateVersion" imageMso="FileSaveAs" size="large" getEnabled="OnCreateVersionClick_Enabled" getLabel="OnCreateVersionClick_Label" onAction="OnCreateVersionClick"/>
          <!-- Create button Approve-->
          <button id="btnApprove" label="Approve" imageMso="AcceptTask" size="large" getEnabled="OnApproveClick_Enabled" onAction="OnApproveClick"/>
          <separator id="sep1"/>
          <!-- Create button Approve-->
          <button id="btnMetadata" label="Metadata" imageMso="PropertySheet" size="large" getEnabled="OnMetadataClick_Enabled" onAction="OnMetadataClick"/>
        </group>
        <!-- Groep voor de sjabloon- en versiebeheer acties -->
        <group id="grpFormatting" label="Formatting">
          <button id="btnFormatTables" label="Format Tables" imageMso="GoToTableOfContents" size="large" getEnabled="OnFormatTablesClick_Enabled" onAction="OnFormatTablesClick"/>
          <button id="btnCleanTextDocument" label="Clean Text" imageMso="ClearFormatting" size="large" getEnabled="OnCleanTextDocumentCommand_Enabled" getVisible="OnCleanTextDocumentCommand_Visible" onAction="OnCleanTextDocumentCommand"/>
          <button id="btnCleanTextSelection" label="Clean Selection" imageMso="SelectionPane" size="large" getEnabled="OnCleanTextSelectionCommand_Enabled" getVisible="OnCleanTextSelectionCommand_Visible" onAction="OnCleanTextSelectionComman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jb71d0ae23fe4d2b9aabb8e0b4679d0a xmlns="282d325a-d13b-41d5-a526-6070dafab38e">
      <Terms xmlns="http://schemas.microsoft.com/office/infopath/2007/PartnerControls"/>
    </jb71d0ae23fe4d2b9aabb8e0b4679d0a>
    <oasApprover xmlns="282d325a-d13b-41d5-a526-6070dafab38e">
      <UserInfo>
        <DisplayName/>
        <AccountId xsi:nil="true"/>
        <AccountType/>
      </UserInfo>
    </oasApprover>
    <c816a1f0c0784abab778fe790205c2b3 xmlns="282d325a-d13b-41d5-a526-6070dafab38e">
      <Terms xmlns="http://schemas.microsoft.com/office/infopath/2007/PartnerControls"/>
    </c816a1f0c0784abab778fe790205c2b3>
    <oasActions xmlns="282d325a-d13b-41d5-a526-6070dafab38e">-</oasActions>
    <i01fac176d1c4e52a39850b35b5324bc xmlns="282d325a-d13b-41d5-a526-6070dafab38e">
      <Terms xmlns="http://schemas.microsoft.com/office/infopath/2007/PartnerControls"/>
    </i01fac176d1c4e52a39850b35b5324bc>
    <oasLastMajorVersion xmlns="282d325a-d13b-41d5-a526-6070dafab38e" xsi:nil="true"/>
    <Versionnumber xmlns="956ba3b2-44f1-4e8f-9b07-a9af55e014b2" xsi:nil="true"/>
    <oasApprovalStatus xmlns="282d325a-d13b-41d5-a526-6070dafab38e">-</oasApprovalStatus>
    <nba24f3fd14c4f268a2f528103cfbf75 xmlns="282d325a-d13b-41d5-a526-6070dafab38e">
      <Terms xmlns="http://schemas.microsoft.com/office/infopath/2007/PartnerControls"/>
    </nba24f3fd14c4f268a2f528103cfbf75>
    <oasApprovalComment xmlns="282d325a-d13b-41d5-a526-6070dafab38e" xsi:nil="true"/>
    <g1a70d1bd4bf4496908a193f61a0c557 xmlns="282d325a-d13b-41d5-a526-6070dafab38e">
      <Terms xmlns="http://schemas.microsoft.com/office/infopath/2007/PartnerControls"/>
    </g1a70d1bd4bf4496908a193f61a0c557>
    <_Version xmlns="http://schemas.microsoft.com/sharepoint/v3/fields" xsi:nil="true"/>
    <TaxCatchAll xmlns="282d325a-d13b-41d5-a526-6070dafab38e">
      <Value>19</Value>
    </TaxCatchAll>
    <oasLink xmlns="282d325a-d13b-41d5-a526-6070dafab38e">
      <Url xsi:nil="true"/>
      <Description xsi:nil="true"/>
    </oasLink>
    <oasReviewer xmlns="282d325a-d13b-41d5-a526-6070dafab38e">
      <UserInfo>
        <DisplayName/>
        <AccountId xsi:nil="true"/>
        <AccountType/>
      </UserInfo>
    </oasReviewer>
    <pd0c6a718d3d4b64b620b7476b21c5e5 xmlns="282d325a-d13b-41d5-a526-6070dafab38e">
      <Terms xmlns="http://schemas.microsoft.com/office/infopath/2007/PartnerControls"/>
    </pd0c6a718d3d4b64b620b7476b21c5e5>
    <a6e79e1dfb5c41809c4f4f25e43107f6 xmlns="282d325a-d13b-41d5-a526-6070dafab38e">
      <Terms xmlns="http://schemas.microsoft.com/office/infopath/2007/PartnerControls"/>
    </a6e79e1dfb5c41809c4f4f25e43107f6>
    <o8359a8dd50c4f4e9e9394a4e9fbdc45 xmlns="282d325a-d13b-41d5-a526-6070dafab38e">
      <Terms xmlns="http://schemas.microsoft.com/office/infopath/2007/PartnerControls">
        <TermInfo xmlns="http://schemas.microsoft.com/office/infopath/2007/PartnerControls">
          <TermName xmlns="http://schemas.microsoft.com/office/infopath/2007/PartnerControls">Eudralex Vol.4 Annex 11</TermName>
          <TermId xmlns="http://schemas.microsoft.com/office/infopath/2007/PartnerControls">14a51f02-be00-4e4b-a8a5-26837d438f84</TermId>
        </TermInfo>
      </Terms>
    </o8359a8dd50c4f4e9e9394a4e9fbdc45>
    <document_guid xmlns="956ba3b2-44f1-4e8f-9b07-a9af55e014b2">9fca1581-8cfd-471b-b8f9-b72f21debf40</document_guid>
    <document_owner xmlns="956ba3b2-44f1-4e8f-9b07-a9af55e014b2">Vanneste, Emmanuel</document_owner>
    <document_status xmlns="956ba3b2-44f1-4e8f-9b07-a9af55e014b2">Draft</document_status>
    <document_author xmlns="956ba3b2-44f1-4e8f-9b07-a9af55e014b2">VANNESTE, Emmanuel</document_author>
    <document_approver xmlns="956ba3b2-44f1-4e8f-9b07-a9af55e014b2">VAN DEN BROECK, Tamara</document_approver>
    <document_reviewer xmlns="956ba3b2-44f1-4e8f-9b07-a9af55e014b2">CLAES, Benjamin</document_reviewer>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Q-RegulateDocument" ma:contentTypeID="0x0101002FDA1673B10B044DB5EA030EC57588DA00E67FCA32111F5749B619D94897178E65" ma:contentTypeVersion="41" ma:contentTypeDescription="" ma:contentTypeScope="" ma:versionID="3e4c22cf9324f33ae163ea5ac8163ebb">
  <xsd:schema xmlns:xsd="http://www.w3.org/2001/XMLSchema" xmlns:xs="http://www.w3.org/2001/XMLSchema" xmlns:p="http://schemas.microsoft.com/office/2006/metadata/properties" xmlns:ns2="956ba3b2-44f1-4e8f-9b07-a9af55e014b2" xmlns:ns3="282d325a-d13b-41d5-a526-6070dafab38e" xmlns:ns4="http://schemas.microsoft.com/sharepoint/v3/fields" targetNamespace="http://schemas.microsoft.com/office/2006/metadata/properties" ma:root="true" ma:fieldsID="c4cfc41a10aafb5ccfe29034630705cb" ns2:_="" ns3:_="" ns4:_="">
    <xsd:import namespace="956ba3b2-44f1-4e8f-9b07-a9af55e014b2"/>
    <xsd:import namespace="282d325a-d13b-41d5-a526-6070dafab38e"/>
    <xsd:import namespace="http://schemas.microsoft.com/sharepoint/v3/fields"/>
    <xsd:element name="properties">
      <xsd:complexType>
        <xsd:sequence>
          <xsd:element name="documentManagement">
            <xsd:complexType>
              <xsd:all>
                <xsd:element ref="ns2:document_guid" minOccurs="0"/>
                <xsd:element ref="ns2:document_owner" minOccurs="0"/>
                <xsd:element ref="ns2:document_author" minOccurs="0"/>
                <xsd:element ref="ns2:document_approver" minOccurs="0"/>
                <xsd:element ref="ns2:document_status" minOccurs="0"/>
                <xsd:element ref="ns3:oasLink" minOccurs="0"/>
                <xsd:element ref="ns3:oasApprover" minOccurs="0"/>
                <xsd:element ref="ns3:oasReviewer" minOccurs="0"/>
                <xsd:element ref="ns3:oasActions" minOccurs="0"/>
                <xsd:element ref="ns3:oasLastMajorVersion" minOccurs="0"/>
                <xsd:element ref="ns3:oasApprovalStatus" minOccurs="0"/>
                <xsd:element ref="ns3:TaxCatchAll" minOccurs="0"/>
                <xsd:element ref="ns3:oasApprovalComment" minOccurs="0"/>
                <xsd:element ref="ns4:_Version" minOccurs="0"/>
                <xsd:element ref="ns3:i01fac176d1c4e52a39850b35b5324bc" minOccurs="0"/>
                <xsd:element ref="ns3:TaxCatchAllLabel" minOccurs="0"/>
                <xsd:element ref="ns3:nba24f3fd14c4f268a2f528103cfbf75" minOccurs="0"/>
                <xsd:element ref="ns3:pd0c6a718d3d4b64b620b7476b21c5e5" minOccurs="0"/>
                <xsd:element ref="ns3:c816a1f0c0784abab778fe790205c2b3" minOccurs="0"/>
                <xsd:element ref="ns3:jb71d0ae23fe4d2b9aabb8e0b4679d0a" minOccurs="0"/>
                <xsd:element ref="ns3:g1a70d1bd4bf4496908a193f61a0c557" minOccurs="0"/>
                <xsd:element ref="ns3:o8359a8dd50c4f4e9e9394a4e9fbdc45" minOccurs="0"/>
                <xsd:element ref="ns3:a6e79e1dfb5c41809c4f4f25e43107f6" minOccurs="0"/>
                <xsd:element ref="ns2:MediaServiceMetadata" minOccurs="0"/>
                <xsd:element ref="ns2:MediaServiceFastMetadata" minOccurs="0"/>
                <xsd:element ref="ns2:MediaServiceSearchProperties" minOccurs="0"/>
                <xsd:element ref="ns2:MediaServiceObjectDetectorVersions" minOccurs="0"/>
                <xsd:element ref="ns2:Versionnumber" minOccurs="0"/>
                <xsd:element ref="ns2:document_reviewe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56ba3b2-44f1-4e8f-9b07-a9af55e014b2" elementFormDefault="qualified">
    <xsd:import namespace="http://schemas.microsoft.com/office/2006/documentManagement/types"/>
    <xsd:import namespace="http://schemas.microsoft.com/office/infopath/2007/PartnerControls"/>
    <xsd:element name="document_guid" ma:index="1" nillable="true" ma:displayName="document_guid" ma:format="Dropdown" ma:internalName="document_guid" ma:readOnly="false">
      <xsd:simpleType>
        <xsd:restriction base="dms:Text">
          <xsd:maxLength value="255"/>
        </xsd:restriction>
      </xsd:simpleType>
    </xsd:element>
    <xsd:element name="document_owner" ma:index="2" nillable="true" ma:displayName="document_owner" ma:format="Dropdown" ma:internalName="document_owner" ma:readOnly="false">
      <xsd:simpleType>
        <xsd:restriction base="dms:Text">
          <xsd:maxLength value="255"/>
        </xsd:restriction>
      </xsd:simpleType>
    </xsd:element>
    <xsd:element name="document_author" ma:index="3" nillable="true" ma:displayName="document_author" ma:format="Dropdown" ma:internalName="document_author" ma:readOnly="false">
      <xsd:simpleType>
        <xsd:restriction base="dms:Text">
          <xsd:maxLength value="255"/>
        </xsd:restriction>
      </xsd:simpleType>
    </xsd:element>
    <xsd:element name="document_approver" ma:index="4" nillable="true" ma:displayName="document_approver" ma:format="Dropdown" ma:internalName="document_approver" ma:readOnly="false">
      <xsd:simpleType>
        <xsd:restriction base="dms:Text">
          <xsd:maxLength value="255"/>
        </xsd:restriction>
      </xsd:simpleType>
    </xsd:element>
    <xsd:element name="document_status" ma:index="5" nillable="true" ma:displayName="document_status" ma:format="Dropdown" ma:internalName="document_status" ma:readOnly="false">
      <xsd:simpleType>
        <xsd:restriction base="dms:Text">
          <xsd:maxLength value="255"/>
        </xsd:restriction>
      </xsd:simpleType>
    </xsd:element>
    <xsd:element name="MediaServiceMetadata" ma:index="34" nillable="true" ma:displayName="MediaServiceMetadata" ma:hidden="true" ma:internalName="MediaServiceMetadata" ma:readOnly="true">
      <xsd:simpleType>
        <xsd:restriction base="dms:Note"/>
      </xsd:simpleType>
    </xsd:element>
    <xsd:element name="MediaServiceFastMetadata" ma:index="35" nillable="true" ma:displayName="MediaServiceFastMetadata" ma:hidden="true" ma:internalName="MediaServiceFastMetadata" ma:readOnly="true">
      <xsd:simpleType>
        <xsd:restriction base="dms:Note"/>
      </xsd:simpleType>
    </xsd:element>
    <xsd:element name="MediaServiceSearchProperties" ma:index="36" nillable="true" ma:displayName="MediaServiceSearchProperties" ma:hidden="true" ma:internalName="MediaServiceSearchProperties" ma:readOnly="true">
      <xsd:simpleType>
        <xsd:restriction base="dms:Note"/>
      </xsd:simpleType>
    </xsd:element>
    <xsd:element name="MediaServiceObjectDetectorVersions" ma:index="37" nillable="true" ma:displayName="MediaServiceObjectDetectorVersions" ma:hidden="true" ma:indexed="true" ma:internalName="MediaServiceObjectDetectorVersions" ma:readOnly="true">
      <xsd:simpleType>
        <xsd:restriction base="dms:Text"/>
      </xsd:simpleType>
    </xsd:element>
    <xsd:element name="Versionnumber" ma:index="38" nillable="true" ma:displayName="Version number" ma:format="Dropdown" ma:hidden="true" ma:internalName="Versionnumber" ma:readOnly="false">
      <xsd:simpleType>
        <xsd:restriction base="dms:Text">
          <xsd:maxLength value="255"/>
        </xsd:restriction>
      </xsd:simpleType>
    </xsd:element>
    <xsd:element name="document_reviewer" ma:index="44" nillable="true" ma:displayName="document_reviewer" ma:format="Dropdown" ma:internalName="document_reviewe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82d325a-d13b-41d5-a526-6070dafab38e" elementFormDefault="qualified">
    <xsd:import namespace="http://schemas.microsoft.com/office/2006/documentManagement/types"/>
    <xsd:import namespace="http://schemas.microsoft.com/office/infopath/2007/PartnerControls"/>
    <xsd:element name="oasLink" ma:index="7" nillable="true" ma:displayName="Link" ma:format="Hyperlink" ma:hidden="true" ma:internalName="oasLink"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oasApprover" ma:index="8" nillable="true" ma:displayName="Approver" ma:hidden="true" ma:list="UserInfo" ma:SharePointGroup="17" ma:internalName="oasApprover"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Reviewer" ma:index="9" nillable="true" ma:displayName="Reviewers" ma:hidden="true" ma:list="UserInfo" ma:SharePointGroup="14" ma:internalName="oasReviewer" ma:readOnly="false"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Actions" ma:index="12" nillable="true" ma:displayName="Actions" ma:default="-" ma:format="Dropdown" ma:hidden="true" ma:internalName="oasActions" ma:readOnly="false">
      <xsd:simpleType>
        <xsd:restriction base="dms:Choice">
          <xsd:enumeration value="-"/>
          <xsd:enumeration value="Send For Review"/>
          <xsd:enumeration value="Send For Approval"/>
          <xsd:enumeration value="Send For Obsoletion"/>
        </xsd:restriction>
      </xsd:simpleType>
    </xsd:element>
    <xsd:element name="oasLastMajorVersion" ma:index="14" nillable="true" ma:displayName="Last Major Version" ma:format="DateOnly" ma:hidden="true" ma:internalName="oasLastMajorVersion" ma:readOnly="false">
      <xsd:simpleType>
        <xsd:restriction base="dms:DateTime"/>
      </xsd:simpleType>
    </xsd:element>
    <xsd:element name="oasApprovalStatus" ma:index="15" nillable="true" ma:displayName="Approval Status" ma:default="-" ma:format="Dropdown" ma:hidden="true" ma:internalName="oasApprovalStatus" ma:readOnly="false">
      <xsd:simpleType>
        <xsd:restriction base="dms:Choice">
          <xsd:enumeration value="-"/>
          <xsd:enumeration value="Under Review"/>
          <xsd:enumeration value="Approved"/>
          <xsd:enumeration value="Rejected"/>
        </xsd:restriction>
      </xsd:simpleType>
    </xsd:element>
    <xsd:element name="TaxCatchAll" ma:index="21" nillable="true" ma:displayName="Taxonomy Catch All Column" ma:hidden="true" ma:list="{d1853c7a-1da9-424a-ac81-ffe7916d43cb}" ma:internalName="TaxCatchAll" ma:readOnly="false" ma:showField="CatchAllData"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oasApprovalComment" ma:index="23" nillable="true" ma:displayName="Approval Comment" ma:hidden="true" ma:internalName="oasApprovalComment" ma:readOnly="false">
      <xsd:simpleType>
        <xsd:restriction base="dms:Note"/>
      </xsd:simpleType>
    </xsd:element>
    <xsd:element name="i01fac176d1c4e52a39850b35b5324bc" ma:index="25" nillable="true" ma:taxonomy="true" ma:internalName="i01fac176d1c4e52a39850b35b5324bc" ma:taxonomyFieldName="oasProjectType" ma:displayName="Project Type" ma:readOnly="false" ma:fieldId="{201fac17-6d1c-4e52-a398-50b35b5324bc}" ma:sspId="000e2059-5ee7-47e9-8d7c-e5c5b9f97e02" ma:termSetId="5c65ee7f-c047-43a1-9ff8-3a9f033d128c" ma:anchorId="00000000-0000-0000-0000-000000000000" ma:open="true" ma:isKeyword="false">
      <xsd:complexType>
        <xsd:sequence>
          <xsd:element ref="pc:Terms" minOccurs="0" maxOccurs="1"/>
        </xsd:sequence>
      </xsd:complexType>
    </xsd:element>
    <xsd:element name="TaxCatchAllLabel" ma:index="26" nillable="true" ma:displayName="Taxonomy Catch All Column1" ma:hidden="true" ma:list="{d1853c7a-1da9-424a-ac81-ffe7916d43cb}" ma:internalName="TaxCatchAllLabel" ma:readOnly="true" ma:showField="CatchAllDataLabel"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nba24f3fd14c4f268a2f528103cfbf75" ma:index="27" nillable="true" ma:taxonomy="true" ma:internalName="nba24f3fd14c4f268a2f528103cfbf75" ma:taxonomyFieldName="oasProjectName" ma:displayName="Project Name" ma:readOnly="false" ma:fieldId="{7ba24f3f-d14c-4f26-8a2f-528103cfbf75}" ma:sspId="000e2059-5ee7-47e9-8d7c-e5c5b9f97e02" ma:termSetId="017530ac-93be-4ef5-a11c-c074cd74d614" ma:anchorId="00000000-0000-0000-0000-000000000000" ma:open="true" ma:isKeyword="false">
      <xsd:complexType>
        <xsd:sequence>
          <xsd:element ref="pc:Terms" minOccurs="0" maxOccurs="1"/>
        </xsd:sequence>
      </xsd:complexType>
    </xsd:element>
    <xsd:element name="pd0c6a718d3d4b64b620b7476b21c5e5" ma:index="28" nillable="true" ma:taxonomy="true" ma:internalName="pd0c6a718d3d4b64b620b7476b21c5e5" ma:taxonomyFieldName="oasStatus" ma:displayName="oasStatus" ma:readOnly="false" ma:default="" ma:fieldId="{9d0c6a71-8d3d-4b64-b620-b7476b21c5e5}" ma:sspId="000e2059-5ee7-47e9-8d7c-e5c5b9f97e02" ma:termSetId="28e4adb0-f655-4e38-8954-b165ce5477b7" ma:anchorId="00000000-0000-0000-0000-000000000000" ma:open="true" ma:isKeyword="false">
      <xsd:complexType>
        <xsd:sequence>
          <xsd:element ref="pc:Terms" minOccurs="0" maxOccurs="1"/>
        </xsd:sequence>
      </xsd:complexType>
    </xsd:element>
    <xsd:element name="c816a1f0c0784abab778fe790205c2b3" ma:index="29" nillable="true" ma:taxonomy="true" ma:internalName="c816a1f0c0784abab778fe790205c2b3" ma:taxonomyFieldName="oasConfidentiality" ma:displayName="Confidentiality" ma:readOnly="false" ma:default="" ma:fieldId="{c816a1f0-c078-4aba-b778-fe790205c2b3}" ma:sspId="000e2059-5ee7-47e9-8d7c-e5c5b9f97e02" ma:termSetId="e97bc0f6-ddbb-4e41-993f-1370e9e06267" ma:anchorId="00000000-0000-0000-0000-000000000000" ma:open="true" ma:isKeyword="false">
      <xsd:complexType>
        <xsd:sequence>
          <xsd:element ref="pc:Terms" minOccurs="0" maxOccurs="1"/>
        </xsd:sequence>
      </xsd:complexType>
    </xsd:element>
    <xsd:element name="jb71d0ae23fe4d2b9aabb8e0b4679d0a" ma:index="30" nillable="true" ma:taxonomy="true" ma:internalName="jb71d0ae23fe4d2b9aabb8e0b4679d0a" ma:taxonomyFieldName="oasVisibility" ma:displayName="Visibility" ma:readOnly="false" ma:fieldId="{3b71d0ae-23fe-4d2b-9aab-b8e0b4679d0a}" ma:sspId="000e2059-5ee7-47e9-8d7c-e5c5b9f97e02" ma:termSetId="8f35b540-aa9f-44e3-b61c-1dc5b72e2280" ma:anchorId="00000000-0000-0000-0000-000000000000" ma:open="true" ma:isKeyword="false">
      <xsd:complexType>
        <xsd:sequence>
          <xsd:element ref="pc:Terms" minOccurs="0" maxOccurs="1"/>
        </xsd:sequence>
      </xsd:complexType>
    </xsd:element>
    <xsd:element name="g1a70d1bd4bf4496908a193f61a0c557" ma:index="31" nillable="true" ma:taxonomy="true" ma:internalName="g1a70d1bd4bf4496908a193f61a0c557" ma:taxonomyFieldName="oasDomain" ma:displayName="Domain" ma:readOnly="false" ma:default="" ma:fieldId="{01a70d1b-d4bf-4496-908a-193f61a0c557}" ma:taxonomyMulti="true" ma:sspId="000e2059-5ee7-47e9-8d7c-e5c5b9f97e02" ma:termSetId="1595cbac-3440-4ee5-8259-ab196ef2227b" ma:anchorId="00000000-0000-0000-0000-000000000000" ma:open="true" ma:isKeyword="false">
      <xsd:complexType>
        <xsd:sequence>
          <xsd:element ref="pc:Terms" minOccurs="0" maxOccurs="1"/>
        </xsd:sequence>
      </xsd:complexType>
    </xsd:element>
    <xsd:element name="o8359a8dd50c4f4e9e9394a4e9fbdc45" ma:index="32" nillable="true" ma:taxonomy="true" ma:internalName="o8359a8dd50c4f4e9e9394a4e9fbdc45" ma:taxonomyFieldName="oasRegulation" ma:displayName="Regulation" ma:readOnly="false" ma:default="19;#Eudralex Vol.4 Annex 11|14a51f02-be00-4e4b-a8a5-26837d438f84" ma:fieldId="{88359a8d-d50c-4f4e-9e93-94a4e9fbdc45}" ma:taxonomyMulti="true" ma:sspId="000e2059-5ee7-47e9-8d7c-e5c5b9f97e02" ma:termSetId="1cbef5a1-3696-46fa-905a-ccd7d774ea63" ma:anchorId="00000000-0000-0000-0000-000000000000" ma:open="true" ma:isKeyword="false">
      <xsd:complexType>
        <xsd:sequence>
          <xsd:element ref="pc:Terms" minOccurs="0" maxOccurs="1"/>
        </xsd:sequence>
      </xsd:complexType>
    </xsd:element>
    <xsd:element name="a6e79e1dfb5c41809c4f4f25e43107f6" ma:index="33" nillable="true" ma:taxonomy="true" ma:internalName="a6e79e1dfb5c41809c4f4f25e43107f6" ma:taxonomyFieldName="oasCategory" ma:displayName="oasCategory" ma:readOnly="false" ma:default="" ma:fieldId="{a6e79e1d-fb5c-4180-9c4f-4f25e43107f6}" ma:sspId="000e2059-5ee7-47e9-8d7c-e5c5b9f97e02" ma:termSetId="91cf43cd-8552-4060-949d-ea9d88347d62" ma:anchorId="00000000-0000-0000-0000-000000000000"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_Version" ma:index="24" nillable="true" ma:displayName="Version" ma:hidden="true" ma:internalName="_Version"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AC9A4389-EDBE-449B-8BCD-A9A599948D20}">
  <ds:schemaRefs>
    <ds:schemaRef ds:uri="http://schemas.microsoft.com/office/2006/metadata/properties"/>
    <ds:schemaRef ds:uri="http://schemas.microsoft.com/office/infopath/2007/PartnerControls"/>
    <ds:schemaRef ds:uri="282d325a-d13b-41d5-a526-6070dafab38e"/>
    <ds:schemaRef ds:uri="956ba3b2-44f1-4e8f-9b07-a9af55e014b2"/>
    <ds:schemaRef ds:uri="http://schemas.microsoft.com/sharepoint/v3/fields"/>
  </ds:schemaRefs>
</ds:datastoreItem>
</file>

<file path=customXml/itemProps2.xml><?xml version="1.0" encoding="utf-8"?>
<ds:datastoreItem xmlns:ds="http://schemas.openxmlformats.org/officeDocument/2006/customXml" ds:itemID="{94AF9A4F-4CE7-4D2A-930A-E7E6451A158D}">
  <ds:schemaRefs>
    <ds:schemaRef ds:uri="http://schemas.openxmlformats.org/officeDocument/2006/bibliography"/>
  </ds:schemaRefs>
</ds:datastoreItem>
</file>

<file path=customXml/itemProps3.xml><?xml version="1.0" encoding="utf-8"?>
<ds:datastoreItem xmlns:ds="http://schemas.openxmlformats.org/officeDocument/2006/customXml" ds:itemID="{E5407FC5-7977-4030-8BD7-1AEA427FEE8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56ba3b2-44f1-4e8f-9b07-a9af55e014b2"/>
    <ds:schemaRef ds:uri="282d325a-d13b-41d5-a526-6070dafab38e"/>
    <ds:schemaRef ds:uri="http://schemas.microsoft.com/sharepoint/v3/fields"/>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30568FC-C27E-4BB7-A20E-48AC446A41E3}">
  <ds:schemaRefs>
    <ds:schemaRef ds:uri="http://schemas.microsoft.com/sharepoint/v3/contenttype/forms"/>
  </ds:schemaRefs>
</ds:datastoreItem>
</file>

<file path=docMetadata/LabelInfo.xml><?xml version="1.0" encoding="utf-8"?>
<clbl:labelList xmlns:clbl="http://schemas.microsoft.com/office/2020/mipLabelMetadata">
  <clbl:label id="{619ffa58-9d1c-42f8-b0e6-79cea428c945}" enabled="1" method="Privileged" siteId="{8b87af7d-8647-4dc7-8df4-5f69a2011bb5}" contentBits="0" removed="0"/>
</clbl:labelList>
</file>

<file path=docProps/app.xml><?xml version="1.0" encoding="utf-8"?>
<Properties xmlns="http://schemas.openxmlformats.org/officeDocument/2006/extended-properties" xmlns:vt="http://schemas.openxmlformats.org/officeDocument/2006/docPropsVTypes">
  <Template>SSG-MT-v1.dotm</Template>
  <TotalTime>46</TotalTime>
  <Pages>9</Pages>
  <Words>2818</Words>
  <Characters>17049</Characters>
  <Application>Microsoft Office Word</Application>
  <DocSecurity>8</DocSecurity>
  <Lines>501</Lines>
  <Paragraphs>367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Master Template with Sample Content</vt:lpstr>
      <vt:lpstr>Master Template with Sample Content</vt:lpstr>
    </vt:vector>
  </TitlesOfParts>
  <Company>Sopra Steria</Company>
  <LinksUpToDate>false</LinksUpToDate>
  <CharactersWithSpaces>19500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Master Template with Sample Content</dc:title>
  <dc:subject/>
  <dc:creator>VANNESTE, Manu</dc:creator>
  <cp:keywords/>
  <dc:description/>
  <cp:lastModifiedBy>VANNESTE Emmanuel</cp:lastModifiedBy>
  <cp:revision>37</cp:revision>
  <cp:lastPrinted>2026-07-23T12:28:00Z</cp:lastPrinted>
  <dcterms:created xsi:type="dcterms:W3CDTF">2026-08-14T14:01:00Z</dcterms:created>
  <dcterms:modified xsi:type="dcterms:W3CDTF">2026-08-16T09:12:00Z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ument_company">
    <vt:lpwstr>Sopra Steria</vt:lpwstr>
  </property>
  <property fmtid="{D5CDD505-2E9C-101B-9397-08002B2CF9AE}" pid="3" name="document_company_code">
    <vt:lpwstr>SSG</vt:lpwstr>
  </property>
  <property fmtid="{D5CDD505-2E9C-101B-9397-08002B2CF9AE}" pid="4" name="document_effective_date">
    <vt:filetime>2026-07-24T22:00:00Z</vt:filetime>
  </property>
  <property fmtid="{D5CDD505-2E9C-101B-9397-08002B2CF9AE}" pid="5" name="document_guid">
    <vt:lpwstr>9fca1581-8cfd-471b-b8f9-b72f21debf40</vt:lpwstr>
  </property>
  <property fmtid="{D5CDD505-2E9C-101B-9397-08002B2CF9AE}" pid="6" name="document_number">
    <vt:lpwstr>SSG-MT</vt:lpwstr>
  </property>
  <property fmtid="{D5CDD505-2E9C-101B-9397-08002B2CF9AE}" pid="7" name="document_owner">
    <vt:lpwstr>VANNESTE, Manu</vt:lpwstr>
  </property>
  <property fmtid="{D5CDD505-2E9C-101B-9397-08002B2CF9AE}" pid="8" name="document_status">
    <vt:lpwstr>Approved</vt:lpwstr>
  </property>
  <property fmtid="{D5CDD505-2E9C-101B-9397-08002B2CF9AE}" pid="9" name="document_template">
    <vt:lpwstr>Normal</vt:lpwstr>
  </property>
  <property fmtid="{D5CDD505-2E9C-101B-9397-08002B2CF9AE}" pid="10" name="document_title">
    <vt:lpwstr>Master Template with Sample Content</vt:lpwstr>
  </property>
  <property fmtid="{D5CDD505-2E9C-101B-9397-08002B2CF9AE}" pid="11" name="document_type">
    <vt:lpwstr>Master Template</vt:lpwstr>
  </property>
  <property fmtid="{D5CDD505-2E9C-101B-9397-08002B2CF9AE}" pid="12" name="document_type_code">
    <vt:lpwstr>MT</vt:lpwstr>
  </property>
  <property fmtid="{D5CDD505-2E9C-101B-9397-08002B2CF9AE}" pid="13" name="document_type_sequence">
    <vt:i4>1</vt:i4>
  </property>
  <property fmtid="{D5CDD505-2E9C-101B-9397-08002B2CF9AE}" pid="14" name="document_version">
    <vt:lpwstr>1</vt:lpwstr>
  </property>
  <property fmtid="{D5CDD505-2E9C-101B-9397-08002B2CF9AE}" pid="15" name="document_author">
    <vt:lpwstr>VANNESTE, Manu</vt:lpwstr>
  </property>
  <property fmtid="{D5CDD505-2E9C-101B-9397-08002B2CF9AE}" pid="16" name="document_approver">
    <vt:lpwstr>VAN DEN BROECK, Tamara</vt:lpwstr>
  </property>
  <property fmtid="{D5CDD505-2E9C-101B-9397-08002B2CF9AE}" pid="17" name="document_code_template">
    <vt:lpwstr>SSG-MC-v1</vt:lpwstr>
  </property>
  <property fmtid="{D5CDD505-2E9C-101B-9397-08002B2CF9AE}" pid="18" name="document_managementapprover">
    <vt:lpwstr>VERHERSTRAETEN, Niels</vt:lpwstr>
  </property>
  <property fmtid="{D5CDD505-2E9C-101B-9397-08002B2CF9AE}" pid="19" name="document_reviewer">
    <vt:lpwstr>CLAES, Benjamin</vt:lpwstr>
  </property>
  <property fmtid="{D5CDD505-2E9C-101B-9397-08002B2CF9AE}" pid="20" name="oasVisibility">
    <vt:lpwstr/>
  </property>
  <property fmtid="{D5CDD505-2E9C-101B-9397-08002B2CF9AE}" pid="21" name="oasRegulation">
    <vt:lpwstr>19;#Eudralex Vol.4 Annex 11|14a51f02-be00-4e4b-a8a5-26837d438f84</vt:lpwstr>
  </property>
  <property fmtid="{D5CDD505-2E9C-101B-9397-08002B2CF9AE}" pid="22" name="oasConfidentiality">
    <vt:lpwstr/>
  </property>
  <property fmtid="{D5CDD505-2E9C-101B-9397-08002B2CF9AE}" pid="23" name="ContentTypeId">
    <vt:lpwstr>0x0101002FDA1673B10B044DB5EA030EC57588DA00E67FCA32111F5749B619D94897178E65</vt:lpwstr>
  </property>
  <property fmtid="{D5CDD505-2E9C-101B-9397-08002B2CF9AE}" pid="24" name="oasStatus">
    <vt:lpwstr/>
  </property>
  <property fmtid="{D5CDD505-2E9C-101B-9397-08002B2CF9AE}" pid="25" name="oasDomain">
    <vt:lpwstr/>
  </property>
  <property fmtid="{D5CDD505-2E9C-101B-9397-08002B2CF9AE}" pid="26" name="oasProjectType">
    <vt:lpwstr/>
  </property>
  <property fmtid="{D5CDD505-2E9C-101B-9397-08002B2CF9AE}" pid="27" name="oasProjectName">
    <vt:lpwstr/>
  </property>
  <property fmtid="{D5CDD505-2E9C-101B-9397-08002B2CF9AE}" pid="28" name="oasCategory">
    <vt:lpwstr/>
  </property>
</Properties>
</file>