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056" w:rsidRDefault="00CC6056" w:rsidP="00CC6056">
      <w:pPr>
        <w:jc w:val="center"/>
        <w:rPr>
          <w:rFonts w:ascii="Calibri" w:hAnsi="Calibri" w:cs="Calibri"/>
          <w:sz w:val="24"/>
          <w:szCs w:val="24"/>
        </w:rPr>
      </w:pPr>
    </w:p>
    <w:p w:rsidR="00CC6056" w:rsidRDefault="00CC6056" w:rsidP="00CC6056">
      <w:pPr>
        <w:jc w:val="center"/>
        <w:rPr>
          <w:rFonts w:ascii="Calibri" w:hAnsi="Calibri" w:cs="Calibri"/>
          <w:sz w:val="24"/>
          <w:szCs w:val="24"/>
        </w:rPr>
      </w:pPr>
    </w:p>
    <w:p w:rsidR="00C726A7" w:rsidRDefault="00C726A7" w:rsidP="00CC6056">
      <w:pPr>
        <w:jc w:val="center"/>
        <w:rPr>
          <w:rFonts w:ascii="Calibri" w:hAnsi="Calibri" w:cs="Calibri"/>
          <w:sz w:val="24"/>
          <w:szCs w:val="24"/>
        </w:rPr>
      </w:pPr>
    </w:p>
    <w:p w:rsidR="00CC6056" w:rsidRDefault="00CC6056" w:rsidP="00CC6056">
      <w:pPr>
        <w:jc w:val="center"/>
        <w:rPr>
          <w:rFonts w:ascii="Calibri" w:hAnsi="Calibri" w:cs="Calibri"/>
          <w:sz w:val="24"/>
          <w:szCs w:val="24"/>
        </w:rPr>
      </w:pPr>
    </w:p>
    <w:p w:rsidR="00CC6056" w:rsidRPr="00BE5D14" w:rsidRDefault="00532009" w:rsidP="00CC6056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CUSTODIA DE LOS MEDICAMENTOS</w:t>
      </w:r>
    </w:p>
    <w:p w:rsidR="00CC6056" w:rsidRPr="00BE5D14" w:rsidRDefault="00CC6056" w:rsidP="00CC6056">
      <w:pPr>
        <w:jc w:val="center"/>
        <w:rPr>
          <w:rFonts w:ascii="Calibri" w:hAnsi="Calibri" w:cs="Calibri"/>
          <w:sz w:val="24"/>
          <w:szCs w:val="24"/>
        </w:rPr>
      </w:pPr>
    </w:p>
    <w:p w:rsidR="00CC6056" w:rsidRPr="00BE5D14" w:rsidRDefault="00CC6056" w:rsidP="00CC6056">
      <w:pPr>
        <w:jc w:val="center"/>
        <w:rPr>
          <w:rFonts w:ascii="Calibri" w:hAnsi="Calibri" w:cs="Calibri"/>
          <w:sz w:val="24"/>
          <w:szCs w:val="24"/>
        </w:rPr>
      </w:pPr>
    </w:p>
    <w:p w:rsidR="00C726A7" w:rsidRPr="00BE5D14" w:rsidRDefault="00C726A7" w:rsidP="00CC6056">
      <w:pPr>
        <w:jc w:val="center"/>
        <w:rPr>
          <w:rFonts w:ascii="Calibri" w:hAnsi="Calibri" w:cs="Calibri"/>
          <w:sz w:val="24"/>
          <w:szCs w:val="24"/>
        </w:rPr>
      </w:pPr>
    </w:p>
    <w:p w:rsidR="00CC6056" w:rsidRPr="00BE5D14" w:rsidRDefault="00CC6056" w:rsidP="00CC6056">
      <w:pPr>
        <w:jc w:val="center"/>
        <w:rPr>
          <w:rFonts w:ascii="Calibri" w:hAnsi="Calibri" w:cs="Calibri"/>
          <w:sz w:val="24"/>
          <w:szCs w:val="24"/>
        </w:rPr>
      </w:pPr>
    </w:p>
    <w:p w:rsidR="00CC6056" w:rsidRPr="00CC6056" w:rsidRDefault="00C726A7" w:rsidP="00CC6056">
      <w:pPr>
        <w:jc w:val="center"/>
        <w:rPr>
          <w:rFonts w:ascii="Calibri" w:hAnsi="Calibri" w:cs="Calibri"/>
          <w:sz w:val="24"/>
          <w:szCs w:val="24"/>
        </w:rPr>
      </w:pPr>
      <w:r w:rsidRPr="00CC6056">
        <w:rPr>
          <w:rFonts w:ascii="Calibri" w:hAnsi="Calibri" w:cs="Calibri"/>
          <w:sz w:val="24"/>
          <w:szCs w:val="24"/>
        </w:rPr>
        <w:t xml:space="preserve">MANUELA MENDEZ GONZALEZ </w:t>
      </w:r>
    </w:p>
    <w:p w:rsidR="00CC6056" w:rsidRDefault="00C726A7" w:rsidP="00CC6056">
      <w:pPr>
        <w:jc w:val="center"/>
        <w:rPr>
          <w:rFonts w:ascii="Calibri" w:hAnsi="Calibri" w:cs="Calibri"/>
          <w:sz w:val="24"/>
          <w:szCs w:val="24"/>
        </w:rPr>
      </w:pPr>
      <w:r w:rsidRPr="00CC6056">
        <w:rPr>
          <w:rFonts w:ascii="Calibri" w:hAnsi="Calibri" w:cs="Calibri"/>
          <w:sz w:val="24"/>
          <w:szCs w:val="24"/>
        </w:rPr>
        <w:t>JULIANA MARIN J</w:t>
      </w:r>
      <w:r>
        <w:rPr>
          <w:rFonts w:ascii="Calibri" w:hAnsi="Calibri" w:cs="Calibri"/>
          <w:sz w:val="24"/>
          <w:szCs w:val="24"/>
        </w:rPr>
        <w:t>ARAMILLO</w:t>
      </w:r>
    </w:p>
    <w:p w:rsidR="00CC6056" w:rsidRDefault="00C726A7" w:rsidP="00CC6056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SANTIAGO MONTOYA RESTREPO</w:t>
      </w:r>
    </w:p>
    <w:p w:rsidR="00CC6056" w:rsidRDefault="00C726A7" w:rsidP="00CC6056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JACOBO DIMIAN MUÑOZ</w:t>
      </w:r>
    </w:p>
    <w:p w:rsidR="00C726A7" w:rsidRDefault="00C726A7" w:rsidP="00CC6056">
      <w:pPr>
        <w:jc w:val="center"/>
        <w:rPr>
          <w:rFonts w:ascii="Calibri" w:hAnsi="Calibri" w:cs="Calibri"/>
          <w:sz w:val="24"/>
          <w:szCs w:val="24"/>
        </w:rPr>
      </w:pPr>
    </w:p>
    <w:p w:rsidR="00C726A7" w:rsidRDefault="00C726A7" w:rsidP="00CC6056">
      <w:pPr>
        <w:jc w:val="center"/>
        <w:rPr>
          <w:rFonts w:ascii="Calibri" w:hAnsi="Calibri" w:cs="Calibri"/>
          <w:sz w:val="24"/>
          <w:szCs w:val="24"/>
        </w:rPr>
      </w:pPr>
    </w:p>
    <w:p w:rsidR="00C726A7" w:rsidRDefault="00C726A7" w:rsidP="00CC6056">
      <w:pPr>
        <w:jc w:val="center"/>
        <w:rPr>
          <w:rFonts w:ascii="Calibri" w:hAnsi="Calibri" w:cs="Calibri"/>
          <w:sz w:val="24"/>
          <w:szCs w:val="24"/>
        </w:rPr>
      </w:pPr>
    </w:p>
    <w:p w:rsidR="008F7D66" w:rsidRDefault="008F7D66" w:rsidP="001446C4">
      <w:pPr>
        <w:rPr>
          <w:rFonts w:ascii="Calibri" w:hAnsi="Calibri" w:cs="Calibri"/>
          <w:sz w:val="24"/>
          <w:szCs w:val="24"/>
        </w:rPr>
      </w:pPr>
    </w:p>
    <w:p w:rsidR="00C726A7" w:rsidRDefault="00C726A7" w:rsidP="00CC6056">
      <w:pPr>
        <w:jc w:val="center"/>
        <w:rPr>
          <w:rFonts w:ascii="Calibri" w:hAnsi="Calibri" w:cs="Calibri"/>
          <w:sz w:val="24"/>
          <w:szCs w:val="24"/>
        </w:rPr>
      </w:pPr>
    </w:p>
    <w:p w:rsidR="00C726A7" w:rsidRDefault="00C726A7" w:rsidP="008F7D66">
      <w:pPr>
        <w:rPr>
          <w:rFonts w:ascii="Calibri" w:hAnsi="Calibri" w:cs="Calibri"/>
          <w:sz w:val="24"/>
          <w:szCs w:val="24"/>
        </w:rPr>
      </w:pPr>
    </w:p>
    <w:p w:rsidR="00C726A7" w:rsidRDefault="00C726A7" w:rsidP="00CC6056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UNIVERSIDAD LIBRE DE PEREIRA </w:t>
      </w:r>
    </w:p>
    <w:p w:rsidR="00C726A7" w:rsidRDefault="00C726A7" w:rsidP="00CC6056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SELECCIONAL BELMONTE </w:t>
      </w:r>
    </w:p>
    <w:p w:rsidR="00BE5D14" w:rsidRPr="006327E7" w:rsidRDefault="006327E7" w:rsidP="006327E7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INGENIERIA DE SOFTWARE </w:t>
      </w:r>
    </w:p>
    <w:p w:rsidR="00930A76" w:rsidRDefault="00930A7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2644605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30A76" w:rsidRPr="001564E7" w:rsidRDefault="001564E7">
          <w:pPr>
            <w:pStyle w:val="TtuloTDC"/>
          </w:pPr>
          <w:r>
            <w:rPr>
              <w:lang w:val="es-ES"/>
            </w:rPr>
            <w:t>Índice</w:t>
          </w:r>
          <w:bookmarkStart w:id="0" w:name="_GoBack"/>
          <w:bookmarkEnd w:id="0"/>
        </w:p>
        <w:p w:rsidR="000264EC" w:rsidRDefault="00930A76">
          <w:pPr>
            <w:pStyle w:val="TDC1"/>
            <w:tabs>
              <w:tab w:val="left" w:pos="440"/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 w:rsidRPr="001564E7">
            <w:instrText xml:space="preserve"> TOC \o "1-3" \h \z \u </w:instrText>
          </w:r>
          <w:r>
            <w:fldChar w:fldCharType="separate"/>
          </w:r>
          <w:hyperlink w:anchor="_Toc175207305" w:history="1">
            <w:r w:rsidR="000264EC" w:rsidRPr="00C81807">
              <w:rPr>
                <w:rStyle w:val="Hipervnculo"/>
                <w:noProof/>
              </w:rPr>
              <w:t>1.</w:t>
            </w:r>
            <w:r w:rsidR="000264EC">
              <w:rPr>
                <w:rFonts w:eastAsiaTheme="minorEastAsia"/>
                <w:noProof/>
                <w:lang w:eastAsia="es-CO"/>
              </w:rPr>
              <w:tab/>
            </w:r>
            <w:r w:rsidR="000264EC" w:rsidRPr="00C81807">
              <w:rPr>
                <w:rStyle w:val="Hipervnculo"/>
                <w:noProof/>
              </w:rPr>
              <w:t>INTRODUCCIÓN</w:t>
            </w:r>
            <w:r w:rsidR="000264EC">
              <w:rPr>
                <w:noProof/>
                <w:webHidden/>
              </w:rPr>
              <w:tab/>
            </w:r>
            <w:r w:rsidR="000264EC">
              <w:rPr>
                <w:noProof/>
                <w:webHidden/>
              </w:rPr>
              <w:fldChar w:fldCharType="begin"/>
            </w:r>
            <w:r w:rsidR="000264EC">
              <w:rPr>
                <w:noProof/>
                <w:webHidden/>
              </w:rPr>
              <w:instrText xml:space="preserve"> PAGEREF _Toc175207305 \h </w:instrText>
            </w:r>
            <w:r w:rsidR="000264EC">
              <w:rPr>
                <w:noProof/>
                <w:webHidden/>
              </w:rPr>
            </w:r>
            <w:r w:rsidR="000264EC">
              <w:rPr>
                <w:noProof/>
                <w:webHidden/>
              </w:rPr>
              <w:fldChar w:fldCharType="separate"/>
            </w:r>
            <w:r w:rsidR="000264EC">
              <w:rPr>
                <w:noProof/>
                <w:webHidden/>
              </w:rPr>
              <w:t>3</w:t>
            </w:r>
            <w:r w:rsidR="000264EC">
              <w:rPr>
                <w:noProof/>
                <w:webHidden/>
              </w:rPr>
              <w:fldChar w:fldCharType="end"/>
            </w:r>
          </w:hyperlink>
        </w:p>
        <w:p w:rsidR="000264EC" w:rsidRDefault="000264EC">
          <w:pPr>
            <w:pStyle w:val="TDC1"/>
            <w:tabs>
              <w:tab w:val="left" w:pos="440"/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175207306" w:history="1">
            <w:r w:rsidRPr="00C81807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C81807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_Toc175207306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4EC" w:rsidRDefault="000264EC">
          <w:pPr>
            <w:pStyle w:val="TDC1"/>
            <w:tabs>
              <w:tab w:val="left" w:pos="440"/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175207307" w:history="1">
            <w:r w:rsidRPr="00C81807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C81807">
              <w:rPr>
                <w:rStyle w:val="Hipervnculo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_Toc175207307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4EC" w:rsidRDefault="000264EC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175207308" w:history="1">
            <w:r w:rsidRPr="00C81807">
              <w:rPr>
                <w:rStyle w:val="Hipervnculo"/>
                <w:noProof/>
              </w:rPr>
              <w:t>Identificación de medicamentos por código y nombre –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_Toc175207308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4EC" w:rsidRDefault="000264EC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175207309" w:history="1">
            <w:r w:rsidRPr="00C81807">
              <w:rPr>
                <w:rStyle w:val="Hipervnculo"/>
                <w:noProof/>
              </w:rPr>
              <w:t>Colores de la página web– No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_Toc175207309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4EC" w:rsidRDefault="000264EC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175207310" w:history="1">
            <w:r w:rsidRPr="00C81807">
              <w:rPr>
                <w:rStyle w:val="Hipervnculo"/>
                <w:rFonts w:ascii="Calibri" w:hAnsi="Calibri" w:cs="Calibri"/>
                <w:noProof/>
              </w:rPr>
              <w:t>Calcular la Correcta Dosificación según el Perfil del Paciente –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_Toc175207310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4EC" w:rsidRDefault="000264EC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175207311" w:history="1">
            <w:r w:rsidRPr="00C81807">
              <w:rPr>
                <w:rStyle w:val="Hipervnculo"/>
                <w:noProof/>
              </w:rPr>
              <w:t>Selección de la tipografía – No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_Toc175207311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4EC" w:rsidRDefault="000264EC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175207312" w:history="1">
            <w:r w:rsidRPr="00C81807">
              <w:rPr>
                <w:rStyle w:val="Hipervnculo"/>
                <w:noProof/>
              </w:rPr>
              <w:t>Logos para la página web – No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_Toc175207312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4EC" w:rsidRDefault="000264EC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175207313" w:history="1">
            <w:r w:rsidRPr="00C81807">
              <w:rPr>
                <w:rStyle w:val="Hipervnculo"/>
                <w:noProof/>
              </w:rPr>
              <w:t>Alertas Automatizadas -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_Toc175207313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4EC" w:rsidRDefault="000264EC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175207314" w:history="1">
            <w:r w:rsidRPr="00C81807">
              <w:rPr>
                <w:rStyle w:val="Hipervnculo"/>
                <w:rFonts w:ascii="Calibri" w:hAnsi="Calibri" w:cs="Calibri"/>
                <w:noProof/>
              </w:rPr>
              <w:t>Análisis de datos en tiempo real –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_Toc175207314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4EC" w:rsidRDefault="000264EC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175207315" w:history="1">
            <w:r w:rsidRPr="00C81807">
              <w:rPr>
                <w:rStyle w:val="Hipervnculo"/>
                <w:noProof/>
              </w:rPr>
              <w:t>Pie de página del sitio web– No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_Toc175207315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A76" w:rsidRDefault="00930A76">
          <w:r>
            <w:rPr>
              <w:b/>
              <w:bCs/>
              <w:lang w:val="es-ES"/>
            </w:rPr>
            <w:fldChar w:fldCharType="end"/>
          </w:r>
        </w:p>
      </w:sdtContent>
    </w:sdt>
    <w:p w:rsidR="002652D2" w:rsidRDefault="00930A76">
      <w:r>
        <w:br w:type="page"/>
      </w:r>
    </w:p>
    <w:p w:rsidR="003D3520" w:rsidRPr="00287EF4" w:rsidRDefault="003D3520">
      <w:pPr>
        <w:rPr>
          <w:vertAlign w:val="superscript"/>
        </w:rPr>
      </w:pPr>
    </w:p>
    <w:p w:rsidR="001564E7" w:rsidRDefault="001564E7" w:rsidP="001564E7">
      <w:pPr>
        <w:pStyle w:val="Ttulo1"/>
        <w:numPr>
          <w:ilvl w:val="0"/>
          <w:numId w:val="1"/>
        </w:numPr>
      </w:pPr>
      <w:bookmarkStart w:id="1" w:name="_Toc175207305"/>
      <w:r>
        <w:t>INTRODUCCIÓ</w:t>
      </w:r>
      <w:r w:rsidR="00287EF4">
        <w:t>N</w:t>
      </w:r>
      <w:bookmarkEnd w:id="1"/>
    </w:p>
    <w:p w:rsidR="003D3520" w:rsidRPr="003D3520" w:rsidRDefault="003D3520" w:rsidP="003D3520"/>
    <w:p w:rsidR="00CA70F0" w:rsidRPr="00CA70F0" w:rsidRDefault="00CA70F0" w:rsidP="00CA70F0">
      <w:pPr>
        <w:jc w:val="both"/>
        <w:rPr>
          <w:rFonts w:ascii="Calibri" w:hAnsi="Calibri" w:cs="Calibri"/>
          <w:sz w:val="24"/>
        </w:rPr>
      </w:pPr>
      <w:r w:rsidRPr="00CA70F0">
        <w:rPr>
          <w:rFonts w:ascii="Calibri" w:hAnsi="Calibri" w:cs="Calibri"/>
          <w:sz w:val="24"/>
        </w:rPr>
        <w:t>La creación de una página web para la custodia de medicamentos busca centralizar y mejorar la gestión del inventario de fármacos en diversas instalaciones</w:t>
      </w:r>
      <w:r w:rsidR="000E3B74">
        <w:rPr>
          <w:rFonts w:ascii="Calibri" w:hAnsi="Calibri" w:cs="Calibri"/>
          <w:sz w:val="24"/>
        </w:rPr>
        <w:t>.</w:t>
      </w:r>
      <w:r w:rsidRPr="00CA70F0">
        <w:rPr>
          <w:rFonts w:ascii="Calibri" w:hAnsi="Calibri" w:cs="Calibri"/>
          <w:sz w:val="24"/>
        </w:rPr>
        <w:t xml:space="preserve"> Esta plataforma permitirá a los responsables del control de medicamentos registrar, monitorear y consultar datos clave como el código</w:t>
      </w:r>
      <w:r w:rsidR="000E3B74">
        <w:rPr>
          <w:rFonts w:ascii="Calibri" w:hAnsi="Calibri" w:cs="Calibri"/>
          <w:sz w:val="24"/>
        </w:rPr>
        <w:t xml:space="preserve"> y el </w:t>
      </w:r>
      <w:r w:rsidRPr="00CA70F0">
        <w:rPr>
          <w:rFonts w:ascii="Calibri" w:hAnsi="Calibri" w:cs="Calibri"/>
          <w:sz w:val="24"/>
        </w:rPr>
        <w:t>nombr</w:t>
      </w:r>
      <w:r w:rsidR="000E3B74">
        <w:rPr>
          <w:rFonts w:ascii="Calibri" w:hAnsi="Calibri" w:cs="Calibri"/>
          <w:sz w:val="24"/>
        </w:rPr>
        <w:t>e</w:t>
      </w:r>
      <w:r w:rsidRPr="00CA70F0">
        <w:rPr>
          <w:rFonts w:ascii="Calibri" w:hAnsi="Calibri" w:cs="Calibri"/>
          <w:sz w:val="24"/>
        </w:rPr>
        <w:t>. Además, facilitará el seguimiento de fechas de vencimiento y garantizará que las condiciones de almacenamiento cumplan con las normativas de salud vigentes.</w:t>
      </w:r>
    </w:p>
    <w:p w:rsidR="00CA70F0" w:rsidRPr="00CA70F0" w:rsidRDefault="00CA70F0" w:rsidP="00CA70F0">
      <w:pPr>
        <w:jc w:val="both"/>
        <w:rPr>
          <w:rFonts w:ascii="Calibri" w:hAnsi="Calibri" w:cs="Calibri"/>
          <w:sz w:val="24"/>
        </w:rPr>
      </w:pPr>
      <w:r w:rsidRPr="00CA70F0">
        <w:rPr>
          <w:rFonts w:ascii="Calibri" w:hAnsi="Calibri" w:cs="Calibri"/>
          <w:sz w:val="24"/>
        </w:rPr>
        <w:t>El sistema proporcionará una interfaz intuitiva que ayudará a los usuarios a acceder a información en tiempo real sobre los medicamentos disponibles, evitando errores que podrían comprometer la seguridad de los pacientes. También incluirá alertas automatizadas para medicamentos próximos a vencerse y generará reportes detallados sobre la custodia y el uso de los mismos. De esta manera, la página web no solo optimiza la administración y custodia de los medicamentos, sino que también contribuye al cumplimiento normativo y la mejora de la seguridad en su manejo.</w:t>
      </w:r>
    </w:p>
    <w:p w:rsidR="00CA70F0" w:rsidRPr="00CA70F0" w:rsidRDefault="00CA70F0" w:rsidP="00CA70F0">
      <w:pPr>
        <w:jc w:val="both"/>
        <w:rPr>
          <w:rFonts w:ascii="Calibri" w:hAnsi="Calibri" w:cs="Calibri"/>
          <w:sz w:val="24"/>
        </w:rPr>
      </w:pPr>
    </w:p>
    <w:p w:rsidR="00CA70F0" w:rsidRPr="00CA70F0" w:rsidRDefault="00CA70F0" w:rsidP="00CA70F0">
      <w:pPr>
        <w:rPr>
          <w:rFonts w:ascii="Calibri" w:hAnsi="Calibri" w:cs="Calibri"/>
          <w:sz w:val="24"/>
        </w:rPr>
      </w:pPr>
    </w:p>
    <w:p w:rsidR="00CA70F0" w:rsidRPr="00CA70F0" w:rsidRDefault="00CA70F0" w:rsidP="00CA70F0">
      <w:pPr>
        <w:rPr>
          <w:rFonts w:ascii="Calibri" w:hAnsi="Calibri" w:cs="Calibri"/>
          <w:sz w:val="24"/>
        </w:rPr>
      </w:pPr>
    </w:p>
    <w:p w:rsidR="00CA70F0" w:rsidRPr="00CA70F0" w:rsidRDefault="00CA70F0" w:rsidP="00CA70F0">
      <w:pPr>
        <w:rPr>
          <w:rFonts w:ascii="Calibri" w:hAnsi="Calibri" w:cs="Calibri"/>
          <w:sz w:val="24"/>
        </w:rPr>
      </w:pPr>
    </w:p>
    <w:p w:rsidR="00CA70F0" w:rsidRPr="00CA70F0" w:rsidRDefault="00CA70F0" w:rsidP="00CA70F0">
      <w:pPr>
        <w:rPr>
          <w:rFonts w:ascii="Calibri" w:hAnsi="Calibri" w:cs="Calibri"/>
          <w:sz w:val="24"/>
        </w:rPr>
      </w:pPr>
    </w:p>
    <w:p w:rsidR="002652D2" w:rsidRPr="002652D2" w:rsidRDefault="002652D2" w:rsidP="002652D2"/>
    <w:p w:rsidR="00AA65A0" w:rsidRDefault="00AA65A0">
      <w:r>
        <w:br w:type="page"/>
      </w:r>
    </w:p>
    <w:p w:rsidR="00AA65A0" w:rsidRDefault="00AA65A0"/>
    <w:p w:rsidR="005F54E3" w:rsidRPr="001564E7" w:rsidRDefault="001564E7" w:rsidP="00BA4645">
      <w:pPr>
        <w:pStyle w:val="Ttulo1"/>
        <w:numPr>
          <w:ilvl w:val="0"/>
          <w:numId w:val="1"/>
        </w:numPr>
      </w:pPr>
      <w:bookmarkStart w:id="2" w:name="_Toc175207306"/>
      <w:r>
        <w:t>OBJETIVO</w:t>
      </w:r>
      <w:bookmarkEnd w:id="2"/>
    </w:p>
    <w:p w:rsidR="00372075" w:rsidRPr="00372075" w:rsidRDefault="00372075" w:rsidP="00372075">
      <w:pPr>
        <w:pStyle w:val="Prrafodelista"/>
        <w:rPr>
          <w:b/>
          <w:sz w:val="28"/>
        </w:rPr>
      </w:pPr>
    </w:p>
    <w:p w:rsidR="005F54E3" w:rsidRPr="005F54E3" w:rsidRDefault="007B28DB" w:rsidP="005F54E3">
      <w:pPr>
        <w:jc w:val="both"/>
        <w:rPr>
          <w:rFonts w:ascii="Calibri" w:hAnsi="Calibri" w:cs="Calibri"/>
          <w:sz w:val="24"/>
        </w:rPr>
      </w:pPr>
      <w:r w:rsidRPr="007B28DB">
        <w:rPr>
          <w:rFonts w:ascii="Calibri" w:hAnsi="Calibri" w:cs="Calibri"/>
          <w:sz w:val="24"/>
        </w:rPr>
        <w:t>Crear una plataforma digital especializada que brinde a los usuarios un entorno seguro y eficiente para la gestión y custodia de medicamentos. Esta página web debe facilitar el registro y seguimiento detallado de cada medicamento mediante el uso de códigos y nombres únicos. El sistema también deberá incluir herramientas que permitan controlar las fechas de vencimiento, garantizar el almacenamiento en condiciones adecuadas, y activar alertas automáticas cuando sea necesario. A través de este enfoque, el objetivo es reducir el riesgo de errores humanos, asegurar la disponibilidad y el uso adecuado de los medicamentos, mejorar la eficiencia operativa en instalaciones de salud, y cumplir rigurosamente con las normativas sanitarias vigentes, todo en un formato intuitivo y accesible para los usuarios.</w:t>
      </w:r>
    </w:p>
    <w:p w:rsidR="005F54E3" w:rsidRDefault="00AA65A0">
      <w:r>
        <w:br w:type="page"/>
      </w:r>
    </w:p>
    <w:p w:rsidR="005F54E3" w:rsidRDefault="005F54E3"/>
    <w:p w:rsidR="001564E7" w:rsidRPr="001564E7" w:rsidRDefault="001564E7" w:rsidP="00BA4645">
      <w:pPr>
        <w:pStyle w:val="Ttulo1"/>
        <w:numPr>
          <w:ilvl w:val="0"/>
          <w:numId w:val="1"/>
        </w:numPr>
      </w:pPr>
      <w:bookmarkStart w:id="3" w:name="_Toc175207307"/>
      <w:r>
        <w:t>REQUERIMIENTOS</w:t>
      </w:r>
      <w:bookmarkEnd w:id="3"/>
    </w:p>
    <w:p w:rsidR="00D35A4B" w:rsidRDefault="00532009" w:rsidP="001564E7">
      <w:pPr>
        <w:pStyle w:val="Ttulo2"/>
        <w:rPr>
          <w:sz w:val="22"/>
        </w:rPr>
      </w:pPr>
      <w:bookmarkStart w:id="4" w:name="_Toc175207308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118B76" wp14:editId="671FFE57">
                <wp:simplePos x="0" y="0"/>
                <wp:positionH relativeFrom="margin">
                  <wp:posOffset>-328930</wp:posOffset>
                </wp:positionH>
                <wp:positionV relativeFrom="paragraph">
                  <wp:posOffset>429260</wp:posOffset>
                </wp:positionV>
                <wp:extent cx="6600825" cy="5521325"/>
                <wp:effectExtent l="0" t="0" r="28575" b="2222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552132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6350">
                          <a:solidFill>
                            <a:srgbClr val="EAEAEA"/>
                          </a:solidFill>
                        </a:ln>
                      </wps:spPr>
                      <wps:txbx>
                        <w:txbxContent>
                          <w:p w:rsidR="007421F2" w:rsidRPr="00BB2C98" w:rsidRDefault="007421F2">
                            <w:pPr>
                              <w:rPr>
                                <w:rFonts w:ascii="Calibri" w:hAnsi="Calibri" w:cs="Calibri"/>
                                <w:b/>
                                <w:i/>
                                <w:sz w:val="28"/>
                              </w:rPr>
                            </w:pPr>
                            <w:r w:rsidRPr="00BB2C98">
                              <w:rPr>
                                <w:b/>
                              </w:rPr>
                              <w:t xml:space="preserve"> </w:t>
                            </w:r>
                            <w:r w:rsidR="00532009" w:rsidRPr="00532009">
                              <w:rPr>
                                <w:b/>
                                <w:i/>
                                <w:sz w:val="24"/>
                              </w:rPr>
                              <w:t>Custodia de los medicamentos</w:t>
                            </w:r>
                            <w:r w:rsidRPr="00532009">
                              <w:rPr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>/ 1</w:t>
                            </w:r>
                            <w:bookmarkStart w:id="5" w:name="_Hlk174779858"/>
                            <w:r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 xml:space="preserve">. </w:t>
                            </w:r>
                            <w:r w:rsidR="00BB40CD"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i/>
                                <w:color w:val="0D0D0D"/>
                                <w:sz w:val="24"/>
                              </w:rPr>
                              <w:t>Identificación de medicamentos por código y nombre</w:t>
                            </w:r>
                            <w:bookmarkEnd w:id="5"/>
                            <w:r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i/>
                                <w:color w:val="0D0D0D"/>
                                <w:sz w:val="24"/>
                              </w:rPr>
                              <w:t>/</w:t>
                            </w:r>
                          </w:p>
                          <w:p w:rsidR="007421F2" w:rsidRPr="00BB2C98" w:rsidRDefault="007421F2" w:rsidP="00BB2C98">
                            <w:pPr>
                              <w:rPr>
                                <w:rFonts w:ascii="Calibri" w:hAnsi="Calibri" w:cs="Calibr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sz w:val="24"/>
                              </w:rPr>
                              <w:t xml:space="preserve"> </w:t>
                            </w:r>
                          </w:p>
                          <w:p w:rsidR="007421F2" w:rsidRPr="00BB2C98" w:rsidRDefault="007421F2">
                            <w:pPr>
                              <w:rPr>
                                <w:rFonts w:ascii="Calibri" w:hAnsi="Calibri" w:cs="Calibri"/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118B76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margin-left:-25.9pt;margin-top:33.8pt;width:519.75pt;height:434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" fillcolor="#f7f7f7" strokecolor="#eaeaea" strokeweight=".5pt">
                <v:textbox>
                  <w:txbxContent>
                    <w:p w:rsidR="007421F2" w:rsidRPr="00BB2C98" w:rsidRDefault="007421F2">
                      <w:pPr>
                        <w:rPr>
                          <w:rFonts w:ascii="Calibri" w:hAnsi="Calibri" w:cs="Calibri"/>
                          <w:b/>
                          <w:i/>
                          <w:sz w:val="28"/>
                        </w:rPr>
                      </w:pPr>
                      <w:r w:rsidRPr="00BB2C98">
                        <w:rPr>
                          <w:b/>
                        </w:rPr>
                        <w:t xml:space="preserve"> </w:t>
                      </w:r>
                      <w:r w:rsidR="00532009" w:rsidRPr="00532009">
                        <w:rPr>
                          <w:b/>
                          <w:i/>
                          <w:sz w:val="24"/>
                        </w:rPr>
                        <w:t>Custodia de los medicamentos</w:t>
                      </w:r>
                      <w:r w:rsidRPr="00532009">
                        <w:rPr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>/ 1</w:t>
                      </w:r>
                      <w:bookmarkStart w:id="6" w:name="_Hlk174779858"/>
                      <w:r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 xml:space="preserve">. </w:t>
                      </w:r>
                      <w:r w:rsidR="00BB40CD"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i/>
                          <w:color w:val="0D0D0D"/>
                          <w:sz w:val="24"/>
                        </w:rPr>
                        <w:t>Identificación de medicamentos por código y nombre</w:t>
                      </w:r>
                      <w:bookmarkEnd w:id="6"/>
                      <w:r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i/>
                          <w:color w:val="0D0D0D"/>
                          <w:sz w:val="24"/>
                        </w:rPr>
                        <w:t>/</w:t>
                      </w:r>
                    </w:p>
                    <w:p w:rsidR="007421F2" w:rsidRPr="00BB2C98" w:rsidRDefault="007421F2" w:rsidP="00BB2C98">
                      <w:pPr>
                        <w:rPr>
                          <w:rFonts w:ascii="Calibri" w:hAnsi="Calibri" w:cs="Calibri"/>
                          <w:b/>
                          <w:sz w:val="24"/>
                        </w:rPr>
                      </w:pPr>
                      <w:r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b/>
                          <w:sz w:val="24"/>
                        </w:rPr>
                        <w:t xml:space="preserve"> </w:t>
                      </w:r>
                    </w:p>
                    <w:p w:rsidR="007421F2" w:rsidRPr="00BB2C98" w:rsidRDefault="007421F2">
                      <w:pPr>
                        <w:rPr>
                          <w:rFonts w:ascii="Calibri" w:hAnsi="Calibri" w:cs="Calibri"/>
                          <w:b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B40CD">
        <w:rPr>
          <w:sz w:val="22"/>
        </w:rPr>
        <w:t>I</w:t>
      </w:r>
      <w:r w:rsidR="00BB40CD" w:rsidRPr="00BB40CD">
        <w:rPr>
          <w:sz w:val="22"/>
        </w:rPr>
        <w:t>dentificación de medicamentos por código y nombre</w:t>
      </w:r>
      <w:r w:rsidR="00D35A4B">
        <w:rPr>
          <w:sz w:val="22"/>
        </w:rPr>
        <w:t xml:space="preserve"> – </w:t>
      </w:r>
      <w:r w:rsidR="00BB40CD">
        <w:rPr>
          <w:sz w:val="22"/>
        </w:rPr>
        <w:t>Funcional</w:t>
      </w:r>
      <w:bookmarkEnd w:id="4"/>
    </w:p>
    <w:p w:rsidR="00500421" w:rsidRPr="001564E7" w:rsidRDefault="00500421" w:rsidP="005430CF"/>
    <w:p w:rsidR="00500421" w:rsidRPr="00CC6056" w:rsidRDefault="00201CB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6D2C97" wp14:editId="645486A7">
                <wp:simplePos x="0" y="0"/>
                <wp:positionH relativeFrom="margin">
                  <wp:align>center</wp:align>
                </wp:positionH>
                <wp:positionV relativeFrom="paragraph">
                  <wp:posOffset>149794</wp:posOffset>
                </wp:positionV>
                <wp:extent cx="6275705" cy="4831080"/>
                <wp:effectExtent l="0" t="0" r="10795" b="2667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5705" cy="483108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6350">
                          <a:solidFill>
                            <a:srgbClr val="F7F7F7"/>
                          </a:solidFill>
                        </a:ln>
                      </wps:spPr>
                      <wps:txbx>
                        <w:txbxContent>
                          <w:p w:rsidR="00BB40CD" w:rsidRDefault="00BB40CD" w:rsidP="00BB40CD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Descripción:</w:t>
                            </w:r>
                            <w:r>
                              <w:t xml:space="preserve"> Podrás identificar medicamentos mediante el ingreso de un código o nombre del medicamento para obtener la información correspondiente.</w:t>
                            </w:r>
                          </w:p>
                          <w:p w:rsidR="00BB40CD" w:rsidRDefault="00BB40CD" w:rsidP="00BB40CD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Entradas:</w:t>
                            </w:r>
                          </w:p>
                          <w:p w:rsidR="00BB40CD" w:rsidRDefault="00BB40CD" w:rsidP="00BA4645">
                            <w:pPr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 w:line="240" w:lineRule="auto"/>
                            </w:pPr>
                            <w:r>
                              <w:t>Código del medicamento</w:t>
                            </w:r>
                          </w:p>
                          <w:p w:rsidR="00BB40CD" w:rsidRDefault="00BB40CD" w:rsidP="00BA4645">
                            <w:pPr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 w:line="240" w:lineRule="auto"/>
                            </w:pPr>
                            <w:r>
                              <w:t>Nombre del medicamento</w:t>
                            </w:r>
                          </w:p>
                          <w:p w:rsidR="00BB40CD" w:rsidRDefault="00BB40CD" w:rsidP="00BB40CD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Fuente:</w:t>
                            </w:r>
                            <w:r>
                              <w:t xml:space="preserve"> Base de datos de medicamentos</w:t>
                            </w:r>
                          </w:p>
                          <w:p w:rsidR="00BB40CD" w:rsidRDefault="00BB40CD" w:rsidP="00BB40CD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Salidas:</w:t>
                            </w:r>
                            <w:r>
                              <w:t xml:space="preserve"> Información del medicamento correspondiente al código o nombre ingresado</w:t>
                            </w:r>
                          </w:p>
                          <w:p w:rsidR="00BB40CD" w:rsidRDefault="00BB40CD" w:rsidP="00BB40CD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Destino:</w:t>
                            </w:r>
                            <w:r>
                              <w:t xml:space="preserve"> Visualización de la información en la página web o sistema de consulta</w:t>
                            </w:r>
                          </w:p>
                          <w:p w:rsidR="00BB40CD" w:rsidRDefault="00BB40CD" w:rsidP="00BB40CD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Acción:</w:t>
                            </w:r>
                            <w:r>
                              <w:t xml:space="preserve"> En el sistema, ingresarás el código o nombre del medicamento para buscar su información</w:t>
                            </w:r>
                          </w:p>
                          <w:p w:rsidR="00BB40CD" w:rsidRDefault="00BB40CD" w:rsidP="00BB40CD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Requerimientos:</w:t>
                            </w:r>
                            <w:r>
                              <w:t xml:space="preserve"> El sistema debe ser capaz de realizar búsquedas rápidas y mostrar la información de manera clara</w:t>
                            </w:r>
                          </w:p>
                          <w:p w:rsidR="00BB40CD" w:rsidRDefault="00BB40CD" w:rsidP="00BB40CD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Precondición:</w:t>
                            </w:r>
                            <w:r>
                              <w:t xml:space="preserve"> Necesitas acceder al sistema de consulta, ya sea a través de una página web o una aplicación</w:t>
                            </w:r>
                          </w:p>
                          <w:p w:rsidR="00BB40CD" w:rsidRDefault="00BB40CD" w:rsidP="00BB40CD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Postcondición:</w:t>
                            </w:r>
                            <w:r>
                              <w:t xml:space="preserve"> Después de ingresar el código o nombre, recibirás la información del medicamento</w:t>
                            </w:r>
                          </w:p>
                          <w:p w:rsidR="00BB40CD" w:rsidRDefault="00BB40CD" w:rsidP="00BB40CD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Efectos Colaterales:</w:t>
                            </w:r>
                            <w:r>
                              <w:t xml:space="preserve"> Si el sistema no es eficiente en la búsqueda o muestra información incorrecta, puede causar confusión o errores en la identificación de medicamentos</w:t>
                            </w:r>
                          </w:p>
                          <w:p w:rsidR="007421F2" w:rsidRPr="006F0395" w:rsidRDefault="007421F2" w:rsidP="001F1B03">
                            <w:pPr>
                              <w:jc w:val="both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D2C97" id="Cuadro de texto 7" o:spid="_x0000_s1027" type="#_x0000_t202" style="position:absolute;margin-left:0;margin-top:11.8pt;width:494.15pt;height:380.4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" fillcolor="#f7f7f7" strokecolor="#f7f7f7" strokeweight=".5pt">
                <v:textbox>
                  <w:txbxContent>
                    <w:p w:rsidR="00BB40CD" w:rsidRDefault="00BB40CD" w:rsidP="00BB40CD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Descripción:</w:t>
                      </w:r>
                      <w:r>
                        <w:t xml:space="preserve"> Podrás identificar medicamentos mediante el ingreso de un código o nombre del medicamento para obtener la información correspondiente.</w:t>
                      </w:r>
                    </w:p>
                    <w:p w:rsidR="00BB40CD" w:rsidRDefault="00BB40CD" w:rsidP="00BB40CD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Entradas:</w:t>
                      </w:r>
                    </w:p>
                    <w:p w:rsidR="00BB40CD" w:rsidRDefault="00BB40CD" w:rsidP="00BA4645">
                      <w:pPr>
                        <w:numPr>
                          <w:ilvl w:val="0"/>
                          <w:numId w:val="2"/>
                        </w:numPr>
                        <w:spacing w:before="100" w:beforeAutospacing="1" w:after="100" w:afterAutospacing="1" w:line="240" w:lineRule="auto"/>
                      </w:pPr>
                      <w:r>
                        <w:t>Código del medicamento</w:t>
                      </w:r>
                    </w:p>
                    <w:p w:rsidR="00BB40CD" w:rsidRDefault="00BB40CD" w:rsidP="00BA4645">
                      <w:pPr>
                        <w:numPr>
                          <w:ilvl w:val="0"/>
                          <w:numId w:val="2"/>
                        </w:numPr>
                        <w:spacing w:before="100" w:beforeAutospacing="1" w:after="100" w:afterAutospacing="1" w:line="240" w:lineRule="auto"/>
                      </w:pPr>
                      <w:r>
                        <w:t>Nombre del medicamento</w:t>
                      </w:r>
                    </w:p>
                    <w:p w:rsidR="00BB40CD" w:rsidRDefault="00BB40CD" w:rsidP="00BB40CD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Fuente:</w:t>
                      </w:r>
                      <w:r>
                        <w:t xml:space="preserve"> Base de datos de medicamentos</w:t>
                      </w:r>
                    </w:p>
                    <w:p w:rsidR="00BB40CD" w:rsidRDefault="00BB40CD" w:rsidP="00BB40CD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Salidas:</w:t>
                      </w:r>
                      <w:r>
                        <w:t xml:space="preserve"> Información del medicamento correspondiente al código o nombre ingresado</w:t>
                      </w:r>
                    </w:p>
                    <w:p w:rsidR="00BB40CD" w:rsidRDefault="00BB40CD" w:rsidP="00BB40CD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Destino:</w:t>
                      </w:r>
                      <w:r>
                        <w:t xml:space="preserve"> Visualización de la información en la página web o sistema de consulta</w:t>
                      </w:r>
                    </w:p>
                    <w:p w:rsidR="00BB40CD" w:rsidRDefault="00BB40CD" w:rsidP="00BB40CD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Acción:</w:t>
                      </w:r>
                      <w:r>
                        <w:t xml:space="preserve"> En el sistema, ingresarás el código o nombre del medicamento para buscar su información</w:t>
                      </w:r>
                    </w:p>
                    <w:p w:rsidR="00BB40CD" w:rsidRDefault="00BB40CD" w:rsidP="00BB40CD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Requerimientos:</w:t>
                      </w:r>
                      <w:r>
                        <w:t xml:space="preserve"> El sistema debe ser capaz de realizar búsquedas rápidas y mostrar la información de manera clara</w:t>
                      </w:r>
                    </w:p>
                    <w:p w:rsidR="00BB40CD" w:rsidRDefault="00BB40CD" w:rsidP="00BB40CD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Precondición:</w:t>
                      </w:r>
                      <w:r>
                        <w:t xml:space="preserve"> Necesitas acceder al sistema de consulta, ya sea a través de una página web o una aplicación</w:t>
                      </w:r>
                    </w:p>
                    <w:p w:rsidR="00BB40CD" w:rsidRDefault="00BB40CD" w:rsidP="00BB40CD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Postcondición:</w:t>
                      </w:r>
                      <w:r>
                        <w:t xml:space="preserve"> Después de ingresar el código o nombre, recibirás la información del medicamento</w:t>
                      </w:r>
                    </w:p>
                    <w:p w:rsidR="00BB40CD" w:rsidRDefault="00BB40CD" w:rsidP="00BB40CD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Efectos Colaterales:</w:t>
                      </w:r>
                      <w:r>
                        <w:t xml:space="preserve"> Si el sistema no es eficiente en la búsqueda o muestra información incorrecta, puede causar confusión o errores en la identificación de medicamentos</w:t>
                      </w:r>
                    </w:p>
                    <w:p w:rsidR="007421F2" w:rsidRPr="006F0395" w:rsidRDefault="007421F2" w:rsidP="001F1B03">
                      <w:pPr>
                        <w:jc w:val="both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00421" w:rsidRPr="00CC6056" w:rsidRDefault="00500421"/>
    <w:p w:rsidR="00500421" w:rsidRPr="00CC6056" w:rsidRDefault="00500421"/>
    <w:p w:rsidR="00500421" w:rsidRPr="00CC6056" w:rsidRDefault="00500421"/>
    <w:p w:rsidR="00500421" w:rsidRPr="00CC6056" w:rsidRDefault="00500421"/>
    <w:p w:rsidR="001E06F4" w:rsidRPr="00CC6056" w:rsidRDefault="001E06F4"/>
    <w:p w:rsidR="006F1731" w:rsidRPr="00CC6056" w:rsidRDefault="006F1731"/>
    <w:p w:rsidR="001E06F4" w:rsidRPr="00CC6056" w:rsidRDefault="001E06F4"/>
    <w:p w:rsidR="000249CE" w:rsidRPr="000249CE" w:rsidRDefault="001E06F4">
      <w:r w:rsidRPr="00CC6056">
        <w:br w:type="page"/>
      </w:r>
    </w:p>
    <w:p w:rsidR="001E06F4" w:rsidRDefault="000249CE">
      <w:pPr>
        <w:rPr>
          <w:noProof/>
          <w:lang w:val="en-US"/>
        </w:rPr>
      </w:pPr>
      <w:r w:rsidRPr="000249CE">
        <w:rPr>
          <w:noProof/>
          <w:lang w:val="en-US"/>
        </w:rPr>
        <w:lastRenderedPageBreak/>
        <w:drawing>
          <wp:inline distT="0" distB="0" distL="0" distR="0" wp14:anchorId="049F07CB" wp14:editId="5990531C">
            <wp:extent cx="5091720" cy="42882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7983" cy="431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9CE">
        <w:rPr>
          <w:noProof/>
          <w:lang w:val="en-US"/>
        </w:rPr>
        <w:t xml:space="preserve"> </w:t>
      </w:r>
    </w:p>
    <w:p w:rsidR="001564E7" w:rsidRPr="00091D59" w:rsidRDefault="00AA33AC">
      <w:pPr>
        <w:rPr>
          <w:noProof/>
          <w:lang w:val="en-US"/>
        </w:rPr>
      </w:pPr>
      <w:r w:rsidRPr="00AA33AC">
        <w:rPr>
          <w:noProof/>
          <w:lang w:val="en-US"/>
        </w:rPr>
        <w:drawing>
          <wp:inline distT="0" distB="0" distL="0" distR="0" wp14:anchorId="755044EB" wp14:editId="623291B9">
            <wp:extent cx="4897820" cy="3804780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08" b="1"/>
                    <a:stretch/>
                  </pic:blipFill>
                  <pic:spPr>
                    <a:xfrm>
                      <a:off x="0" y="0"/>
                      <a:ext cx="4912375" cy="381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4E7">
        <w:br w:type="page"/>
      </w:r>
    </w:p>
    <w:p w:rsidR="001564E7" w:rsidRDefault="001564E7" w:rsidP="001564E7"/>
    <w:p w:rsidR="001564E7" w:rsidRDefault="008C44D7" w:rsidP="001564E7">
      <w:r w:rsidRPr="008C44D7">
        <w:rPr>
          <w:noProof/>
        </w:rPr>
        <w:drawing>
          <wp:inline distT="0" distB="0" distL="0" distR="0" wp14:anchorId="0465D5C2" wp14:editId="4DEECEF4">
            <wp:extent cx="5971448" cy="3310759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7728" cy="33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5D" w:rsidRDefault="006A3C5D" w:rsidP="006A3C5D"/>
    <w:p w:rsidR="00D73AC8" w:rsidRDefault="00D73AC8" w:rsidP="006A3C5D">
      <w:r w:rsidRPr="00D73AC8">
        <w:rPr>
          <w:noProof/>
        </w:rPr>
        <w:drawing>
          <wp:inline distT="0" distB="0" distL="0" distR="0" wp14:anchorId="735D219F" wp14:editId="7296BBB4">
            <wp:extent cx="5971540" cy="2984938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9492" cy="299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C8" w:rsidRDefault="00D73AC8">
      <w:r>
        <w:br w:type="page"/>
      </w:r>
    </w:p>
    <w:p w:rsidR="00D73AC8" w:rsidRPr="006A3C5D" w:rsidRDefault="00D73AC8" w:rsidP="006A3C5D"/>
    <w:p w:rsidR="001564E7" w:rsidRDefault="00BB30BE" w:rsidP="006A3C5D">
      <w:pPr>
        <w:pStyle w:val="Ttulo2"/>
        <w:rPr>
          <w:sz w:val="22"/>
        </w:rPr>
      </w:pPr>
      <w:bookmarkStart w:id="7" w:name="_Toc175207309"/>
      <w:r>
        <w:rPr>
          <w:sz w:val="22"/>
        </w:rPr>
        <w:t>Colores de la página web</w:t>
      </w:r>
      <w:r w:rsidR="00D35A4B">
        <w:rPr>
          <w:sz w:val="22"/>
        </w:rPr>
        <w:t xml:space="preserve">– </w:t>
      </w:r>
      <w:r>
        <w:rPr>
          <w:sz w:val="22"/>
        </w:rPr>
        <w:t>No funcional</w:t>
      </w:r>
      <w:bookmarkEnd w:id="7"/>
    </w:p>
    <w:p w:rsidR="00F30174" w:rsidRPr="00AA65A0" w:rsidRDefault="006F03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89B8A0" wp14:editId="627CCD4F">
                <wp:simplePos x="0" y="0"/>
                <wp:positionH relativeFrom="margin">
                  <wp:posOffset>-328930</wp:posOffset>
                </wp:positionH>
                <wp:positionV relativeFrom="paragraph">
                  <wp:posOffset>174626</wp:posOffset>
                </wp:positionV>
                <wp:extent cx="6899275" cy="5886450"/>
                <wp:effectExtent l="0" t="0" r="15875" b="190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9275" cy="58864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6350">
                          <a:solidFill>
                            <a:srgbClr val="EAEAEA"/>
                          </a:solidFill>
                        </a:ln>
                      </wps:spPr>
                      <wps:txbx>
                        <w:txbxContent>
                          <w:p w:rsidR="007421F2" w:rsidRPr="00BB2C98" w:rsidRDefault="007421F2" w:rsidP="001E06F4">
                            <w:pPr>
                              <w:rPr>
                                <w:rFonts w:ascii="Calibri" w:hAnsi="Calibri" w:cs="Calibri"/>
                                <w:b/>
                                <w:i/>
                                <w:sz w:val="28"/>
                              </w:rPr>
                            </w:pPr>
                            <w:r w:rsidRPr="00BB2C98">
                              <w:rPr>
                                <w:b/>
                              </w:rPr>
                              <w:t xml:space="preserve">  </w:t>
                            </w:r>
                            <w:r w:rsidRPr="00BB2C98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>C</w:t>
                            </w:r>
                            <w:r w:rsidR="00532009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>ustodia de los medicamentos</w:t>
                            </w:r>
                            <w:r w:rsidRPr="00BB2C98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 xml:space="preserve">/ 2. </w:t>
                            </w:r>
                            <w:r w:rsidR="00BB30BE">
                              <w:rPr>
                                <w:rStyle w:val="normaltextrun"/>
                                <w:rFonts w:ascii="Arial" w:hAnsi="Arial" w:cs="Arial"/>
                                <w:b/>
                                <w:bCs/>
                                <w:i/>
                                <w:color w:val="0D0D0D"/>
                              </w:rPr>
                              <w:t>Colores de la página web</w:t>
                            </w:r>
                            <w:r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i/>
                                <w:color w:val="0D0D0D"/>
                                <w:sz w:val="24"/>
                              </w:rPr>
                              <w:t>/</w:t>
                            </w:r>
                          </w:p>
                          <w:p w:rsidR="007421F2" w:rsidRPr="00BB2C98" w:rsidRDefault="007421F2" w:rsidP="001E06F4">
                            <w:pPr>
                              <w:rPr>
                                <w:rFonts w:ascii="Calibri" w:hAnsi="Calibri" w:cs="Calibri"/>
                                <w:b/>
                                <w:sz w:val="24"/>
                              </w:rPr>
                            </w:pPr>
                          </w:p>
                          <w:p w:rsidR="007421F2" w:rsidRPr="00BB2C98" w:rsidRDefault="007421F2" w:rsidP="001E06F4">
                            <w:pPr>
                              <w:rPr>
                                <w:rFonts w:ascii="Calibri" w:hAnsi="Calibri" w:cs="Calibri"/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9B8A0" id="Cuadro de texto 11" o:spid="_x0000_s1028" type="#_x0000_t202" style="position:absolute;margin-left:-25.9pt;margin-top:13.75pt;width:543.25pt;height:463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" fillcolor="#f7f7f7" strokecolor="#eaeaea" strokeweight=".5pt">
                <v:textbox>
                  <w:txbxContent>
                    <w:p w:rsidR="007421F2" w:rsidRPr="00BB2C98" w:rsidRDefault="007421F2" w:rsidP="001E06F4">
                      <w:pPr>
                        <w:rPr>
                          <w:rFonts w:ascii="Calibri" w:hAnsi="Calibri" w:cs="Calibri"/>
                          <w:b/>
                          <w:i/>
                          <w:sz w:val="28"/>
                        </w:rPr>
                      </w:pPr>
                      <w:r w:rsidRPr="00BB2C98">
                        <w:rPr>
                          <w:b/>
                        </w:rPr>
                        <w:t xml:space="preserve">  </w:t>
                      </w:r>
                      <w:r w:rsidRPr="00BB2C98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>C</w:t>
                      </w:r>
                      <w:r w:rsidR="00532009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>ustodia de los medicamentos</w:t>
                      </w:r>
                      <w:r w:rsidRPr="00BB2C98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 xml:space="preserve">/ 2. </w:t>
                      </w:r>
                      <w:r w:rsidR="00BB30BE">
                        <w:rPr>
                          <w:rStyle w:val="normaltextrun"/>
                          <w:rFonts w:ascii="Arial" w:hAnsi="Arial" w:cs="Arial"/>
                          <w:b/>
                          <w:bCs/>
                          <w:i/>
                          <w:color w:val="0D0D0D"/>
                        </w:rPr>
                        <w:t>Colores de la página web</w:t>
                      </w:r>
                      <w:r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i/>
                          <w:color w:val="0D0D0D"/>
                          <w:sz w:val="24"/>
                        </w:rPr>
                        <w:t>/</w:t>
                      </w:r>
                    </w:p>
                    <w:p w:rsidR="007421F2" w:rsidRPr="00BB2C98" w:rsidRDefault="007421F2" w:rsidP="001E06F4">
                      <w:pPr>
                        <w:rPr>
                          <w:rFonts w:ascii="Calibri" w:hAnsi="Calibri" w:cs="Calibri"/>
                          <w:b/>
                          <w:sz w:val="24"/>
                        </w:rPr>
                      </w:pPr>
                    </w:p>
                    <w:p w:rsidR="007421F2" w:rsidRPr="00BB2C98" w:rsidRDefault="007421F2" w:rsidP="001E06F4">
                      <w:pPr>
                        <w:rPr>
                          <w:rFonts w:ascii="Calibri" w:hAnsi="Calibri" w:cs="Calibri"/>
                          <w:b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30174" w:rsidRPr="00AA65A0" w:rsidRDefault="006F0395" w:rsidP="00F3017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DD31EE" wp14:editId="08D15653">
                <wp:simplePos x="0" y="0"/>
                <wp:positionH relativeFrom="column">
                  <wp:posOffset>-186055</wp:posOffset>
                </wp:positionH>
                <wp:positionV relativeFrom="paragraph">
                  <wp:posOffset>317499</wp:posOffset>
                </wp:positionV>
                <wp:extent cx="6473190" cy="5305425"/>
                <wp:effectExtent l="0" t="0" r="22860" b="2857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3190" cy="530542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6350">
                          <a:solidFill>
                            <a:srgbClr val="F7F7F7"/>
                          </a:solidFill>
                        </a:ln>
                      </wps:spPr>
                      <wps:txbx>
                        <w:txbxContent>
                          <w:p w:rsidR="00532009" w:rsidRDefault="00532009" w:rsidP="00532009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Descripción:</w:t>
                            </w:r>
                            <w:r>
                              <w:t xml:space="preserve"> Se definirán los colores principales que se usarán en la página web para garantizar una apariencia coherente y atractiva.</w:t>
                            </w:r>
                          </w:p>
                          <w:p w:rsidR="00532009" w:rsidRDefault="00532009" w:rsidP="00532009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Entradas:</w:t>
                            </w:r>
                          </w:p>
                          <w:p w:rsidR="00532009" w:rsidRDefault="00532009" w:rsidP="00BA4645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 w:line="240" w:lineRule="auto"/>
                            </w:pPr>
                            <w:r>
                              <w:t>Selección de colores primarios y secundarios</w:t>
                            </w:r>
                          </w:p>
                          <w:p w:rsidR="00532009" w:rsidRDefault="00532009" w:rsidP="00BA4645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 w:line="240" w:lineRule="auto"/>
                            </w:pPr>
                            <w:r>
                              <w:t>Paleta de colores para el fondo, texto y elementos interactivos</w:t>
                            </w:r>
                          </w:p>
                          <w:p w:rsidR="00532009" w:rsidRDefault="00532009" w:rsidP="00532009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Fuente:</w:t>
                            </w:r>
                            <w:r>
                              <w:t xml:space="preserve"> Directrices de diseño o branding de la empresa</w:t>
                            </w:r>
                          </w:p>
                          <w:p w:rsidR="00532009" w:rsidRDefault="00532009" w:rsidP="00532009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Salidas:</w:t>
                            </w:r>
                            <w:r>
                              <w:t xml:space="preserve"> Esquema de colores aplicado a la página web</w:t>
                            </w:r>
                          </w:p>
                          <w:p w:rsidR="00532009" w:rsidRDefault="00532009" w:rsidP="00532009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Destino:</w:t>
                            </w:r>
                            <w:r>
                              <w:t xml:space="preserve"> Visualización de los colores en todos los elementos de la página web</w:t>
                            </w:r>
                          </w:p>
                          <w:p w:rsidR="00532009" w:rsidRDefault="00532009" w:rsidP="00532009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Acción:</w:t>
                            </w:r>
                            <w:r>
                              <w:t xml:space="preserve"> El diseñador seleccionará y aplicará los colores a los diferentes componentes de la web, como fondo, botones, texto y enlaces</w:t>
                            </w:r>
                          </w:p>
                          <w:p w:rsidR="00532009" w:rsidRDefault="00532009" w:rsidP="00532009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Requerimientos:</w:t>
                            </w:r>
                            <w:r>
                              <w:t xml:space="preserve"> La combinación de colores debe ser agradable a la vista, accesible y cumplir con las pautas de accesibilidad para garantizar una buena experiencia de usuario</w:t>
                            </w:r>
                          </w:p>
                          <w:p w:rsidR="00532009" w:rsidRDefault="00532009" w:rsidP="00532009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Precondición:</w:t>
                            </w:r>
                            <w:r>
                              <w:t xml:space="preserve"> El diseñador debe tener acceso al sistema de diseño de la página web y las directrices de branding</w:t>
                            </w:r>
                          </w:p>
                          <w:p w:rsidR="00532009" w:rsidRDefault="00532009" w:rsidP="00532009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Postcondición:</w:t>
                            </w:r>
                            <w:r>
                              <w:t xml:space="preserve"> Los colores seleccionados se reflejarán en toda la página web, manteniendo la coherencia visual</w:t>
                            </w:r>
                          </w:p>
                          <w:p w:rsidR="00532009" w:rsidRDefault="00532009" w:rsidP="00532009">
                            <w:pPr>
                              <w:pStyle w:val="NormalWeb"/>
                            </w:pPr>
                            <w:r>
                              <w:rPr>
                                <w:rStyle w:val="Textoennegrita"/>
                              </w:rPr>
                              <w:t>Efectos Colaterales:</w:t>
                            </w:r>
                            <w:r>
                              <w:t xml:space="preserve"> Si los colores no son accesibles o atractivos, puede afectar negativamente la experiencia del usuario y la legibilidad de la página</w:t>
                            </w:r>
                          </w:p>
                          <w:p w:rsidR="007421F2" w:rsidRPr="006F0395" w:rsidRDefault="007421F2" w:rsidP="001F1B03">
                            <w:pPr>
                              <w:jc w:val="both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D31EE" id="Cuadro de texto 15" o:spid="_x0000_s1029" type="#_x0000_t202" style="position:absolute;margin-left:-14.65pt;margin-top:25pt;width:509.7pt;height:41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" fillcolor="#f7f7f7" strokecolor="#f7f7f7" strokeweight=".5pt">
                <v:textbox>
                  <w:txbxContent>
                    <w:p w:rsidR="00532009" w:rsidRDefault="00532009" w:rsidP="00532009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Descripción:</w:t>
                      </w:r>
                      <w:r>
                        <w:t xml:space="preserve"> Se definirán los colores principales que se usarán en la página web para garantizar una apariencia coherente y atractiva.</w:t>
                      </w:r>
                    </w:p>
                    <w:p w:rsidR="00532009" w:rsidRDefault="00532009" w:rsidP="00532009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Entradas:</w:t>
                      </w:r>
                    </w:p>
                    <w:p w:rsidR="00532009" w:rsidRDefault="00532009" w:rsidP="00BA4645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 w:line="240" w:lineRule="auto"/>
                      </w:pPr>
                      <w:r>
                        <w:t>Selección de colores primarios y secundarios</w:t>
                      </w:r>
                    </w:p>
                    <w:p w:rsidR="00532009" w:rsidRDefault="00532009" w:rsidP="00BA4645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 w:line="240" w:lineRule="auto"/>
                      </w:pPr>
                      <w:r>
                        <w:t>Paleta de colores para el fondo, texto y elementos interactivos</w:t>
                      </w:r>
                    </w:p>
                    <w:p w:rsidR="00532009" w:rsidRDefault="00532009" w:rsidP="00532009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Fuente:</w:t>
                      </w:r>
                      <w:r>
                        <w:t xml:space="preserve"> Directrices de diseño o branding de la empresa</w:t>
                      </w:r>
                    </w:p>
                    <w:p w:rsidR="00532009" w:rsidRDefault="00532009" w:rsidP="00532009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Salidas:</w:t>
                      </w:r>
                      <w:r>
                        <w:t xml:space="preserve"> Esquema de colores aplicado a la página web</w:t>
                      </w:r>
                    </w:p>
                    <w:p w:rsidR="00532009" w:rsidRDefault="00532009" w:rsidP="00532009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Destino:</w:t>
                      </w:r>
                      <w:r>
                        <w:t xml:space="preserve"> Visualización de los colores en todos los elementos de la página web</w:t>
                      </w:r>
                    </w:p>
                    <w:p w:rsidR="00532009" w:rsidRDefault="00532009" w:rsidP="00532009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Acción:</w:t>
                      </w:r>
                      <w:r>
                        <w:t xml:space="preserve"> El diseñador seleccionará y aplicará los colores a los diferentes componentes de la web, como fondo, botones, texto y enlaces</w:t>
                      </w:r>
                    </w:p>
                    <w:p w:rsidR="00532009" w:rsidRDefault="00532009" w:rsidP="00532009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Requerimientos:</w:t>
                      </w:r>
                      <w:r>
                        <w:t xml:space="preserve"> La combinación de colores debe ser agradable a la vista, accesible y cumplir con las pautas de accesibilidad para garantizar una buena experiencia de usuario</w:t>
                      </w:r>
                    </w:p>
                    <w:p w:rsidR="00532009" w:rsidRDefault="00532009" w:rsidP="00532009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Precondición:</w:t>
                      </w:r>
                      <w:r>
                        <w:t xml:space="preserve"> El diseñador debe tener acceso al sistema de diseño de la página web y las directrices de branding</w:t>
                      </w:r>
                    </w:p>
                    <w:p w:rsidR="00532009" w:rsidRDefault="00532009" w:rsidP="00532009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Postcondición:</w:t>
                      </w:r>
                      <w:r>
                        <w:t xml:space="preserve"> Los colores seleccionados se reflejarán en toda la página web, manteniendo la coherencia visual</w:t>
                      </w:r>
                    </w:p>
                    <w:p w:rsidR="00532009" w:rsidRDefault="00532009" w:rsidP="00532009">
                      <w:pPr>
                        <w:pStyle w:val="NormalWeb"/>
                      </w:pPr>
                      <w:r>
                        <w:rPr>
                          <w:rStyle w:val="Textoennegrita"/>
                        </w:rPr>
                        <w:t>Efectos Colaterales:</w:t>
                      </w:r>
                      <w:r>
                        <w:t xml:space="preserve"> Si los colores no son accesibles o atractivos, puede afectar negativamente la experiencia del usuario y la legibilidad de la página</w:t>
                      </w:r>
                    </w:p>
                    <w:p w:rsidR="007421F2" w:rsidRPr="006F0395" w:rsidRDefault="007421F2" w:rsidP="001F1B03">
                      <w:pPr>
                        <w:jc w:val="both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30174" w:rsidRPr="00AA65A0" w:rsidRDefault="00F30174" w:rsidP="00F30174"/>
    <w:p w:rsidR="00F30174" w:rsidRPr="00AA65A0" w:rsidRDefault="00F30174" w:rsidP="00F30174"/>
    <w:p w:rsidR="00F30174" w:rsidRPr="00AA65A0" w:rsidRDefault="00F30174" w:rsidP="00F30174"/>
    <w:p w:rsidR="00F30174" w:rsidRPr="00AA65A0" w:rsidRDefault="00F30174" w:rsidP="00F30174"/>
    <w:p w:rsidR="00F30174" w:rsidRPr="00AA65A0" w:rsidRDefault="00F30174" w:rsidP="00F30174"/>
    <w:p w:rsidR="00F30174" w:rsidRPr="00AA65A0" w:rsidRDefault="00F30174" w:rsidP="00F30174"/>
    <w:p w:rsidR="00F30174" w:rsidRPr="00AA65A0" w:rsidRDefault="00F30174" w:rsidP="00F30174"/>
    <w:p w:rsidR="00F30174" w:rsidRPr="00AA65A0" w:rsidRDefault="00F30174" w:rsidP="00F30174"/>
    <w:p w:rsidR="00F30174" w:rsidRPr="00AA65A0" w:rsidRDefault="00F30174" w:rsidP="00F30174"/>
    <w:p w:rsidR="00F30174" w:rsidRPr="00AA65A0" w:rsidRDefault="00F30174" w:rsidP="00F30174"/>
    <w:p w:rsidR="00F30174" w:rsidRPr="00AA65A0" w:rsidRDefault="00F30174" w:rsidP="00F30174"/>
    <w:p w:rsidR="00F30174" w:rsidRPr="00AA65A0" w:rsidRDefault="00F30174" w:rsidP="00F30174"/>
    <w:p w:rsidR="00F30174" w:rsidRPr="00AA65A0" w:rsidRDefault="00F30174" w:rsidP="00F30174"/>
    <w:p w:rsidR="00F30174" w:rsidRPr="00AA65A0" w:rsidRDefault="00F30174" w:rsidP="00F30174"/>
    <w:p w:rsidR="00F30174" w:rsidRPr="00AA65A0" w:rsidRDefault="00F30174" w:rsidP="00F30174"/>
    <w:p w:rsidR="00F30174" w:rsidRPr="00AA65A0" w:rsidRDefault="00F30174">
      <w:r w:rsidRPr="00AA65A0">
        <w:br w:type="page"/>
      </w:r>
    </w:p>
    <w:p w:rsidR="00F30174" w:rsidRDefault="00CA3EE5" w:rsidP="00F30174">
      <w:pPr>
        <w:jc w:val="center"/>
      </w:pPr>
      <w:r w:rsidRPr="00CA3EE5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57A5F60A" wp14:editId="0E6E3935">
            <wp:extent cx="4025462" cy="476059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4787" cy="48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8E" w:rsidRDefault="00091D59" w:rsidP="002C0D66">
      <w:pPr>
        <w:jc w:val="center"/>
      </w:pPr>
      <w:r w:rsidRPr="00091D59">
        <w:rPr>
          <w:noProof/>
        </w:rPr>
        <w:drawing>
          <wp:inline distT="0" distB="0" distL="0" distR="0" wp14:anchorId="4A81A3A1" wp14:editId="5093E7BC">
            <wp:extent cx="4925112" cy="3115110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5D" w:rsidRDefault="006A3C5D"/>
    <w:p w:rsidR="006A3C5D" w:rsidRDefault="006D7A8E">
      <w:r w:rsidRPr="006D7A8E">
        <w:rPr>
          <w:noProof/>
        </w:rPr>
        <w:drawing>
          <wp:inline distT="0" distB="0" distL="0" distR="0" wp14:anchorId="4DBA9665" wp14:editId="17477146">
            <wp:extent cx="6369414" cy="3058511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7475" cy="308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F59" w:rsidRDefault="00AE0F59"/>
    <w:p w:rsidR="00AE0F59" w:rsidRPr="00346EF4" w:rsidRDefault="00612451">
      <w:pPr>
        <w:rPr>
          <w:strike/>
        </w:rPr>
      </w:pPr>
      <w:r w:rsidRPr="00612451">
        <w:rPr>
          <w:noProof/>
        </w:rPr>
        <w:drawing>
          <wp:inline distT="0" distB="0" distL="0" distR="0" wp14:anchorId="3ABB6100" wp14:editId="1DAF987D">
            <wp:extent cx="5971540" cy="412369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5D" w:rsidRDefault="006A3C5D"/>
    <w:p w:rsidR="006A3C5D" w:rsidRDefault="006A3C5D" w:rsidP="00F30174">
      <w:pPr>
        <w:tabs>
          <w:tab w:val="left" w:pos="1178"/>
        </w:tabs>
      </w:pPr>
    </w:p>
    <w:p w:rsidR="00F30174" w:rsidRPr="00AA65A0" w:rsidRDefault="006F0395" w:rsidP="00AA65A0">
      <w:pPr>
        <w:pStyle w:val="Ttulo2"/>
        <w:rPr>
          <w:rFonts w:ascii="Calibri" w:hAnsi="Calibri" w:cs="Calibri"/>
          <w:sz w:val="22"/>
        </w:rPr>
      </w:pPr>
      <w:bookmarkStart w:id="8" w:name="_Toc175207310"/>
      <w:r w:rsidRPr="00AA65A0">
        <w:rPr>
          <w:rFonts w:ascii="Calibri" w:hAnsi="Calibri" w:cs="Calibri"/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E60F57" wp14:editId="25E74F1A">
                <wp:simplePos x="0" y="0"/>
                <wp:positionH relativeFrom="margin">
                  <wp:posOffset>-469506</wp:posOffset>
                </wp:positionH>
                <wp:positionV relativeFrom="paragraph">
                  <wp:posOffset>306289</wp:posOffset>
                </wp:positionV>
                <wp:extent cx="6899275" cy="7620000"/>
                <wp:effectExtent l="0" t="0" r="15875" b="1905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9275" cy="762000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6350">
                          <a:solidFill>
                            <a:srgbClr val="EAEAEA"/>
                          </a:solidFill>
                        </a:ln>
                      </wps:spPr>
                      <wps:txbx>
                        <w:txbxContent>
                          <w:p w:rsidR="007421F2" w:rsidRDefault="007421F2" w:rsidP="00F30174">
                            <w:pPr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i/>
                                <w:color w:val="0D0D0D"/>
                                <w:sz w:val="24"/>
                              </w:rPr>
                            </w:pPr>
                            <w:r w:rsidRPr="00BB2C98">
                              <w:rPr>
                                <w:b/>
                              </w:rPr>
                              <w:t xml:space="preserve">  </w:t>
                            </w:r>
                            <w:r w:rsidRPr="00BB2C98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>C</w:t>
                            </w:r>
                            <w:r w:rsidR="00DD1EB1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>ustodia de los medicamentos</w:t>
                            </w:r>
                            <w:r w:rsidRPr="00BB2C98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 xml:space="preserve">/ 3. </w:t>
                            </w:r>
                            <w:r w:rsidR="00A97186" w:rsidRPr="00A97186">
                              <w:rPr>
                                <w:rFonts w:cstheme="minorHAnsi"/>
                                <w:b/>
                                <w:i/>
                                <w:sz w:val="24"/>
                              </w:rPr>
                              <w:t>Calcular la Correct</w:t>
                            </w:r>
                            <w:r w:rsidR="00DD1EB1">
                              <w:rPr>
                                <w:rFonts w:cstheme="minorHAnsi"/>
                                <w:b/>
                                <w:i/>
                                <w:sz w:val="24"/>
                              </w:rPr>
                              <w:t>a</w:t>
                            </w:r>
                            <w:r w:rsidR="00A97186" w:rsidRPr="00A97186">
                              <w:rPr>
                                <w:rFonts w:cstheme="minorHAnsi"/>
                                <w:b/>
                                <w:i/>
                                <w:sz w:val="24"/>
                              </w:rPr>
                              <w:t xml:space="preserve"> Dosificación según el Perfil del Paciente</w:t>
                            </w:r>
                            <w:r w:rsidR="00A97186" w:rsidRPr="00A97186">
                              <w:rPr>
                                <w:rStyle w:val="normaltextrun"/>
                                <w:rFonts w:cstheme="minorHAnsi"/>
                                <w:b/>
                                <w:i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i/>
                                <w:color w:val="0D0D0D"/>
                                <w:sz w:val="24"/>
                              </w:rPr>
                              <w:t>/</w:t>
                            </w:r>
                          </w:p>
                          <w:p w:rsidR="007421F2" w:rsidRPr="00BB2C98" w:rsidRDefault="007421F2" w:rsidP="00F30174">
                            <w:pPr>
                              <w:rPr>
                                <w:rFonts w:ascii="Calibri" w:hAnsi="Calibri" w:cs="Calibri"/>
                                <w:b/>
                                <w:sz w:val="24"/>
                              </w:rPr>
                            </w:pPr>
                          </w:p>
                          <w:p w:rsidR="007421F2" w:rsidRPr="00BB2C98" w:rsidRDefault="007421F2" w:rsidP="00F30174">
                            <w:pPr>
                              <w:rPr>
                                <w:rFonts w:ascii="Calibri" w:hAnsi="Calibri" w:cs="Calibri"/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60F57" id="Cuadro de texto 17" o:spid="_x0000_s1030" type="#_x0000_t202" style="position:absolute;margin-left:-36.95pt;margin-top:24.1pt;width:543.25pt;height:600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" fillcolor="#f7f7f7" strokecolor="#eaeaea" strokeweight=".5pt">
                <v:textbox>
                  <w:txbxContent>
                    <w:p w:rsidR="007421F2" w:rsidRDefault="007421F2" w:rsidP="00F30174">
                      <w:pPr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i/>
                          <w:color w:val="0D0D0D"/>
                          <w:sz w:val="24"/>
                        </w:rPr>
                      </w:pPr>
                      <w:r w:rsidRPr="00BB2C98">
                        <w:rPr>
                          <w:b/>
                        </w:rPr>
                        <w:t xml:space="preserve">  </w:t>
                      </w:r>
                      <w:r w:rsidRPr="00BB2C98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>C</w:t>
                      </w:r>
                      <w:r w:rsidR="00DD1EB1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>ustodia de los medicamentos</w:t>
                      </w:r>
                      <w:r w:rsidRPr="00BB2C98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 xml:space="preserve">/ 3. </w:t>
                      </w:r>
                      <w:r w:rsidR="00A97186" w:rsidRPr="00A97186">
                        <w:rPr>
                          <w:rFonts w:cstheme="minorHAnsi"/>
                          <w:b/>
                          <w:i/>
                          <w:sz w:val="24"/>
                        </w:rPr>
                        <w:t>Calcular la Correct</w:t>
                      </w:r>
                      <w:r w:rsidR="00DD1EB1">
                        <w:rPr>
                          <w:rFonts w:cstheme="minorHAnsi"/>
                          <w:b/>
                          <w:i/>
                          <w:sz w:val="24"/>
                        </w:rPr>
                        <w:t>a</w:t>
                      </w:r>
                      <w:r w:rsidR="00A97186" w:rsidRPr="00A97186">
                        <w:rPr>
                          <w:rFonts w:cstheme="minorHAnsi"/>
                          <w:b/>
                          <w:i/>
                          <w:sz w:val="24"/>
                        </w:rPr>
                        <w:t xml:space="preserve"> Dosificación según el Perfil del Paciente</w:t>
                      </w:r>
                      <w:r w:rsidR="00A97186" w:rsidRPr="00A97186">
                        <w:rPr>
                          <w:rStyle w:val="normaltextrun"/>
                          <w:rFonts w:cstheme="minorHAnsi"/>
                          <w:b/>
                          <w:i/>
                          <w:sz w:val="24"/>
                        </w:rPr>
                        <w:t xml:space="preserve"> </w:t>
                      </w:r>
                      <w:r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i/>
                          <w:color w:val="0D0D0D"/>
                          <w:sz w:val="24"/>
                        </w:rPr>
                        <w:t>/</w:t>
                      </w:r>
                    </w:p>
                    <w:p w:rsidR="007421F2" w:rsidRPr="00BB2C98" w:rsidRDefault="007421F2" w:rsidP="00F30174">
                      <w:pPr>
                        <w:rPr>
                          <w:rFonts w:ascii="Calibri" w:hAnsi="Calibri" w:cs="Calibri"/>
                          <w:b/>
                          <w:sz w:val="24"/>
                        </w:rPr>
                      </w:pPr>
                    </w:p>
                    <w:p w:rsidR="007421F2" w:rsidRPr="00BB2C98" w:rsidRDefault="007421F2" w:rsidP="00F30174">
                      <w:pPr>
                        <w:rPr>
                          <w:rFonts w:ascii="Calibri" w:hAnsi="Calibri" w:cs="Calibri"/>
                          <w:b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97186" w:rsidRPr="00A97186">
        <w:rPr>
          <w:rFonts w:ascii="Calibri" w:hAnsi="Calibri" w:cs="Calibri"/>
          <w:sz w:val="22"/>
        </w:rPr>
        <w:t xml:space="preserve">Calcular la Correcta Dosificación según el Perfil del Paciente </w:t>
      </w:r>
      <w:r w:rsidR="00D35A4B">
        <w:rPr>
          <w:rFonts w:ascii="Calibri" w:hAnsi="Calibri" w:cs="Calibri"/>
          <w:sz w:val="22"/>
        </w:rPr>
        <w:t xml:space="preserve">– </w:t>
      </w:r>
      <w:r w:rsidR="00A97186">
        <w:rPr>
          <w:rFonts w:ascii="Calibri" w:hAnsi="Calibri" w:cs="Calibri"/>
          <w:sz w:val="22"/>
        </w:rPr>
        <w:t>Funcional</w:t>
      </w:r>
      <w:bookmarkEnd w:id="8"/>
    </w:p>
    <w:p w:rsidR="00F30174" w:rsidRDefault="00F30174" w:rsidP="00F30174">
      <w:pPr>
        <w:tabs>
          <w:tab w:val="left" w:pos="1178"/>
        </w:tabs>
      </w:pPr>
    </w:p>
    <w:p w:rsidR="006F0395" w:rsidRDefault="006F0395" w:rsidP="00F30174">
      <w:pPr>
        <w:tabs>
          <w:tab w:val="left" w:pos="1178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D271C3" wp14:editId="65630D18">
                <wp:simplePos x="0" y="0"/>
                <wp:positionH relativeFrom="margin">
                  <wp:posOffset>-270510</wp:posOffset>
                </wp:positionH>
                <wp:positionV relativeFrom="paragraph">
                  <wp:posOffset>135043</wp:posOffset>
                </wp:positionV>
                <wp:extent cx="6504710" cy="7010400"/>
                <wp:effectExtent l="0" t="0" r="10795" b="1905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4710" cy="701040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6350">
                          <a:solidFill>
                            <a:srgbClr val="F7F7F7"/>
                          </a:solidFill>
                        </a:ln>
                      </wps:spPr>
                      <wps:txbx>
                        <w:txbxContent>
                          <w:p w:rsidR="00174EAF" w:rsidRPr="00174EAF" w:rsidRDefault="00174EAF" w:rsidP="00174EAF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Descripción: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 xml:space="preserve"> </w:t>
                            </w:r>
                            <w:r w:rsidRPr="00174EAF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Facilitar a los médicos el cálculo de la dosis adecuada de un medicamento según el peso y la talla del paciente, para garantizar una administración precisa y segura.</w:t>
                            </w:r>
                          </w:p>
                          <w:p w:rsidR="00174EAF" w:rsidRPr="00174EAF" w:rsidRDefault="00174EAF" w:rsidP="00174EAF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Entradas:</w:t>
                            </w:r>
                          </w:p>
                          <w:p w:rsidR="00174EAF" w:rsidRPr="00174EAF" w:rsidRDefault="00174EAF" w:rsidP="00BA4645">
                            <w:pPr>
                              <w:numPr>
                                <w:ilvl w:val="0"/>
                                <w:numId w:val="4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Peso del paciente (kg)</w:t>
                            </w:r>
                          </w:p>
                          <w:p w:rsidR="00174EAF" w:rsidRPr="00174EAF" w:rsidRDefault="00174EAF" w:rsidP="00BA4645">
                            <w:pPr>
                              <w:numPr>
                                <w:ilvl w:val="0"/>
                                <w:numId w:val="4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Talla del paciente (m)</w:t>
                            </w:r>
                          </w:p>
                          <w:p w:rsidR="00174EAF" w:rsidRPr="00174EAF" w:rsidRDefault="00174EAF" w:rsidP="00174EAF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Fuente: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 xml:space="preserve"> </w:t>
                            </w:r>
                            <w:r w:rsidRPr="00174EAF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Solo médicos autorizados pueden realizar el cálculo.</w:t>
                            </w:r>
                          </w:p>
                          <w:p w:rsidR="00174EAF" w:rsidRPr="00174EAF" w:rsidRDefault="00174EAF" w:rsidP="00174EAF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Salidas:</w:t>
                            </w:r>
                          </w:p>
                          <w:p w:rsidR="00174EAF" w:rsidRPr="00174EAF" w:rsidRDefault="00174EAF" w:rsidP="00BA4645">
                            <w:pPr>
                              <w:numPr>
                                <w:ilvl w:val="0"/>
                                <w:numId w:val="5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Dosis calculada.</w:t>
                            </w:r>
                          </w:p>
                          <w:p w:rsidR="00174EAF" w:rsidRPr="00174EAF" w:rsidRDefault="00174EAF" w:rsidP="00BA4645">
                            <w:pPr>
                              <w:numPr>
                                <w:ilvl w:val="0"/>
                                <w:numId w:val="5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Recomendación de administración.</w:t>
                            </w:r>
                          </w:p>
                          <w:p w:rsidR="00174EAF" w:rsidRPr="00174EAF" w:rsidRDefault="00174EAF" w:rsidP="00174EAF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Destino:</w:t>
                            </w:r>
                          </w:p>
                          <w:p w:rsidR="00174EAF" w:rsidRPr="00174EAF" w:rsidRDefault="00174EAF" w:rsidP="00BA4645">
                            <w:pPr>
                              <w:numPr>
                                <w:ilvl w:val="0"/>
                                <w:numId w:val="6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Registro en la base de datos del hospital.</w:t>
                            </w:r>
                          </w:p>
                          <w:p w:rsidR="00174EAF" w:rsidRPr="00174EAF" w:rsidRDefault="00174EAF" w:rsidP="00BA4645">
                            <w:pPr>
                              <w:numPr>
                                <w:ilvl w:val="0"/>
                                <w:numId w:val="6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Actualización del calendario del paciente.</w:t>
                            </w:r>
                          </w:p>
                          <w:p w:rsidR="00174EAF" w:rsidRPr="00174EAF" w:rsidRDefault="00174EAF" w:rsidP="00174EAF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Acción: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 xml:space="preserve"> </w:t>
                            </w:r>
                            <w:r w:rsidRPr="00174EAF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El sistema calcula la dosis, registra la información y actualiza el calendario de administración del paciente.</w:t>
                            </w:r>
                          </w:p>
                          <w:p w:rsidR="00174EAF" w:rsidRPr="00174EAF" w:rsidRDefault="00174EAF" w:rsidP="00174EAF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Requerimientos:</w:t>
                            </w:r>
                          </w:p>
                          <w:p w:rsidR="00174EAF" w:rsidRPr="00174EAF" w:rsidRDefault="00174EAF" w:rsidP="00BA4645">
                            <w:pPr>
                              <w:numPr>
                                <w:ilvl w:val="0"/>
                                <w:numId w:val="7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Autenticación del médico.</w:t>
                            </w:r>
                          </w:p>
                          <w:p w:rsidR="00174EAF" w:rsidRPr="00174EAF" w:rsidRDefault="00174EAF" w:rsidP="00BA4645">
                            <w:pPr>
                              <w:numPr>
                                <w:ilvl w:val="0"/>
                                <w:numId w:val="7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Ingreso correcto del peso y la talla.</w:t>
                            </w:r>
                          </w:p>
                          <w:p w:rsidR="00174EAF" w:rsidRPr="00174EAF" w:rsidRDefault="00174EAF" w:rsidP="00BA4645">
                            <w:pPr>
                              <w:numPr>
                                <w:ilvl w:val="0"/>
                                <w:numId w:val="7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Verificación de la existencia del medicamento en la base de datos.</w:t>
                            </w:r>
                          </w:p>
                          <w:p w:rsidR="00174EAF" w:rsidRPr="00174EAF" w:rsidRDefault="00174EAF" w:rsidP="00174EAF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Precondición:</w:t>
                            </w:r>
                          </w:p>
                          <w:p w:rsidR="00174EAF" w:rsidRPr="00174EAF" w:rsidRDefault="00174EAF" w:rsidP="00BA4645">
                            <w:pPr>
                              <w:numPr>
                                <w:ilvl w:val="0"/>
                                <w:numId w:val="8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Paciente y medicamento registrados en el sistema.</w:t>
                            </w:r>
                          </w:p>
                          <w:p w:rsidR="00174EAF" w:rsidRPr="00174EAF" w:rsidRDefault="00174EAF" w:rsidP="00BA4645">
                            <w:pPr>
                              <w:numPr>
                                <w:ilvl w:val="0"/>
                                <w:numId w:val="8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Médico autenticado.</w:t>
                            </w:r>
                          </w:p>
                          <w:p w:rsidR="00174EAF" w:rsidRPr="00174EAF" w:rsidRDefault="00174EAF" w:rsidP="00174EAF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Postcondición: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 xml:space="preserve"> </w:t>
                            </w:r>
                            <w:r w:rsidRPr="00174EAF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Dosis calculada y programación actualizadas correctamente.</w:t>
                            </w:r>
                          </w:p>
                          <w:p w:rsidR="00174EAF" w:rsidRPr="00174EAF" w:rsidRDefault="00174EAF" w:rsidP="00174EAF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174EA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Efectos Colaterales: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 xml:space="preserve"> </w:t>
                            </w:r>
                            <w:r w:rsidRPr="00174EAF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Un error en los datos puede llevar a una dosificación incorrecta y riesgos para la salud.</w:t>
                            </w:r>
                          </w:p>
                          <w:p w:rsidR="007421F2" w:rsidRDefault="007421F2" w:rsidP="00F30174">
                            <w:pPr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</w:p>
                          <w:p w:rsidR="007421F2" w:rsidRDefault="007421F2" w:rsidP="00F30174">
                            <w:pPr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</w:p>
                          <w:p w:rsidR="007421F2" w:rsidRDefault="007421F2" w:rsidP="00F30174">
                            <w:pPr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</w:p>
                          <w:p w:rsidR="007421F2" w:rsidRPr="006F0395" w:rsidRDefault="007421F2" w:rsidP="00F30174">
                            <w:pPr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</w:p>
                          <w:p w:rsidR="007421F2" w:rsidRPr="00F30174" w:rsidRDefault="007421F2" w:rsidP="00F30174">
                            <w:pPr>
                              <w:rPr>
                                <w:rFonts w:ascii="Calibri" w:hAnsi="Calibri" w:cs="Calibr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271C3" id="Cuadro de texto 19" o:spid="_x0000_s1031" type="#_x0000_t202" style="position:absolute;margin-left:-21.3pt;margin-top:10.65pt;width:512.2pt;height:55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" fillcolor="#f7f7f7" strokecolor="#f7f7f7" strokeweight=".5pt">
                <v:textbox>
                  <w:txbxContent>
                    <w:p w:rsidR="00174EAF" w:rsidRPr="00174EAF" w:rsidRDefault="00174EAF" w:rsidP="00174EAF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Descripción: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 xml:space="preserve"> </w:t>
                      </w:r>
                      <w:r w:rsidRPr="00174EAF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Facilitar a los médicos el cálculo de la dosis adecuada de un medicamento según el peso y la talla del paciente, para garantizar una administración precisa y segura.</w:t>
                      </w:r>
                    </w:p>
                    <w:p w:rsidR="00174EAF" w:rsidRPr="00174EAF" w:rsidRDefault="00174EAF" w:rsidP="00174EAF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Entradas:</w:t>
                      </w:r>
                    </w:p>
                    <w:p w:rsidR="00174EAF" w:rsidRPr="00174EAF" w:rsidRDefault="00174EAF" w:rsidP="00BA4645">
                      <w:pPr>
                        <w:numPr>
                          <w:ilvl w:val="0"/>
                          <w:numId w:val="4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Peso del paciente (kg)</w:t>
                      </w:r>
                    </w:p>
                    <w:p w:rsidR="00174EAF" w:rsidRPr="00174EAF" w:rsidRDefault="00174EAF" w:rsidP="00BA4645">
                      <w:pPr>
                        <w:numPr>
                          <w:ilvl w:val="0"/>
                          <w:numId w:val="4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Talla del paciente (m)</w:t>
                      </w:r>
                    </w:p>
                    <w:p w:rsidR="00174EAF" w:rsidRPr="00174EAF" w:rsidRDefault="00174EAF" w:rsidP="00174EAF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Fuente: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 xml:space="preserve"> </w:t>
                      </w:r>
                      <w:r w:rsidRPr="00174EAF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Solo médicos autorizados pueden realizar el cálculo.</w:t>
                      </w:r>
                    </w:p>
                    <w:p w:rsidR="00174EAF" w:rsidRPr="00174EAF" w:rsidRDefault="00174EAF" w:rsidP="00174EAF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Salidas:</w:t>
                      </w:r>
                    </w:p>
                    <w:p w:rsidR="00174EAF" w:rsidRPr="00174EAF" w:rsidRDefault="00174EAF" w:rsidP="00BA4645">
                      <w:pPr>
                        <w:numPr>
                          <w:ilvl w:val="0"/>
                          <w:numId w:val="5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Dosis calculada.</w:t>
                      </w:r>
                    </w:p>
                    <w:p w:rsidR="00174EAF" w:rsidRPr="00174EAF" w:rsidRDefault="00174EAF" w:rsidP="00BA4645">
                      <w:pPr>
                        <w:numPr>
                          <w:ilvl w:val="0"/>
                          <w:numId w:val="5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Recomendación de administración.</w:t>
                      </w:r>
                    </w:p>
                    <w:p w:rsidR="00174EAF" w:rsidRPr="00174EAF" w:rsidRDefault="00174EAF" w:rsidP="00174EAF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Destino:</w:t>
                      </w:r>
                    </w:p>
                    <w:p w:rsidR="00174EAF" w:rsidRPr="00174EAF" w:rsidRDefault="00174EAF" w:rsidP="00BA4645">
                      <w:pPr>
                        <w:numPr>
                          <w:ilvl w:val="0"/>
                          <w:numId w:val="6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Registro en la base de datos del hospital.</w:t>
                      </w:r>
                    </w:p>
                    <w:p w:rsidR="00174EAF" w:rsidRPr="00174EAF" w:rsidRDefault="00174EAF" w:rsidP="00BA4645">
                      <w:pPr>
                        <w:numPr>
                          <w:ilvl w:val="0"/>
                          <w:numId w:val="6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Actualización del calendario del paciente.</w:t>
                      </w:r>
                    </w:p>
                    <w:p w:rsidR="00174EAF" w:rsidRPr="00174EAF" w:rsidRDefault="00174EAF" w:rsidP="00174EAF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Acción: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 xml:space="preserve"> </w:t>
                      </w:r>
                      <w:r w:rsidRPr="00174EAF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El sistema calcula la dosis, registra la información y actualiza el calendario de administración del paciente.</w:t>
                      </w:r>
                    </w:p>
                    <w:p w:rsidR="00174EAF" w:rsidRPr="00174EAF" w:rsidRDefault="00174EAF" w:rsidP="00174EAF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Requerimientos:</w:t>
                      </w:r>
                    </w:p>
                    <w:p w:rsidR="00174EAF" w:rsidRPr="00174EAF" w:rsidRDefault="00174EAF" w:rsidP="00BA4645">
                      <w:pPr>
                        <w:numPr>
                          <w:ilvl w:val="0"/>
                          <w:numId w:val="7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Autenticación del médico.</w:t>
                      </w:r>
                    </w:p>
                    <w:p w:rsidR="00174EAF" w:rsidRPr="00174EAF" w:rsidRDefault="00174EAF" w:rsidP="00BA4645">
                      <w:pPr>
                        <w:numPr>
                          <w:ilvl w:val="0"/>
                          <w:numId w:val="7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Ingreso correcto del peso y la talla.</w:t>
                      </w:r>
                    </w:p>
                    <w:p w:rsidR="00174EAF" w:rsidRPr="00174EAF" w:rsidRDefault="00174EAF" w:rsidP="00BA4645">
                      <w:pPr>
                        <w:numPr>
                          <w:ilvl w:val="0"/>
                          <w:numId w:val="7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Verificación de la existencia del medicamento en la base de datos.</w:t>
                      </w:r>
                    </w:p>
                    <w:p w:rsidR="00174EAF" w:rsidRPr="00174EAF" w:rsidRDefault="00174EAF" w:rsidP="00174EAF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Precondición:</w:t>
                      </w:r>
                    </w:p>
                    <w:p w:rsidR="00174EAF" w:rsidRPr="00174EAF" w:rsidRDefault="00174EAF" w:rsidP="00BA4645">
                      <w:pPr>
                        <w:numPr>
                          <w:ilvl w:val="0"/>
                          <w:numId w:val="8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Paciente y medicamento registrados en el sistema.</w:t>
                      </w:r>
                    </w:p>
                    <w:p w:rsidR="00174EAF" w:rsidRPr="00174EAF" w:rsidRDefault="00174EAF" w:rsidP="00BA4645">
                      <w:pPr>
                        <w:numPr>
                          <w:ilvl w:val="0"/>
                          <w:numId w:val="8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Médico autenticado.</w:t>
                      </w:r>
                    </w:p>
                    <w:p w:rsidR="00174EAF" w:rsidRPr="00174EAF" w:rsidRDefault="00174EAF" w:rsidP="00174EAF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Postcondición: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 xml:space="preserve"> </w:t>
                      </w:r>
                      <w:r w:rsidRPr="00174EAF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Dosis calculada y programación actualizadas correctamente.</w:t>
                      </w:r>
                    </w:p>
                    <w:p w:rsidR="00174EAF" w:rsidRPr="00174EAF" w:rsidRDefault="00174EAF" w:rsidP="00174EAF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174EAF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Efectos Colaterales: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 xml:space="preserve"> </w:t>
                      </w:r>
                      <w:r w:rsidRPr="00174EAF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Un error en los datos puede llevar a una dosificación incorrecta y riesgos para la salud.</w:t>
                      </w:r>
                    </w:p>
                    <w:p w:rsidR="007421F2" w:rsidRDefault="007421F2" w:rsidP="00F30174">
                      <w:pPr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</w:p>
                    <w:p w:rsidR="007421F2" w:rsidRDefault="007421F2" w:rsidP="00F30174">
                      <w:pPr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</w:p>
                    <w:p w:rsidR="007421F2" w:rsidRDefault="007421F2" w:rsidP="00F30174">
                      <w:pPr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</w:p>
                    <w:p w:rsidR="007421F2" w:rsidRPr="006F0395" w:rsidRDefault="007421F2" w:rsidP="00F30174">
                      <w:pPr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</w:p>
                    <w:p w:rsidR="007421F2" w:rsidRPr="00F30174" w:rsidRDefault="007421F2" w:rsidP="00F30174">
                      <w:pPr>
                        <w:rPr>
                          <w:rFonts w:ascii="Calibri" w:hAnsi="Calibri" w:cs="Calibr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F0395" w:rsidRPr="006F0395" w:rsidRDefault="006F0395" w:rsidP="006F0395"/>
    <w:p w:rsidR="006F0395" w:rsidRPr="006F0395" w:rsidRDefault="006F0395" w:rsidP="006F0395"/>
    <w:p w:rsidR="006F0395" w:rsidRPr="006F0395" w:rsidRDefault="006F0395" w:rsidP="006F0395"/>
    <w:p w:rsidR="006F0395" w:rsidRPr="006F0395" w:rsidRDefault="006F0395" w:rsidP="006F0395"/>
    <w:p w:rsidR="006F0395" w:rsidRPr="006F0395" w:rsidRDefault="006F0395" w:rsidP="006F0395"/>
    <w:p w:rsidR="006F0395" w:rsidRPr="006F0395" w:rsidRDefault="006F0395" w:rsidP="006F0395"/>
    <w:p w:rsidR="006F0395" w:rsidRPr="006F0395" w:rsidRDefault="006F0395" w:rsidP="006F0395"/>
    <w:p w:rsidR="006F0395" w:rsidRPr="006F0395" w:rsidRDefault="006F0395" w:rsidP="006F0395"/>
    <w:p w:rsidR="006F0395" w:rsidRPr="006F0395" w:rsidRDefault="006F0395" w:rsidP="006F0395"/>
    <w:p w:rsidR="006F0395" w:rsidRPr="006F0395" w:rsidRDefault="006F0395" w:rsidP="006F0395"/>
    <w:p w:rsidR="006F0395" w:rsidRPr="006F0395" w:rsidRDefault="006F0395" w:rsidP="006F0395"/>
    <w:p w:rsidR="006F0395" w:rsidRPr="006F0395" w:rsidRDefault="006F0395" w:rsidP="006F0395"/>
    <w:p w:rsidR="006F0395" w:rsidRPr="006F0395" w:rsidRDefault="006F0395" w:rsidP="006F0395"/>
    <w:p w:rsidR="006F0395" w:rsidRPr="006F0395" w:rsidRDefault="006F0395" w:rsidP="006F0395"/>
    <w:p w:rsidR="006F0395" w:rsidRPr="006F0395" w:rsidRDefault="006F0395" w:rsidP="006F0395"/>
    <w:p w:rsidR="006F0395" w:rsidRDefault="006F0395">
      <w:r>
        <w:br w:type="page"/>
      </w:r>
    </w:p>
    <w:p w:rsidR="00F30174" w:rsidRDefault="00174EAF" w:rsidP="006F0395">
      <w:r w:rsidRPr="00BB13E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A4C0EF2" wp14:editId="42E62238">
            <wp:extent cx="5712558" cy="4025462"/>
            <wp:effectExtent l="0" t="0" r="2540" b="0"/>
            <wp:docPr id="1599432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328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909" cy="40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B1" w:rsidRDefault="00174EAF" w:rsidP="006327E7">
      <w:r w:rsidRPr="00BE005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307292" wp14:editId="6CA841F3">
            <wp:extent cx="4636252" cy="4046482"/>
            <wp:effectExtent l="0" t="0" r="0" b="0"/>
            <wp:docPr id="1627561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611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9851" cy="405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5D" w:rsidRDefault="00174EAF">
      <w:r w:rsidRPr="00BE005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39F5D68" wp14:editId="73CF5CE2">
            <wp:extent cx="5002924" cy="4412790"/>
            <wp:effectExtent l="0" t="0" r="7620" b="6985"/>
            <wp:docPr id="479048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487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4756" cy="442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5D" w:rsidRDefault="00006272">
      <w:r>
        <w:rPr>
          <w:noProof/>
        </w:rPr>
        <w:drawing>
          <wp:inline distT="0" distB="0" distL="0" distR="0">
            <wp:extent cx="5971540" cy="34664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272" w:rsidRDefault="00006272"/>
    <w:p w:rsidR="006327E7" w:rsidRPr="006A3C5D" w:rsidRDefault="00A40815" w:rsidP="006A3C5D">
      <w:pPr>
        <w:pStyle w:val="Ttulo2"/>
        <w:rPr>
          <w:sz w:val="22"/>
        </w:rPr>
      </w:pPr>
      <w:bookmarkStart w:id="9" w:name="_Toc175207311"/>
      <w:r>
        <w:rPr>
          <w:sz w:val="22"/>
        </w:rPr>
        <w:t>Selección de la tipografía</w:t>
      </w:r>
      <w:r w:rsidR="00D35A4B">
        <w:rPr>
          <w:sz w:val="22"/>
        </w:rPr>
        <w:t xml:space="preserve"> – </w:t>
      </w:r>
      <w:r>
        <w:rPr>
          <w:sz w:val="22"/>
        </w:rPr>
        <w:t>No funcional</w:t>
      </w:r>
      <w:bookmarkEnd w:id="9"/>
    </w:p>
    <w:p w:rsidR="006F0395" w:rsidRPr="006A3C5D" w:rsidRDefault="006F03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AEB37E" wp14:editId="2C28B6ED">
                <wp:simplePos x="0" y="0"/>
                <wp:positionH relativeFrom="margin">
                  <wp:posOffset>-480016</wp:posOffset>
                </wp:positionH>
                <wp:positionV relativeFrom="paragraph">
                  <wp:posOffset>120431</wp:posOffset>
                </wp:positionV>
                <wp:extent cx="6899275" cy="7577915"/>
                <wp:effectExtent l="0" t="0" r="15875" b="2349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9275" cy="757791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6350">
                          <a:solidFill>
                            <a:srgbClr val="EAEAEA"/>
                          </a:solidFill>
                        </a:ln>
                      </wps:spPr>
                      <wps:txbx>
                        <w:txbxContent>
                          <w:p w:rsidR="007421F2" w:rsidRPr="006F0395" w:rsidRDefault="007421F2" w:rsidP="006F0395">
                            <w:pPr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i/>
                                <w:color w:val="0D0D0D"/>
                                <w:sz w:val="24"/>
                              </w:rPr>
                            </w:pPr>
                            <w:r w:rsidRPr="00BB2C98">
                              <w:rPr>
                                <w:b/>
                              </w:rPr>
                              <w:t xml:space="preserve">  </w:t>
                            </w:r>
                            <w:r w:rsidRPr="006F0395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>C</w:t>
                            </w:r>
                            <w:r w:rsidR="00A40815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>ustodia de los medicamentos</w:t>
                            </w:r>
                            <w:r w:rsidRPr="006F0395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 xml:space="preserve"> /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 xml:space="preserve">4. </w:t>
                            </w:r>
                            <w:r w:rsidR="00A40815">
                              <w:rPr>
                                <w:rFonts w:cstheme="minorHAnsi"/>
                                <w:b/>
                                <w:i/>
                                <w:sz w:val="24"/>
                              </w:rPr>
                              <w:t>Selección de la tipografía</w:t>
                            </w:r>
                            <w:r w:rsidRPr="006F0395"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i/>
                                <w:color w:val="0D0D0D"/>
                                <w:sz w:val="24"/>
                              </w:rPr>
                              <w:t>/</w:t>
                            </w:r>
                          </w:p>
                          <w:p w:rsidR="007421F2" w:rsidRPr="006F0395" w:rsidRDefault="007421F2" w:rsidP="006F0395">
                            <w:pPr>
                              <w:rPr>
                                <w:rFonts w:ascii="Calibri" w:hAnsi="Calibri" w:cs="Calibri"/>
                                <w:b/>
                                <w:sz w:val="24"/>
                              </w:rPr>
                            </w:pPr>
                          </w:p>
                          <w:p w:rsidR="007421F2" w:rsidRPr="00BB2C98" w:rsidRDefault="007421F2" w:rsidP="006F0395">
                            <w:pPr>
                              <w:rPr>
                                <w:rFonts w:ascii="Calibri" w:hAnsi="Calibri" w:cs="Calibri"/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EB37E" id="Cuadro de texto 24" o:spid="_x0000_s1032" type="#_x0000_t202" style="position:absolute;margin-left:-37.8pt;margin-top:9.5pt;width:543.25pt;height:596.7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" fillcolor="#f7f7f7" strokecolor="#eaeaea" strokeweight=".5pt">
                <v:textbox>
                  <w:txbxContent>
                    <w:p w:rsidR="007421F2" w:rsidRPr="006F0395" w:rsidRDefault="007421F2" w:rsidP="006F0395">
                      <w:pPr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i/>
                          <w:color w:val="0D0D0D"/>
                          <w:sz w:val="24"/>
                        </w:rPr>
                      </w:pPr>
                      <w:r w:rsidRPr="00BB2C98">
                        <w:rPr>
                          <w:b/>
                        </w:rPr>
                        <w:t xml:space="preserve">  </w:t>
                      </w:r>
                      <w:r w:rsidRPr="006F0395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>C</w:t>
                      </w:r>
                      <w:r w:rsidR="00A40815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>ustodia de los medicamentos</w:t>
                      </w:r>
                      <w:r w:rsidRPr="006F0395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 xml:space="preserve"> / </w:t>
                      </w:r>
                      <w:r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 xml:space="preserve">4. </w:t>
                      </w:r>
                      <w:r w:rsidR="00A40815">
                        <w:rPr>
                          <w:rFonts w:cstheme="minorHAnsi"/>
                          <w:b/>
                          <w:i/>
                          <w:sz w:val="24"/>
                        </w:rPr>
                        <w:t>Selección de la tipografía</w:t>
                      </w:r>
                      <w:r w:rsidRPr="006F0395"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i/>
                          <w:color w:val="0D0D0D"/>
                          <w:sz w:val="24"/>
                        </w:rPr>
                        <w:t>/</w:t>
                      </w:r>
                    </w:p>
                    <w:p w:rsidR="007421F2" w:rsidRPr="006F0395" w:rsidRDefault="007421F2" w:rsidP="006F0395">
                      <w:pPr>
                        <w:rPr>
                          <w:rFonts w:ascii="Calibri" w:hAnsi="Calibri" w:cs="Calibri"/>
                          <w:b/>
                          <w:sz w:val="24"/>
                        </w:rPr>
                      </w:pPr>
                    </w:p>
                    <w:p w:rsidR="007421F2" w:rsidRPr="00BB2C98" w:rsidRDefault="007421F2" w:rsidP="006F0395">
                      <w:pPr>
                        <w:rPr>
                          <w:rFonts w:ascii="Calibri" w:hAnsi="Calibri" w:cs="Calibri"/>
                          <w:b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95BA6" w:rsidRPr="006A3C5D" w:rsidRDefault="00B6268F" w:rsidP="006F03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FE66E2" wp14:editId="2ABDBC34">
                <wp:simplePos x="0" y="0"/>
                <wp:positionH relativeFrom="margin">
                  <wp:align>center</wp:align>
                </wp:positionH>
                <wp:positionV relativeFrom="paragraph">
                  <wp:posOffset>190133</wp:posOffset>
                </wp:positionV>
                <wp:extent cx="6556663" cy="7126014"/>
                <wp:effectExtent l="0" t="0" r="15875" b="1778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6663" cy="7126014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6350">
                          <a:solidFill>
                            <a:srgbClr val="F7F7F7"/>
                          </a:solidFill>
                        </a:ln>
                      </wps:spPr>
                      <wps:txbx>
                        <w:txbxContent>
                          <w:p w:rsidR="00A40815" w:rsidRPr="00A40815" w:rsidRDefault="00A40815" w:rsidP="00A40815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Función:</w:t>
                            </w:r>
                            <w:r w:rsidRPr="00A4081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 xml:space="preserve"> Selección de Tipografía</w:t>
                            </w:r>
                            <w:r w:rsidRPr="00A4081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br/>
                            </w:r>
                            <w:r w:rsidRPr="00A4081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Descripción:</w:t>
                            </w:r>
                            <w:r w:rsidRPr="00A4081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 xml:space="preserve"> Permite a diseñadores y médicos elegir la tipografía adecuada para garantizar legibilidad en todos los dispositivos.</w:t>
                            </w:r>
                          </w:p>
                          <w:p w:rsidR="00A40815" w:rsidRPr="00A40815" w:rsidRDefault="00A40815" w:rsidP="00A40815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Entradas:</w:t>
                            </w:r>
                          </w:p>
                          <w:p w:rsidR="00A40815" w:rsidRPr="00A40815" w:rsidRDefault="00A40815" w:rsidP="00BA4645">
                            <w:pPr>
                              <w:numPr>
                                <w:ilvl w:val="0"/>
                                <w:numId w:val="9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Nombre de la Tipografía</w:t>
                            </w:r>
                          </w:p>
                          <w:p w:rsidR="00A40815" w:rsidRPr="00A40815" w:rsidRDefault="00A40815" w:rsidP="00BA4645">
                            <w:pPr>
                              <w:numPr>
                                <w:ilvl w:val="0"/>
                                <w:numId w:val="9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Tamaño de la Tipografía</w:t>
                            </w:r>
                          </w:p>
                          <w:p w:rsidR="00A40815" w:rsidRPr="00A40815" w:rsidRDefault="00A40815" w:rsidP="00BA4645">
                            <w:pPr>
                              <w:numPr>
                                <w:ilvl w:val="0"/>
                                <w:numId w:val="9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Estilo de la Tipografía</w:t>
                            </w:r>
                          </w:p>
                          <w:p w:rsidR="00A40815" w:rsidRPr="00A40815" w:rsidRDefault="00A40815" w:rsidP="00A40815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Fuente: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 xml:space="preserve"> </w:t>
                            </w:r>
                            <w:r w:rsidRPr="00A4081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Diseñadores y médicos autorizados.</w:t>
                            </w:r>
                          </w:p>
                          <w:p w:rsidR="00A40815" w:rsidRPr="00A40815" w:rsidRDefault="00A40815" w:rsidP="00A40815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Salidas:</w:t>
                            </w:r>
                          </w:p>
                          <w:p w:rsidR="00A40815" w:rsidRPr="00A40815" w:rsidRDefault="00A40815" w:rsidP="00BA4645">
                            <w:pPr>
                              <w:numPr>
                                <w:ilvl w:val="0"/>
                                <w:numId w:val="10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Aplicación de la tipografía en documentos y pantallas.</w:t>
                            </w:r>
                          </w:p>
                          <w:p w:rsidR="00A40815" w:rsidRPr="00A40815" w:rsidRDefault="00A40815" w:rsidP="00BA4645">
                            <w:pPr>
                              <w:numPr>
                                <w:ilvl w:val="0"/>
                                <w:numId w:val="10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Mejora en la legibilidad.</w:t>
                            </w:r>
                          </w:p>
                          <w:p w:rsidR="00A40815" w:rsidRPr="00A40815" w:rsidRDefault="00A40815" w:rsidP="00A40815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Destino: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 xml:space="preserve"> </w:t>
                            </w:r>
                            <w:r w:rsidRPr="00A4081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Interfaz de Usuario del Sistema.</w:t>
                            </w:r>
                          </w:p>
                          <w:p w:rsidR="00A40815" w:rsidRPr="00A40815" w:rsidRDefault="00A40815" w:rsidP="00A40815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Acción:</w:t>
                            </w:r>
                          </w:p>
                          <w:p w:rsidR="00A40815" w:rsidRPr="00A40815" w:rsidRDefault="00A40815" w:rsidP="00BA4645">
                            <w:pPr>
                              <w:numPr>
                                <w:ilvl w:val="0"/>
                                <w:numId w:val="11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Aplicar la tipografía seleccionada.</w:t>
                            </w:r>
                          </w:p>
                          <w:p w:rsidR="00A40815" w:rsidRPr="00A40815" w:rsidRDefault="00A40815" w:rsidP="00BA4645">
                            <w:pPr>
                              <w:numPr>
                                <w:ilvl w:val="0"/>
                                <w:numId w:val="11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Actualizar la base de datos del hospital.</w:t>
                            </w:r>
                          </w:p>
                          <w:p w:rsidR="00A40815" w:rsidRPr="00A40815" w:rsidRDefault="00A40815" w:rsidP="00A40815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Requerimientos:</w:t>
                            </w:r>
                          </w:p>
                          <w:p w:rsidR="00A40815" w:rsidRPr="00A40815" w:rsidRDefault="00A40815" w:rsidP="00BA4645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Autenticación del Usuario.</w:t>
                            </w:r>
                          </w:p>
                          <w:p w:rsidR="00A40815" w:rsidRPr="00A40815" w:rsidRDefault="00A40815" w:rsidP="00BA4645">
                            <w:pPr>
                              <w:numPr>
                                <w:ilvl w:val="0"/>
                                <w:numId w:val="12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Verificación de la existencia de la tipografía.</w:t>
                            </w:r>
                          </w:p>
                          <w:p w:rsidR="00A40815" w:rsidRPr="00A40815" w:rsidRDefault="00A40815" w:rsidP="00A40815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Precondición:</w:t>
                            </w:r>
                          </w:p>
                          <w:p w:rsidR="00A40815" w:rsidRPr="00A40815" w:rsidRDefault="00A40815" w:rsidP="00BA4645">
                            <w:pPr>
                              <w:numPr>
                                <w:ilvl w:val="0"/>
                                <w:numId w:val="13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Tipografía disponible en el sistema.</w:t>
                            </w:r>
                          </w:p>
                          <w:p w:rsidR="00A40815" w:rsidRPr="00A40815" w:rsidRDefault="00A40815" w:rsidP="00BA4645">
                            <w:pPr>
                              <w:numPr>
                                <w:ilvl w:val="0"/>
                                <w:numId w:val="13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Usuario autenticado.</w:t>
                            </w:r>
                          </w:p>
                          <w:p w:rsidR="00A40815" w:rsidRPr="00A40815" w:rsidRDefault="00A40815" w:rsidP="00A40815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Postcondición: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 xml:space="preserve"> </w:t>
                            </w:r>
                            <w:r w:rsidRPr="00A4081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Tipografía aplicada en todas las áreas del sistema.</w:t>
                            </w:r>
                          </w:p>
                          <w:p w:rsidR="00A40815" w:rsidRPr="00A40815" w:rsidRDefault="00A40815" w:rsidP="00A40815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</w:pPr>
                            <w:r w:rsidRPr="00A4081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s-CO"/>
                              </w:rPr>
                              <w:t>Efectos Colaterales: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 xml:space="preserve"> </w:t>
                            </w:r>
                            <w:r w:rsidRPr="00A40815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CO"/>
                              </w:rPr>
                              <w:t>Una tipografía inadecuada puede afectar la legibilidad; se recomienda realizar pruebas en distintos dispositivos.</w:t>
                            </w:r>
                          </w:p>
                          <w:p w:rsidR="007421F2" w:rsidRPr="001446C4" w:rsidRDefault="007421F2" w:rsidP="001F1B03">
                            <w:pPr>
                              <w:jc w:val="both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E66E2" id="Cuadro de texto 26" o:spid="_x0000_s1033" type="#_x0000_t202" style="position:absolute;margin-left:0;margin-top:14.95pt;width:516.25pt;height:561.1pt;z-index:2516736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" fillcolor="#f7f7f7" strokecolor="#f7f7f7" strokeweight=".5pt">
                <v:textbox>
                  <w:txbxContent>
                    <w:p w:rsidR="00A40815" w:rsidRPr="00A40815" w:rsidRDefault="00A40815" w:rsidP="00A40815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Función:</w:t>
                      </w:r>
                      <w:r w:rsidRPr="00A4081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 xml:space="preserve"> Selección de Tipografía</w:t>
                      </w:r>
                      <w:r w:rsidRPr="00A4081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br/>
                      </w:r>
                      <w:r w:rsidRPr="00A40815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Descripción:</w:t>
                      </w:r>
                      <w:r w:rsidRPr="00A4081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 xml:space="preserve"> Permite a diseñadores y médicos elegir la tipografía adecuada para garantizar legibilidad en todos los dispositivos.</w:t>
                      </w:r>
                    </w:p>
                    <w:p w:rsidR="00A40815" w:rsidRPr="00A40815" w:rsidRDefault="00A40815" w:rsidP="00A40815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Entradas:</w:t>
                      </w:r>
                    </w:p>
                    <w:p w:rsidR="00A40815" w:rsidRPr="00A40815" w:rsidRDefault="00A40815" w:rsidP="00BA4645">
                      <w:pPr>
                        <w:numPr>
                          <w:ilvl w:val="0"/>
                          <w:numId w:val="9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Nombre de la Tipografía</w:t>
                      </w:r>
                    </w:p>
                    <w:p w:rsidR="00A40815" w:rsidRPr="00A40815" w:rsidRDefault="00A40815" w:rsidP="00BA4645">
                      <w:pPr>
                        <w:numPr>
                          <w:ilvl w:val="0"/>
                          <w:numId w:val="9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Tamaño de la Tipografía</w:t>
                      </w:r>
                    </w:p>
                    <w:p w:rsidR="00A40815" w:rsidRPr="00A40815" w:rsidRDefault="00A40815" w:rsidP="00BA4645">
                      <w:pPr>
                        <w:numPr>
                          <w:ilvl w:val="0"/>
                          <w:numId w:val="9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Estilo de la Tipografía</w:t>
                      </w:r>
                    </w:p>
                    <w:p w:rsidR="00A40815" w:rsidRPr="00A40815" w:rsidRDefault="00A40815" w:rsidP="00A40815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Fuente: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 xml:space="preserve"> </w:t>
                      </w:r>
                      <w:r w:rsidRPr="00A4081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Diseñadores y médicos autorizados.</w:t>
                      </w:r>
                    </w:p>
                    <w:p w:rsidR="00A40815" w:rsidRPr="00A40815" w:rsidRDefault="00A40815" w:rsidP="00A40815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Salidas:</w:t>
                      </w:r>
                    </w:p>
                    <w:p w:rsidR="00A40815" w:rsidRPr="00A40815" w:rsidRDefault="00A40815" w:rsidP="00BA4645">
                      <w:pPr>
                        <w:numPr>
                          <w:ilvl w:val="0"/>
                          <w:numId w:val="10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Aplicación de la tipografía en documentos y pantallas.</w:t>
                      </w:r>
                    </w:p>
                    <w:p w:rsidR="00A40815" w:rsidRPr="00A40815" w:rsidRDefault="00A40815" w:rsidP="00BA4645">
                      <w:pPr>
                        <w:numPr>
                          <w:ilvl w:val="0"/>
                          <w:numId w:val="10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Mejora en la legibilidad.</w:t>
                      </w:r>
                    </w:p>
                    <w:p w:rsidR="00A40815" w:rsidRPr="00A40815" w:rsidRDefault="00A40815" w:rsidP="00A40815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Destino: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 xml:space="preserve"> </w:t>
                      </w:r>
                      <w:r w:rsidRPr="00A4081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Interfaz de Usuario del Sistema.</w:t>
                      </w:r>
                    </w:p>
                    <w:p w:rsidR="00A40815" w:rsidRPr="00A40815" w:rsidRDefault="00A40815" w:rsidP="00A40815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Acción:</w:t>
                      </w:r>
                    </w:p>
                    <w:p w:rsidR="00A40815" w:rsidRPr="00A40815" w:rsidRDefault="00A40815" w:rsidP="00BA4645">
                      <w:pPr>
                        <w:numPr>
                          <w:ilvl w:val="0"/>
                          <w:numId w:val="11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Aplicar la tipografía seleccionada.</w:t>
                      </w:r>
                    </w:p>
                    <w:p w:rsidR="00A40815" w:rsidRPr="00A40815" w:rsidRDefault="00A40815" w:rsidP="00BA4645">
                      <w:pPr>
                        <w:numPr>
                          <w:ilvl w:val="0"/>
                          <w:numId w:val="11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Actualizar la base de datos del hospital.</w:t>
                      </w:r>
                    </w:p>
                    <w:p w:rsidR="00A40815" w:rsidRPr="00A40815" w:rsidRDefault="00A40815" w:rsidP="00A40815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Requerimientos:</w:t>
                      </w:r>
                    </w:p>
                    <w:p w:rsidR="00A40815" w:rsidRPr="00A40815" w:rsidRDefault="00A40815" w:rsidP="00BA4645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Autenticación del Usuario.</w:t>
                      </w:r>
                    </w:p>
                    <w:p w:rsidR="00A40815" w:rsidRPr="00A40815" w:rsidRDefault="00A40815" w:rsidP="00BA4645">
                      <w:pPr>
                        <w:numPr>
                          <w:ilvl w:val="0"/>
                          <w:numId w:val="12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Verificación de la existencia de la tipografía.</w:t>
                      </w:r>
                    </w:p>
                    <w:p w:rsidR="00A40815" w:rsidRPr="00A40815" w:rsidRDefault="00A40815" w:rsidP="00A40815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Precondición:</w:t>
                      </w:r>
                    </w:p>
                    <w:p w:rsidR="00A40815" w:rsidRPr="00A40815" w:rsidRDefault="00A40815" w:rsidP="00BA4645">
                      <w:pPr>
                        <w:numPr>
                          <w:ilvl w:val="0"/>
                          <w:numId w:val="13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Tipografía disponible en el sistema.</w:t>
                      </w:r>
                    </w:p>
                    <w:p w:rsidR="00A40815" w:rsidRPr="00A40815" w:rsidRDefault="00A40815" w:rsidP="00BA4645">
                      <w:pPr>
                        <w:numPr>
                          <w:ilvl w:val="0"/>
                          <w:numId w:val="13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Usuario autenticado.</w:t>
                      </w:r>
                    </w:p>
                    <w:p w:rsidR="00A40815" w:rsidRPr="00A40815" w:rsidRDefault="00A40815" w:rsidP="00A40815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Postcondición: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 xml:space="preserve"> </w:t>
                      </w:r>
                      <w:r w:rsidRPr="00A4081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Tipografía aplicada en todas las áreas del sistema.</w:t>
                      </w:r>
                    </w:p>
                    <w:p w:rsidR="00A40815" w:rsidRPr="00A40815" w:rsidRDefault="00A40815" w:rsidP="00A40815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</w:pPr>
                      <w:r w:rsidRPr="00A40815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s-CO"/>
                        </w:rPr>
                        <w:t>Efectos Colaterales: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 xml:space="preserve"> </w:t>
                      </w:r>
                      <w:r w:rsidRPr="00A40815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CO"/>
                        </w:rPr>
                        <w:t>Una tipografía inadecuada puede afectar la legibilidad; se recomienda realizar pruebas en distintos dispositivos.</w:t>
                      </w:r>
                    </w:p>
                    <w:p w:rsidR="007421F2" w:rsidRPr="001446C4" w:rsidRDefault="007421F2" w:rsidP="001F1B03">
                      <w:pPr>
                        <w:jc w:val="both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95BA6" w:rsidRPr="006A3C5D" w:rsidRDefault="00395BA6" w:rsidP="00395BA6"/>
    <w:p w:rsidR="00395BA6" w:rsidRPr="006A3C5D" w:rsidRDefault="00395BA6" w:rsidP="00395BA6"/>
    <w:p w:rsidR="00395BA6" w:rsidRPr="006A3C5D" w:rsidRDefault="00395BA6" w:rsidP="00395BA6"/>
    <w:p w:rsidR="00395BA6" w:rsidRPr="006A3C5D" w:rsidRDefault="00395BA6" w:rsidP="00395BA6"/>
    <w:p w:rsidR="00395BA6" w:rsidRPr="006A3C5D" w:rsidRDefault="00395BA6" w:rsidP="00395BA6"/>
    <w:p w:rsidR="00395BA6" w:rsidRPr="006A3C5D" w:rsidRDefault="00395BA6" w:rsidP="00395BA6"/>
    <w:p w:rsidR="00395BA6" w:rsidRPr="006A3C5D" w:rsidRDefault="00395BA6" w:rsidP="00395BA6"/>
    <w:p w:rsidR="00395BA6" w:rsidRPr="006A3C5D" w:rsidRDefault="00395BA6" w:rsidP="00395BA6"/>
    <w:p w:rsidR="00395BA6" w:rsidRPr="006A3C5D" w:rsidRDefault="00395BA6" w:rsidP="00395BA6"/>
    <w:p w:rsidR="00395BA6" w:rsidRPr="006A3C5D" w:rsidRDefault="00395BA6" w:rsidP="00395BA6"/>
    <w:p w:rsidR="00395BA6" w:rsidRPr="006A3C5D" w:rsidRDefault="00395BA6" w:rsidP="00395BA6"/>
    <w:p w:rsidR="00395BA6" w:rsidRPr="006A3C5D" w:rsidRDefault="00395BA6" w:rsidP="00395BA6"/>
    <w:p w:rsidR="00395BA6" w:rsidRPr="006A3C5D" w:rsidRDefault="00395BA6" w:rsidP="00395BA6"/>
    <w:p w:rsidR="00395BA6" w:rsidRPr="006A3C5D" w:rsidRDefault="00395BA6" w:rsidP="00395BA6"/>
    <w:p w:rsidR="00395BA6" w:rsidRPr="006A3C5D" w:rsidRDefault="00395BA6" w:rsidP="00395BA6"/>
    <w:p w:rsidR="00ED28CF" w:rsidRPr="006A3C5D" w:rsidRDefault="00395BA6" w:rsidP="00395BA6">
      <w:pPr>
        <w:tabs>
          <w:tab w:val="left" w:pos="1718"/>
        </w:tabs>
      </w:pPr>
      <w:r w:rsidRPr="006A3C5D">
        <w:tab/>
      </w:r>
    </w:p>
    <w:p w:rsidR="00ED28CF" w:rsidRPr="006A3C5D" w:rsidRDefault="00ED28CF">
      <w:r w:rsidRPr="006A3C5D">
        <w:br w:type="page"/>
      </w:r>
    </w:p>
    <w:p w:rsidR="006327E7" w:rsidRDefault="00201CB6" w:rsidP="006327E7">
      <w:pPr>
        <w:tabs>
          <w:tab w:val="left" w:pos="1718"/>
        </w:tabs>
      </w:pPr>
      <w:r w:rsidRPr="00BB13E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0A2B516" wp14:editId="5D09F969">
            <wp:extent cx="5971540" cy="3410688"/>
            <wp:effectExtent l="0" t="0" r="0" b="0"/>
            <wp:docPr id="143369410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94105" name="Imagen 1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1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05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E1E4FE" wp14:editId="321AC95A">
            <wp:extent cx="5971540" cy="3523762"/>
            <wp:effectExtent l="0" t="0" r="0" b="635"/>
            <wp:docPr id="144491723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17234" name="Imagen 1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2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E7" w:rsidRDefault="006327E7" w:rsidP="006327E7">
      <w:pPr>
        <w:tabs>
          <w:tab w:val="left" w:pos="1718"/>
        </w:tabs>
        <w:rPr>
          <w:noProof/>
        </w:rPr>
      </w:pPr>
    </w:p>
    <w:p w:rsidR="006327E7" w:rsidRDefault="00201CB6" w:rsidP="006327E7">
      <w:pPr>
        <w:tabs>
          <w:tab w:val="left" w:pos="1718"/>
        </w:tabs>
        <w:rPr>
          <w:noProof/>
        </w:rPr>
      </w:pPr>
      <w:r w:rsidRPr="00BE005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31D5002" wp14:editId="4693482C">
            <wp:extent cx="5486400" cy="4106626"/>
            <wp:effectExtent l="0" t="0" r="0" b="8255"/>
            <wp:docPr id="94501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18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4985" cy="412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16" w:rsidRDefault="00487216" w:rsidP="006327E7">
      <w:pPr>
        <w:tabs>
          <w:tab w:val="left" w:pos="1718"/>
        </w:tabs>
        <w:rPr>
          <w:noProof/>
        </w:rPr>
      </w:pPr>
    </w:p>
    <w:p w:rsidR="00487216" w:rsidRDefault="00201CB6" w:rsidP="006327E7">
      <w:pPr>
        <w:tabs>
          <w:tab w:val="left" w:pos="1718"/>
        </w:tabs>
        <w:rPr>
          <w:noProof/>
        </w:rPr>
      </w:pPr>
      <w:r>
        <w:rPr>
          <w:noProof/>
        </w:rPr>
        <w:drawing>
          <wp:inline distT="0" distB="0" distL="0" distR="0">
            <wp:extent cx="5971540" cy="34442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CB6" w:rsidRDefault="00201CB6">
      <w:pPr>
        <w:rPr>
          <w:noProof/>
        </w:rPr>
      </w:pPr>
    </w:p>
    <w:p w:rsidR="00487216" w:rsidRDefault="00487216" w:rsidP="006327E7">
      <w:pPr>
        <w:tabs>
          <w:tab w:val="left" w:pos="1718"/>
        </w:tabs>
        <w:rPr>
          <w:noProof/>
        </w:rPr>
      </w:pPr>
    </w:p>
    <w:p w:rsidR="003556B1" w:rsidRPr="00F75D0F" w:rsidRDefault="005430CF" w:rsidP="00F75D0F">
      <w:pPr>
        <w:pStyle w:val="Ttulo2"/>
        <w:rPr>
          <w:sz w:val="22"/>
        </w:rPr>
      </w:pPr>
      <w:bookmarkStart w:id="10" w:name="_Toc175207312"/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D1FD4B" wp14:editId="49EEDEAB">
                <wp:simplePos x="0" y="0"/>
                <wp:positionH relativeFrom="margin">
                  <wp:align>center</wp:align>
                </wp:positionH>
                <wp:positionV relativeFrom="paragraph">
                  <wp:posOffset>265548</wp:posOffset>
                </wp:positionV>
                <wp:extent cx="6899275" cy="5420412"/>
                <wp:effectExtent l="0" t="0" r="15875" b="2794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9275" cy="5420412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6350">
                          <a:solidFill>
                            <a:srgbClr val="EAEAEA"/>
                          </a:solidFill>
                        </a:ln>
                      </wps:spPr>
                      <wps:txbx>
                        <w:txbxContent>
                          <w:p w:rsidR="007421F2" w:rsidRDefault="007421F2" w:rsidP="00ED28CF">
                            <w:pPr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i/>
                                <w:color w:val="0D0D0D"/>
                                <w:sz w:val="24"/>
                              </w:rPr>
                            </w:pPr>
                            <w:r w:rsidRPr="00BB2C98">
                              <w:rPr>
                                <w:b/>
                              </w:rPr>
                              <w:t xml:space="preserve">  </w:t>
                            </w:r>
                            <w:r w:rsidRPr="006F0395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>C</w:t>
                            </w:r>
                            <w:r w:rsidR="008E0EEE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>ustodia de los medicamentos</w:t>
                            </w:r>
                            <w:r w:rsidRPr="006F0395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 xml:space="preserve">/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 xml:space="preserve">5. </w:t>
                            </w:r>
                            <w:r w:rsidR="00240EBB">
                              <w:rPr>
                                <w:rFonts w:cstheme="minorHAnsi"/>
                                <w:b/>
                                <w:i/>
                                <w:sz w:val="24"/>
                              </w:rPr>
                              <w:t>Logos para la página web</w:t>
                            </w:r>
                            <w:r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i/>
                                <w:color w:val="0D0D0D"/>
                                <w:sz w:val="24"/>
                              </w:rPr>
                              <w:t>/</w:t>
                            </w:r>
                          </w:p>
                          <w:p w:rsidR="007421F2" w:rsidRPr="00ED28CF" w:rsidRDefault="007421F2" w:rsidP="00ED28CF">
                            <w:pPr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color w:val="0D0D0D"/>
                                <w:sz w:val="24"/>
                              </w:rPr>
                            </w:pPr>
                          </w:p>
                          <w:p w:rsidR="007421F2" w:rsidRPr="00ED28CF" w:rsidRDefault="007421F2" w:rsidP="00ED28CF">
                            <w:pPr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color w:val="0D0D0D"/>
                                <w:sz w:val="24"/>
                              </w:rPr>
                            </w:pPr>
                          </w:p>
                          <w:p w:rsidR="007421F2" w:rsidRPr="006F0395" w:rsidRDefault="007421F2" w:rsidP="00ED28CF">
                            <w:pPr>
                              <w:rPr>
                                <w:rFonts w:ascii="Calibri" w:hAnsi="Calibri" w:cs="Calibri"/>
                                <w:b/>
                                <w:sz w:val="24"/>
                              </w:rPr>
                            </w:pPr>
                          </w:p>
                          <w:p w:rsidR="007421F2" w:rsidRPr="00BB2C98" w:rsidRDefault="007421F2" w:rsidP="00ED28CF">
                            <w:pPr>
                              <w:rPr>
                                <w:rFonts w:ascii="Calibri" w:hAnsi="Calibri" w:cs="Calibri"/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1FD4B" id="Cuadro de texto 29" o:spid="_x0000_s1034" type="#_x0000_t202" style="position:absolute;margin-left:0;margin-top:20.9pt;width:543.25pt;height:426.8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" fillcolor="#f7f7f7" strokecolor="#eaeaea" strokeweight=".5pt">
                <v:textbox>
                  <w:txbxContent>
                    <w:p w:rsidR="007421F2" w:rsidRDefault="007421F2" w:rsidP="00ED28CF">
                      <w:pPr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i/>
                          <w:color w:val="0D0D0D"/>
                          <w:sz w:val="24"/>
                        </w:rPr>
                      </w:pPr>
                      <w:r w:rsidRPr="00BB2C98">
                        <w:rPr>
                          <w:b/>
                        </w:rPr>
                        <w:t xml:space="preserve">  </w:t>
                      </w:r>
                      <w:r w:rsidRPr="006F0395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>C</w:t>
                      </w:r>
                      <w:r w:rsidR="008E0EEE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>ustodia de los medicamentos</w:t>
                      </w:r>
                      <w:r w:rsidRPr="006F0395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 xml:space="preserve">/ </w:t>
                      </w:r>
                      <w:r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 xml:space="preserve">5. </w:t>
                      </w:r>
                      <w:r w:rsidR="00240EBB">
                        <w:rPr>
                          <w:rFonts w:cstheme="minorHAnsi"/>
                          <w:b/>
                          <w:i/>
                          <w:sz w:val="24"/>
                        </w:rPr>
                        <w:t>Logos para la página web</w:t>
                      </w:r>
                      <w:r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i/>
                          <w:color w:val="0D0D0D"/>
                          <w:sz w:val="24"/>
                        </w:rPr>
                        <w:t>/</w:t>
                      </w:r>
                    </w:p>
                    <w:p w:rsidR="007421F2" w:rsidRPr="00ED28CF" w:rsidRDefault="007421F2" w:rsidP="00ED28CF">
                      <w:pPr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color w:val="0D0D0D"/>
                          <w:sz w:val="24"/>
                        </w:rPr>
                      </w:pPr>
                    </w:p>
                    <w:p w:rsidR="007421F2" w:rsidRPr="00ED28CF" w:rsidRDefault="007421F2" w:rsidP="00ED28CF">
                      <w:pPr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color w:val="0D0D0D"/>
                          <w:sz w:val="24"/>
                        </w:rPr>
                      </w:pPr>
                    </w:p>
                    <w:p w:rsidR="007421F2" w:rsidRPr="006F0395" w:rsidRDefault="007421F2" w:rsidP="00ED28CF">
                      <w:pPr>
                        <w:rPr>
                          <w:rFonts w:ascii="Calibri" w:hAnsi="Calibri" w:cs="Calibri"/>
                          <w:b/>
                          <w:sz w:val="24"/>
                        </w:rPr>
                      </w:pPr>
                    </w:p>
                    <w:p w:rsidR="007421F2" w:rsidRPr="00BB2C98" w:rsidRDefault="007421F2" w:rsidP="00ED28CF">
                      <w:pPr>
                        <w:rPr>
                          <w:rFonts w:ascii="Calibri" w:hAnsi="Calibri" w:cs="Calibri"/>
                          <w:b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E0EEE">
        <w:rPr>
          <w:sz w:val="22"/>
        </w:rPr>
        <w:t>Logos para la página web</w:t>
      </w:r>
      <w:r>
        <w:rPr>
          <w:sz w:val="22"/>
        </w:rPr>
        <w:t xml:space="preserve"> – </w:t>
      </w:r>
      <w:r w:rsidR="008E0EEE">
        <w:rPr>
          <w:sz w:val="22"/>
        </w:rPr>
        <w:t>No funcional</w:t>
      </w:r>
      <w:bookmarkEnd w:id="10"/>
    </w:p>
    <w:p w:rsidR="00C0328A" w:rsidRDefault="00ED28C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E11757" wp14:editId="354960EA">
                <wp:simplePos x="0" y="0"/>
                <wp:positionH relativeFrom="column">
                  <wp:posOffset>-315968</wp:posOffset>
                </wp:positionH>
                <wp:positionV relativeFrom="paragraph">
                  <wp:posOffset>440834</wp:posOffset>
                </wp:positionV>
                <wp:extent cx="6535882" cy="4835951"/>
                <wp:effectExtent l="0" t="0" r="17780" b="2222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5882" cy="4835951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6350">
                          <a:solidFill>
                            <a:srgbClr val="F7F7F7"/>
                          </a:solidFill>
                        </a:ln>
                      </wps:spPr>
                      <wps:txbx>
                        <w:txbxContent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 w:rsidRPr="008E0EEE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  <w:lang w:eastAsia="es-ES_tradnl"/>
                              </w:rPr>
                              <w:t>Descripción:</w:t>
                            </w:r>
                            <w:r w:rsidRPr="008E0EEE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  <w:t xml:space="preserve"> La página web deberá contar con logos representativos y visibles en todas las secciones principales para mejorar la identidad visual y la experiencia del usuario.</w:t>
                            </w:r>
                          </w:p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</w:pPr>
                          </w:p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 w:rsidRPr="008E0EEE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  <w:lang w:eastAsia="es-ES_tradnl"/>
                              </w:rPr>
                              <w:t>Entradas</w:t>
                            </w:r>
                            <w:r w:rsidRPr="008E0EEE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  <w:t>:</w:t>
                            </w:r>
                          </w:p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 w:rsidRPr="008E0EEE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  <w:t>•</w:t>
                            </w:r>
                            <w:r w:rsidRPr="008E0EEE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  <w:tab/>
                              <w:t>Selección de los logos</w:t>
                            </w:r>
                          </w:p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 w:rsidRPr="008E0EEE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  <w:t>•</w:t>
                            </w:r>
                            <w:r w:rsidRPr="008E0EEE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  <w:tab/>
                              <w:t>Posicionamiento de los logos en la página web</w:t>
                            </w:r>
                          </w:p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</w:pPr>
                          </w:p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 w:rsidRPr="008E0EEE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  <w:lang w:eastAsia="es-ES_tradnl"/>
                              </w:rPr>
                              <w:t>Fuente:</w:t>
                            </w:r>
                            <w:r w:rsidRPr="008E0EEE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  <w:t xml:space="preserve"> Base de datos de logos corporativos o material gráfico proporcionado</w:t>
                            </w:r>
                          </w:p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</w:pPr>
                          </w:p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 w:rsidRPr="008E0EEE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  <w:lang w:eastAsia="es-ES_tradnl"/>
                              </w:rPr>
                              <w:t>Salidas:</w:t>
                            </w:r>
                            <w:r w:rsidRPr="008E0EEE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  <w:t xml:space="preserve"> Los logos deben ser visibles y coherentes con el diseño general de la página web.</w:t>
                            </w:r>
                          </w:p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</w:pPr>
                          </w:p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 w:rsidRPr="008E0EEE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  <w:lang w:eastAsia="es-ES_tradnl"/>
                              </w:rPr>
                              <w:t>Destino:</w:t>
                            </w:r>
                            <w:r w:rsidRPr="008E0EEE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  <w:t xml:space="preserve"> Visualización de los logos en todas las páginas o secciones relevantes del sitio web.</w:t>
                            </w:r>
                          </w:p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</w:pPr>
                          </w:p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 w:rsidRPr="008E0EEE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  <w:lang w:eastAsia="es-ES_tradnl"/>
                              </w:rPr>
                              <w:t>Acción:</w:t>
                            </w:r>
                            <w:r w:rsidRPr="008E0EEE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  <w:t xml:space="preserve"> Incluirás los logos en las secciones correspondientes del diseño de la página web.</w:t>
                            </w:r>
                          </w:p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</w:pPr>
                          </w:p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 w:rsidRPr="008E0EEE">
                              <w:rPr>
                                <w:rFonts w:ascii="Times New Roman" w:eastAsia="Times New Roman" w:hAnsi="Times New Roman" w:cs="Times New Roman"/>
                                <w:b/>
                                <w:sz w:val="24"/>
                                <w:szCs w:val="24"/>
                                <w:lang w:eastAsia="es-ES_tradnl"/>
                              </w:rPr>
                              <w:t>Requerimientos:</w:t>
                            </w:r>
                            <w:r w:rsidRPr="008E0EEE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ES_tradnl"/>
                              </w:rPr>
                              <w:t xml:space="preserve"> El sistema debe ser capaz de cargar y mostrar los logos en alta calidad sin afectar el rendimiento de la página.</w:t>
                            </w:r>
                          </w:p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24"/>
                                <w:szCs w:val="24"/>
                                <w:lang w:eastAsia="es-ES_tradnl"/>
                              </w:rPr>
                            </w:pPr>
                          </w:p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 w:rsidRPr="008E0EEE">
                              <w:rPr>
                                <w:rFonts w:ascii="Calibri" w:eastAsia="Times New Roman" w:hAnsi="Calibri" w:cs="Calibri"/>
                                <w:b/>
                                <w:sz w:val="24"/>
                                <w:szCs w:val="24"/>
                                <w:lang w:eastAsia="es-ES_tradnl"/>
                              </w:rPr>
                              <w:t>Precondición</w:t>
                            </w:r>
                            <w:r w:rsidRPr="008E0EEE">
                              <w:rPr>
                                <w:rFonts w:ascii="Calibri" w:eastAsia="Times New Roman" w:hAnsi="Calibri" w:cs="Calibri"/>
                                <w:sz w:val="24"/>
                                <w:szCs w:val="24"/>
                                <w:lang w:eastAsia="es-ES_tradnl"/>
                              </w:rPr>
                              <w:t>: Necesitas tener acceso al sistema de gestión de contenidos o</w:t>
                            </w:r>
                            <w:r w:rsidRPr="008E0EEE">
                              <w:rPr>
                                <w:rFonts w:ascii="Calibri" w:eastAsia="Times New Roman" w:hAnsi="Calibri" w:cs="Calibri"/>
                                <w:b/>
                                <w:sz w:val="24"/>
                                <w:szCs w:val="24"/>
                                <w:lang w:eastAsia="es-ES_tradnl"/>
                              </w:rPr>
                              <w:t xml:space="preserve"> </w:t>
                            </w:r>
                            <w:r w:rsidRPr="008E0EEE">
                              <w:rPr>
                                <w:rFonts w:ascii="Calibri" w:eastAsia="Times New Roman" w:hAnsi="Calibri" w:cs="Calibri"/>
                                <w:sz w:val="24"/>
                                <w:szCs w:val="24"/>
                                <w:lang w:eastAsia="es-ES_tradnl"/>
                              </w:rPr>
                              <w:t>al diseño del sitio web.</w:t>
                            </w:r>
                          </w:p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24"/>
                                <w:szCs w:val="24"/>
                                <w:lang w:eastAsia="es-ES_tradnl"/>
                              </w:rPr>
                            </w:pPr>
                          </w:p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 w:rsidRPr="008E0EEE">
                              <w:rPr>
                                <w:rFonts w:ascii="Calibri" w:eastAsia="Times New Roman" w:hAnsi="Calibri" w:cs="Calibri"/>
                                <w:b/>
                                <w:sz w:val="24"/>
                                <w:szCs w:val="24"/>
                                <w:lang w:eastAsia="es-ES_tradnl"/>
                              </w:rPr>
                              <w:t>Postcondición</w:t>
                            </w:r>
                            <w:r w:rsidRPr="008E0EEE">
                              <w:rPr>
                                <w:rFonts w:ascii="Calibri" w:eastAsia="Times New Roman" w:hAnsi="Calibri" w:cs="Calibri"/>
                                <w:sz w:val="24"/>
                                <w:szCs w:val="24"/>
                                <w:lang w:eastAsia="es-ES_tradnl"/>
                              </w:rPr>
                              <w:t>: Después de incluir los logos, estos serán visibles y coherentes con la identidad visual del sitio web.</w:t>
                            </w:r>
                          </w:p>
                          <w:p w:rsidR="008E0EEE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24"/>
                                <w:szCs w:val="24"/>
                                <w:lang w:eastAsia="es-ES_tradnl"/>
                              </w:rPr>
                            </w:pPr>
                          </w:p>
                          <w:p w:rsidR="007421F2" w:rsidRPr="008E0EEE" w:rsidRDefault="008E0EEE" w:rsidP="008E0EE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28"/>
                                <w:szCs w:val="24"/>
                                <w:lang w:eastAsia="es-ES_tradnl"/>
                              </w:rPr>
                            </w:pPr>
                            <w:r w:rsidRPr="008E0EEE">
                              <w:rPr>
                                <w:rFonts w:ascii="Calibri" w:eastAsia="Times New Roman" w:hAnsi="Calibri" w:cs="Calibri"/>
                                <w:b/>
                                <w:sz w:val="24"/>
                                <w:szCs w:val="24"/>
                                <w:lang w:eastAsia="es-ES_tradnl"/>
                              </w:rPr>
                              <w:t>Efectos Colaterales</w:t>
                            </w:r>
                            <w:r w:rsidRPr="008E0EEE">
                              <w:rPr>
                                <w:rFonts w:ascii="Calibri" w:eastAsia="Times New Roman" w:hAnsi="Calibri" w:cs="Calibri"/>
                                <w:sz w:val="24"/>
                                <w:szCs w:val="24"/>
                                <w:lang w:eastAsia="es-ES_tradnl"/>
                              </w:rPr>
                              <w:t>: Si los logos no se muestran correctamente o no son visibles, puede afectar la percepción de la marca y la experiencia del usuario en el sitio web.</w:t>
                            </w:r>
                          </w:p>
                          <w:p w:rsidR="007421F2" w:rsidRPr="001446C4" w:rsidRDefault="007421F2" w:rsidP="001F1B03">
                            <w:pPr>
                              <w:jc w:val="both"/>
                              <w:rPr>
                                <w:rFonts w:ascii="Calibri" w:hAnsi="Calibri" w:cs="Calibri"/>
                                <w:sz w:val="2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11757" id="Cuadro de texto 31" o:spid="_x0000_s1035" type="#_x0000_t202" style="position:absolute;margin-left:-24.9pt;margin-top:34.7pt;width:514.65pt;height:380.8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" fillcolor="#f7f7f7" strokecolor="#f7f7f7" strokeweight=".5pt">
                <v:textbox>
                  <w:txbxContent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</w:pPr>
                      <w:r w:rsidRPr="008E0EEE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  <w:lang w:eastAsia="es-ES_tradnl"/>
                        </w:rPr>
                        <w:t>Descripción:</w:t>
                      </w:r>
                      <w:r w:rsidRPr="008E0EEE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  <w:t xml:space="preserve"> La página web deberá contar con logos representativos y visibles en todas las secciones principales para mejorar la identidad visual y la experiencia del usuario.</w:t>
                      </w:r>
                    </w:p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</w:pPr>
                    </w:p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</w:pPr>
                      <w:r w:rsidRPr="008E0EEE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  <w:lang w:eastAsia="es-ES_tradnl"/>
                        </w:rPr>
                        <w:t>Entradas</w:t>
                      </w:r>
                      <w:r w:rsidRPr="008E0EEE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  <w:t>:</w:t>
                      </w:r>
                    </w:p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</w:pPr>
                      <w:r w:rsidRPr="008E0EEE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  <w:t>•</w:t>
                      </w:r>
                      <w:r w:rsidRPr="008E0EEE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  <w:tab/>
                        <w:t>Selección de los logos</w:t>
                      </w:r>
                    </w:p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</w:pPr>
                      <w:r w:rsidRPr="008E0EEE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  <w:t>•</w:t>
                      </w:r>
                      <w:r w:rsidRPr="008E0EEE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  <w:tab/>
                        <w:t>Posicionamiento de los logos en la página web</w:t>
                      </w:r>
                    </w:p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</w:pPr>
                    </w:p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</w:pPr>
                      <w:r w:rsidRPr="008E0EEE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  <w:lang w:eastAsia="es-ES_tradnl"/>
                        </w:rPr>
                        <w:t>Fuente:</w:t>
                      </w:r>
                      <w:r w:rsidRPr="008E0EEE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  <w:t xml:space="preserve"> Base de datos de logos corporativos o material gráfico proporcionado</w:t>
                      </w:r>
                    </w:p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</w:pPr>
                    </w:p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</w:pPr>
                      <w:r w:rsidRPr="008E0EEE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  <w:lang w:eastAsia="es-ES_tradnl"/>
                        </w:rPr>
                        <w:t>Salidas:</w:t>
                      </w:r>
                      <w:r w:rsidRPr="008E0EEE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  <w:t xml:space="preserve"> Los logos deben ser visibles y coherentes con el diseño general de la página web.</w:t>
                      </w:r>
                    </w:p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</w:pPr>
                    </w:p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</w:pPr>
                      <w:r w:rsidRPr="008E0EEE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  <w:lang w:eastAsia="es-ES_tradnl"/>
                        </w:rPr>
                        <w:t>Destino:</w:t>
                      </w:r>
                      <w:r w:rsidRPr="008E0EEE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  <w:t xml:space="preserve"> Visualización de los logos en todas las páginas o secciones relevantes del sitio web.</w:t>
                      </w:r>
                    </w:p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</w:pPr>
                    </w:p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</w:pPr>
                      <w:r w:rsidRPr="008E0EEE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  <w:lang w:eastAsia="es-ES_tradnl"/>
                        </w:rPr>
                        <w:t>Acción:</w:t>
                      </w:r>
                      <w:r w:rsidRPr="008E0EEE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  <w:t xml:space="preserve"> Incluirás los logos en las secciones correspondientes del diseño de la página web.</w:t>
                      </w:r>
                    </w:p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</w:pPr>
                    </w:p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</w:pPr>
                      <w:r w:rsidRPr="008E0EEE">
                        <w:rPr>
                          <w:rFonts w:ascii="Times New Roman" w:eastAsia="Times New Roman" w:hAnsi="Times New Roman" w:cs="Times New Roman"/>
                          <w:b/>
                          <w:sz w:val="24"/>
                          <w:szCs w:val="24"/>
                          <w:lang w:eastAsia="es-ES_tradnl"/>
                        </w:rPr>
                        <w:t>Requerimientos:</w:t>
                      </w:r>
                      <w:r w:rsidRPr="008E0EEE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ES_tradnl"/>
                        </w:rPr>
                        <w:t xml:space="preserve"> El sistema debe ser capaz de cargar y mostrar los logos en alta calidad sin afectar el rendimiento de la página.</w:t>
                      </w:r>
                    </w:p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sz w:val="24"/>
                          <w:szCs w:val="24"/>
                          <w:lang w:eastAsia="es-ES_tradnl"/>
                        </w:rPr>
                      </w:pPr>
                    </w:p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sz w:val="24"/>
                          <w:szCs w:val="24"/>
                          <w:lang w:eastAsia="es-ES_tradnl"/>
                        </w:rPr>
                      </w:pPr>
                      <w:r w:rsidRPr="008E0EEE">
                        <w:rPr>
                          <w:rFonts w:ascii="Calibri" w:eastAsia="Times New Roman" w:hAnsi="Calibri" w:cs="Calibri"/>
                          <w:b/>
                          <w:sz w:val="24"/>
                          <w:szCs w:val="24"/>
                          <w:lang w:eastAsia="es-ES_tradnl"/>
                        </w:rPr>
                        <w:t>Precondición</w:t>
                      </w:r>
                      <w:r w:rsidRPr="008E0EEE">
                        <w:rPr>
                          <w:rFonts w:ascii="Calibri" w:eastAsia="Times New Roman" w:hAnsi="Calibri" w:cs="Calibri"/>
                          <w:sz w:val="24"/>
                          <w:szCs w:val="24"/>
                          <w:lang w:eastAsia="es-ES_tradnl"/>
                        </w:rPr>
                        <w:t>: Necesitas tener acceso al sistema de gestión de contenidos o</w:t>
                      </w:r>
                      <w:r w:rsidRPr="008E0EEE">
                        <w:rPr>
                          <w:rFonts w:ascii="Calibri" w:eastAsia="Times New Roman" w:hAnsi="Calibri" w:cs="Calibri"/>
                          <w:b/>
                          <w:sz w:val="24"/>
                          <w:szCs w:val="24"/>
                          <w:lang w:eastAsia="es-ES_tradnl"/>
                        </w:rPr>
                        <w:t xml:space="preserve"> </w:t>
                      </w:r>
                      <w:r w:rsidRPr="008E0EEE">
                        <w:rPr>
                          <w:rFonts w:ascii="Calibri" w:eastAsia="Times New Roman" w:hAnsi="Calibri" w:cs="Calibri"/>
                          <w:sz w:val="24"/>
                          <w:szCs w:val="24"/>
                          <w:lang w:eastAsia="es-ES_tradnl"/>
                        </w:rPr>
                        <w:t>al diseño del sitio web.</w:t>
                      </w:r>
                    </w:p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sz w:val="24"/>
                          <w:szCs w:val="24"/>
                          <w:lang w:eastAsia="es-ES_tradnl"/>
                        </w:rPr>
                      </w:pPr>
                    </w:p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sz w:val="24"/>
                          <w:szCs w:val="24"/>
                          <w:lang w:eastAsia="es-ES_tradnl"/>
                        </w:rPr>
                      </w:pPr>
                      <w:r w:rsidRPr="008E0EEE">
                        <w:rPr>
                          <w:rFonts w:ascii="Calibri" w:eastAsia="Times New Roman" w:hAnsi="Calibri" w:cs="Calibri"/>
                          <w:b/>
                          <w:sz w:val="24"/>
                          <w:szCs w:val="24"/>
                          <w:lang w:eastAsia="es-ES_tradnl"/>
                        </w:rPr>
                        <w:t>Postcondición</w:t>
                      </w:r>
                      <w:r w:rsidRPr="008E0EEE">
                        <w:rPr>
                          <w:rFonts w:ascii="Calibri" w:eastAsia="Times New Roman" w:hAnsi="Calibri" w:cs="Calibri"/>
                          <w:sz w:val="24"/>
                          <w:szCs w:val="24"/>
                          <w:lang w:eastAsia="es-ES_tradnl"/>
                        </w:rPr>
                        <w:t>: Después de incluir los logos, estos serán visibles y coherentes con la identidad visual del sitio web.</w:t>
                      </w:r>
                    </w:p>
                    <w:p w:rsidR="008E0EEE" w:rsidRPr="008E0EEE" w:rsidRDefault="008E0EEE" w:rsidP="008E0EE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sz w:val="24"/>
                          <w:szCs w:val="24"/>
                          <w:lang w:eastAsia="es-ES_tradnl"/>
                        </w:rPr>
                      </w:pPr>
                    </w:p>
                    <w:p w:rsidR="007421F2" w:rsidRPr="008E0EEE" w:rsidRDefault="008E0EEE" w:rsidP="008E0EE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sz w:val="28"/>
                          <w:szCs w:val="24"/>
                          <w:lang w:eastAsia="es-ES_tradnl"/>
                        </w:rPr>
                      </w:pPr>
                      <w:r w:rsidRPr="008E0EEE">
                        <w:rPr>
                          <w:rFonts w:ascii="Calibri" w:eastAsia="Times New Roman" w:hAnsi="Calibri" w:cs="Calibri"/>
                          <w:b/>
                          <w:sz w:val="24"/>
                          <w:szCs w:val="24"/>
                          <w:lang w:eastAsia="es-ES_tradnl"/>
                        </w:rPr>
                        <w:t>Efectos Colaterales</w:t>
                      </w:r>
                      <w:r w:rsidRPr="008E0EEE">
                        <w:rPr>
                          <w:rFonts w:ascii="Calibri" w:eastAsia="Times New Roman" w:hAnsi="Calibri" w:cs="Calibri"/>
                          <w:sz w:val="24"/>
                          <w:szCs w:val="24"/>
                          <w:lang w:eastAsia="es-ES_tradnl"/>
                        </w:rPr>
                        <w:t>: Si los logos no se muestran correctamente o no son visibles, puede afectar la percepción de la marca y la experiencia del usuario en el sitio web.</w:t>
                      </w:r>
                    </w:p>
                    <w:p w:rsidR="007421F2" w:rsidRPr="001446C4" w:rsidRDefault="007421F2" w:rsidP="001F1B03">
                      <w:pPr>
                        <w:jc w:val="both"/>
                        <w:rPr>
                          <w:rFonts w:ascii="Calibri" w:hAnsi="Calibri" w:cs="Calibri"/>
                          <w:sz w:val="28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A65A0">
        <w:br w:type="page"/>
      </w:r>
      <w:r w:rsidRPr="00AA65A0">
        <w:lastRenderedPageBreak/>
        <w:t xml:space="preserve"> </w:t>
      </w:r>
      <w:r w:rsidR="00DE6393">
        <w:rPr>
          <w:noProof/>
        </w:rPr>
        <w:drawing>
          <wp:inline distT="0" distB="0" distL="0" distR="0">
            <wp:extent cx="5454127" cy="4088856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300" cy="410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28A" w:rsidRDefault="00DE6393" w:rsidP="00C0328A">
      <w:pPr>
        <w:tabs>
          <w:tab w:val="left" w:pos="2460"/>
        </w:tabs>
      </w:pPr>
      <w:r>
        <w:rPr>
          <w:noProof/>
        </w:rPr>
        <w:drawing>
          <wp:inline distT="0" distB="0" distL="0" distR="0">
            <wp:extent cx="5208916" cy="3905026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989" cy="391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A75" w:rsidRDefault="00563A75"/>
    <w:p w:rsidR="0057148E" w:rsidRDefault="00DE6393">
      <w:r>
        <w:rPr>
          <w:noProof/>
        </w:rPr>
        <w:drawing>
          <wp:inline distT="0" distB="0" distL="0" distR="0">
            <wp:extent cx="4453666" cy="4098112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69" cy="413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393" w:rsidRPr="006A020A" w:rsidRDefault="00DE6393">
      <w:r>
        <w:rPr>
          <w:noProof/>
        </w:rPr>
        <w:drawing>
          <wp:inline distT="0" distB="0" distL="0" distR="0">
            <wp:extent cx="4077149" cy="37433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8"/>
                    <a:stretch/>
                  </pic:blipFill>
                  <pic:spPr bwMode="auto">
                    <a:xfrm>
                      <a:off x="0" y="0"/>
                      <a:ext cx="4088594" cy="375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28A" w:rsidRDefault="00C0328A"/>
    <w:p w:rsidR="006327E7" w:rsidRPr="00563A75" w:rsidRDefault="001F1B03" w:rsidP="00563A75">
      <w:pPr>
        <w:pStyle w:val="Ttulo2"/>
        <w:rPr>
          <w:sz w:val="22"/>
          <w:szCs w:val="22"/>
        </w:rPr>
      </w:pPr>
      <w:bookmarkStart w:id="11" w:name="_Toc175207313"/>
      <w:r w:rsidRPr="00563A75">
        <w:rPr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38A69B" wp14:editId="6A5C794C">
                <wp:simplePos x="0" y="0"/>
                <wp:positionH relativeFrom="margin">
                  <wp:align>center</wp:align>
                </wp:positionH>
                <wp:positionV relativeFrom="paragraph">
                  <wp:posOffset>326678</wp:posOffset>
                </wp:positionV>
                <wp:extent cx="6899275" cy="6035040"/>
                <wp:effectExtent l="0" t="0" r="15875" b="2286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9275" cy="603504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6350">
                          <a:solidFill>
                            <a:srgbClr val="EAEAEA"/>
                          </a:solidFill>
                        </a:ln>
                      </wps:spPr>
                      <wps:txbx>
                        <w:txbxContent>
                          <w:p w:rsidR="007421F2" w:rsidRPr="006F0395" w:rsidRDefault="007421F2" w:rsidP="001F1B03">
                            <w:pPr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i/>
                                <w:color w:val="0D0D0D"/>
                                <w:sz w:val="24"/>
                              </w:rPr>
                            </w:pPr>
                            <w:r w:rsidRPr="00BB2C98">
                              <w:rPr>
                                <w:b/>
                              </w:rPr>
                              <w:t xml:space="preserve">  </w:t>
                            </w:r>
                            <w:r w:rsidRPr="006F0395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>C</w:t>
                            </w:r>
                            <w:r w:rsidR="006A020A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>ustodia de los medicamentos</w:t>
                            </w:r>
                            <w:r w:rsidRPr="006F0395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 xml:space="preserve"> /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 xml:space="preserve">6. </w:t>
                            </w:r>
                            <w:r w:rsidR="00325F9D">
                              <w:rPr>
                                <w:rFonts w:cstheme="minorHAnsi"/>
                                <w:b/>
                                <w:i/>
                                <w:sz w:val="24"/>
                              </w:rPr>
                              <w:t>Alertas Automatizadas</w:t>
                            </w:r>
                            <w:r w:rsidRPr="006F0395"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i/>
                                <w:color w:val="0D0D0D"/>
                                <w:sz w:val="24"/>
                              </w:rPr>
                              <w:t>/</w:t>
                            </w:r>
                          </w:p>
                          <w:p w:rsidR="007421F2" w:rsidRPr="006F0395" w:rsidRDefault="007421F2" w:rsidP="001F1B03">
                            <w:pPr>
                              <w:rPr>
                                <w:rFonts w:ascii="Calibri" w:hAnsi="Calibri" w:cs="Calibri"/>
                                <w:b/>
                                <w:sz w:val="24"/>
                              </w:rPr>
                            </w:pPr>
                          </w:p>
                          <w:p w:rsidR="007421F2" w:rsidRPr="00BB2C98" w:rsidRDefault="007421F2" w:rsidP="001F1B03">
                            <w:pPr>
                              <w:rPr>
                                <w:rFonts w:ascii="Calibri" w:hAnsi="Calibri" w:cs="Calibri"/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8A69B" id="Cuadro de texto 34" o:spid="_x0000_s1036" type="#_x0000_t202" style="position:absolute;margin-left:0;margin-top:25.7pt;width:543.25pt;height:475.2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" fillcolor="#f7f7f7" strokecolor="#eaeaea" strokeweight=".5pt">
                <v:textbox>
                  <w:txbxContent>
                    <w:p w:rsidR="007421F2" w:rsidRPr="006F0395" w:rsidRDefault="007421F2" w:rsidP="001F1B03">
                      <w:pPr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i/>
                          <w:color w:val="0D0D0D"/>
                          <w:sz w:val="24"/>
                        </w:rPr>
                      </w:pPr>
                      <w:r w:rsidRPr="00BB2C98">
                        <w:rPr>
                          <w:b/>
                        </w:rPr>
                        <w:t xml:space="preserve">  </w:t>
                      </w:r>
                      <w:r w:rsidRPr="006F0395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>C</w:t>
                      </w:r>
                      <w:r w:rsidR="006A020A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>ustodia de los medicamentos</w:t>
                      </w:r>
                      <w:r w:rsidRPr="006F0395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 xml:space="preserve"> / </w:t>
                      </w:r>
                      <w:r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 xml:space="preserve">6. </w:t>
                      </w:r>
                      <w:r w:rsidR="00325F9D">
                        <w:rPr>
                          <w:rFonts w:cstheme="minorHAnsi"/>
                          <w:b/>
                          <w:i/>
                          <w:sz w:val="24"/>
                        </w:rPr>
                        <w:t>Alertas Automatizadas</w:t>
                      </w:r>
                      <w:r w:rsidRPr="006F0395"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i/>
                          <w:color w:val="0D0D0D"/>
                          <w:sz w:val="24"/>
                        </w:rPr>
                        <w:t>/</w:t>
                      </w:r>
                    </w:p>
                    <w:p w:rsidR="007421F2" w:rsidRPr="006F0395" w:rsidRDefault="007421F2" w:rsidP="001F1B03">
                      <w:pPr>
                        <w:rPr>
                          <w:rFonts w:ascii="Calibri" w:hAnsi="Calibri" w:cs="Calibri"/>
                          <w:b/>
                          <w:sz w:val="24"/>
                        </w:rPr>
                      </w:pPr>
                    </w:p>
                    <w:p w:rsidR="007421F2" w:rsidRPr="00BB2C98" w:rsidRDefault="007421F2" w:rsidP="001F1B03">
                      <w:pPr>
                        <w:rPr>
                          <w:rFonts w:ascii="Calibri" w:hAnsi="Calibri" w:cs="Calibri"/>
                          <w:b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25F9D">
        <w:rPr>
          <w:sz w:val="22"/>
          <w:szCs w:val="22"/>
        </w:rPr>
        <w:t>Alertas Automatizadas</w:t>
      </w:r>
      <w:r w:rsidR="008C323D" w:rsidRPr="00563A75">
        <w:rPr>
          <w:sz w:val="22"/>
          <w:szCs w:val="22"/>
        </w:rPr>
        <w:t xml:space="preserve"> </w:t>
      </w:r>
      <w:r w:rsidR="008C323D">
        <w:rPr>
          <w:sz w:val="22"/>
          <w:szCs w:val="22"/>
        </w:rPr>
        <w:t>-</w:t>
      </w:r>
      <w:r w:rsidR="00563A75">
        <w:rPr>
          <w:sz w:val="22"/>
          <w:szCs w:val="22"/>
        </w:rPr>
        <w:t xml:space="preserve"> </w:t>
      </w:r>
      <w:r w:rsidR="00240EBB">
        <w:rPr>
          <w:sz w:val="22"/>
          <w:szCs w:val="22"/>
        </w:rPr>
        <w:t>Funcional</w:t>
      </w:r>
      <w:bookmarkEnd w:id="11"/>
    </w:p>
    <w:p w:rsidR="001F1B03" w:rsidRPr="00AA65A0" w:rsidRDefault="001F1B03"/>
    <w:p w:rsidR="001F1B03" w:rsidRPr="00AA65A0" w:rsidRDefault="00325F9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A65583" wp14:editId="202B7AED">
                <wp:simplePos x="0" y="0"/>
                <wp:positionH relativeFrom="margin">
                  <wp:align>center</wp:align>
                </wp:positionH>
                <wp:positionV relativeFrom="paragraph">
                  <wp:posOffset>133709</wp:posOffset>
                </wp:positionV>
                <wp:extent cx="6556664" cy="5637007"/>
                <wp:effectExtent l="0" t="0" r="15875" b="2095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6664" cy="5637007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6350">
                          <a:solidFill>
                            <a:srgbClr val="F7F7F7"/>
                          </a:solidFill>
                        </a:ln>
                      </wps:spPr>
                      <wps:txbx>
                        <w:txbxContent>
                          <w:p w:rsidR="007421F2" w:rsidRPr="001F1B03" w:rsidRDefault="007421F2" w:rsidP="001F1B03">
                            <w:pPr>
                              <w:pStyle w:val="paragraph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Calibri" w:hAnsi="Calibri" w:cs="Calibri"/>
                                <w:sz w:val="18"/>
                                <w:szCs w:val="18"/>
                              </w:rPr>
                            </w:pPr>
                          </w:p>
                          <w:p w:rsidR="006A020A" w:rsidRPr="006A020A" w:rsidRDefault="006A020A" w:rsidP="006A020A">
                            <w:pPr>
                              <w:jc w:val="both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6A020A"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  <w:t>Descripción:</w:t>
                            </w:r>
                            <w:r w:rsidRPr="006A020A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 xml:space="preserve"> La página web debe tener alertas automatizadas para notificar a los usuarios sobre eventos importantes, como actualizaciones, vencimientos, o novedades relevantes.</w:t>
                            </w:r>
                          </w:p>
                          <w:p w:rsidR="006A020A" w:rsidRPr="006A020A" w:rsidRDefault="006A020A" w:rsidP="006A020A">
                            <w:pPr>
                              <w:jc w:val="both"/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</w:pPr>
                            <w:r w:rsidRPr="006A020A"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  <w:t>Entradas:</w:t>
                            </w:r>
                          </w:p>
                          <w:p w:rsidR="006A020A" w:rsidRPr="006A020A" w:rsidRDefault="006A020A" w:rsidP="006A020A">
                            <w:pPr>
                              <w:jc w:val="both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6A020A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>•</w:t>
                            </w:r>
                            <w:r w:rsidRPr="006A020A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ab/>
                              <w:t>Configuración de las alertas</w:t>
                            </w:r>
                          </w:p>
                          <w:p w:rsidR="006A020A" w:rsidRPr="006A020A" w:rsidRDefault="006A020A" w:rsidP="006A020A">
                            <w:pPr>
                              <w:jc w:val="both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6A020A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>•</w:t>
                            </w:r>
                            <w:r w:rsidRPr="006A020A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ab/>
                              <w:t>Definición de los eventos o condiciones que activan las alertas</w:t>
                            </w:r>
                          </w:p>
                          <w:p w:rsidR="006A020A" w:rsidRPr="006A020A" w:rsidRDefault="006A020A" w:rsidP="006A020A">
                            <w:pPr>
                              <w:jc w:val="both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6A020A"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  <w:t>Fuente</w:t>
                            </w:r>
                            <w:r w:rsidRPr="006A020A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>: Sistema de gestión de contenido o base de datos de eventos relevantes</w:t>
                            </w:r>
                          </w:p>
                          <w:p w:rsidR="006A020A" w:rsidRPr="006A020A" w:rsidRDefault="006A020A" w:rsidP="006A020A">
                            <w:pPr>
                              <w:jc w:val="both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6A020A"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  <w:t>Salidas</w:t>
                            </w:r>
                            <w:r w:rsidRPr="006A020A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>: Notificaciones o alertas visibles en la página web cuando se cumplan las condiciones predefinidas.</w:t>
                            </w:r>
                          </w:p>
                          <w:p w:rsidR="006A020A" w:rsidRPr="006A020A" w:rsidRDefault="006A020A" w:rsidP="006A020A">
                            <w:pPr>
                              <w:jc w:val="both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6A020A"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  <w:t>Destino</w:t>
                            </w:r>
                            <w:r w:rsidRPr="006A020A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>: Visualización de las alertas en la interfaz de usuario de la página web o a través de notificaciones emergentes.</w:t>
                            </w:r>
                          </w:p>
                          <w:p w:rsidR="006A020A" w:rsidRPr="006A020A" w:rsidRDefault="006A020A" w:rsidP="006A020A">
                            <w:pPr>
                              <w:jc w:val="both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6A020A"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  <w:t>Acción</w:t>
                            </w:r>
                            <w:r w:rsidRPr="006A020A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>: Configurarás el sistema para enviar alertas automatizadas según las condiciones especificadas.</w:t>
                            </w:r>
                          </w:p>
                          <w:p w:rsidR="006A020A" w:rsidRPr="006A020A" w:rsidRDefault="006A020A" w:rsidP="006A020A">
                            <w:pPr>
                              <w:jc w:val="both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6A020A"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  <w:t>Requerimientos</w:t>
                            </w:r>
                            <w:r w:rsidRPr="006A020A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>: El sistema debe ser capaz de generar y mostrar alertas de manera oportuna y precisa, sin afectar la usabilidad del sitio web.</w:t>
                            </w:r>
                          </w:p>
                          <w:p w:rsidR="006A020A" w:rsidRPr="006A020A" w:rsidRDefault="006A020A" w:rsidP="006A020A">
                            <w:pPr>
                              <w:jc w:val="both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6A020A"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  <w:t>Precondición</w:t>
                            </w:r>
                            <w:r w:rsidRPr="006A020A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A020A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>Necesitas acceso al sistema de configuración de alertas y a la base de datos o eventos que desencadenan las alertas.</w:t>
                            </w:r>
                          </w:p>
                          <w:p w:rsidR="006A020A" w:rsidRPr="006A020A" w:rsidRDefault="006A020A" w:rsidP="006A020A">
                            <w:pPr>
                              <w:jc w:val="both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6A020A"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  <w:t>Postcondición:</w:t>
                            </w:r>
                            <w:r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A020A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>Después de configurar las alertas, los usuarios recibirán notificaciones automáticas cuando se cumplan las condiciones predefinidas.</w:t>
                            </w:r>
                          </w:p>
                          <w:p w:rsidR="007421F2" w:rsidRPr="001F1B03" w:rsidRDefault="006A020A" w:rsidP="006A020A">
                            <w:pPr>
                              <w:jc w:val="both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6A020A"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  <w:t>Efectos Colaterales</w:t>
                            </w:r>
                            <w:r w:rsidRPr="006A020A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A020A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>Si las alertas no se configuran adecuadamente o no se muestran correctamente, puede causar que los usuarios pierdan información importante o reciban notificaciones erróneas.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65583" id="Cuadro de texto 35" o:spid="_x0000_s1037" type="#_x0000_t202" style="position:absolute;margin-left:0;margin-top:10.55pt;width:516.25pt;height:443.85pt;z-index:2516797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" fillcolor="#f7f7f7" strokecolor="#f7f7f7" strokeweight=".5pt">
                <v:textbox>
                  <w:txbxContent>
                    <w:p w:rsidR="007421F2" w:rsidRPr="001F1B03" w:rsidRDefault="007421F2" w:rsidP="001F1B03">
                      <w:pPr>
                        <w:pStyle w:val="paragraph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Calibri" w:hAnsi="Calibri" w:cs="Calibri"/>
                          <w:sz w:val="18"/>
                          <w:szCs w:val="18"/>
                        </w:rPr>
                      </w:pPr>
                    </w:p>
                    <w:p w:rsidR="006A020A" w:rsidRPr="006A020A" w:rsidRDefault="006A020A" w:rsidP="006A020A">
                      <w:pPr>
                        <w:jc w:val="both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6A020A"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  <w:t>Descripción:</w:t>
                      </w:r>
                      <w:r w:rsidRPr="006A020A">
                        <w:rPr>
                          <w:rFonts w:ascii="Calibri" w:hAnsi="Calibri" w:cs="Calibri"/>
                          <w:sz w:val="24"/>
                          <w:szCs w:val="24"/>
                        </w:rPr>
                        <w:t xml:space="preserve"> La página web debe tener alertas automatizadas para notificar a los usuarios sobre eventos importantes, como actualizaciones, vencimientos, o novedades relevantes.</w:t>
                      </w:r>
                    </w:p>
                    <w:p w:rsidR="006A020A" w:rsidRPr="006A020A" w:rsidRDefault="006A020A" w:rsidP="006A020A">
                      <w:pPr>
                        <w:jc w:val="both"/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</w:pPr>
                      <w:r w:rsidRPr="006A020A"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  <w:t>Entradas:</w:t>
                      </w:r>
                    </w:p>
                    <w:p w:rsidR="006A020A" w:rsidRPr="006A020A" w:rsidRDefault="006A020A" w:rsidP="006A020A">
                      <w:pPr>
                        <w:jc w:val="both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6A020A">
                        <w:rPr>
                          <w:rFonts w:ascii="Calibri" w:hAnsi="Calibri" w:cs="Calibri"/>
                          <w:sz w:val="24"/>
                          <w:szCs w:val="24"/>
                        </w:rPr>
                        <w:t>•</w:t>
                      </w:r>
                      <w:r w:rsidRPr="006A020A">
                        <w:rPr>
                          <w:rFonts w:ascii="Calibri" w:hAnsi="Calibri" w:cs="Calibri"/>
                          <w:sz w:val="24"/>
                          <w:szCs w:val="24"/>
                        </w:rPr>
                        <w:tab/>
                        <w:t>Configuración de las alertas</w:t>
                      </w:r>
                    </w:p>
                    <w:p w:rsidR="006A020A" w:rsidRPr="006A020A" w:rsidRDefault="006A020A" w:rsidP="006A020A">
                      <w:pPr>
                        <w:jc w:val="both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6A020A">
                        <w:rPr>
                          <w:rFonts w:ascii="Calibri" w:hAnsi="Calibri" w:cs="Calibri"/>
                          <w:sz w:val="24"/>
                          <w:szCs w:val="24"/>
                        </w:rPr>
                        <w:t>•</w:t>
                      </w:r>
                      <w:r w:rsidRPr="006A020A">
                        <w:rPr>
                          <w:rFonts w:ascii="Calibri" w:hAnsi="Calibri" w:cs="Calibri"/>
                          <w:sz w:val="24"/>
                          <w:szCs w:val="24"/>
                        </w:rPr>
                        <w:tab/>
                        <w:t>Definición de los eventos o condiciones que activan las alertas</w:t>
                      </w:r>
                    </w:p>
                    <w:p w:rsidR="006A020A" w:rsidRPr="006A020A" w:rsidRDefault="006A020A" w:rsidP="006A020A">
                      <w:pPr>
                        <w:jc w:val="both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6A020A"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  <w:t>Fuente</w:t>
                      </w:r>
                      <w:r w:rsidRPr="006A020A">
                        <w:rPr>
                          <w:rFonts w:ascii="Calibri" w:hAnsi="Calibri" w:cs="Calibri"/>
                          <w:sz w:val="24"/>
                          <w:szCs w:val="24"/>
                        </w:rPr>
                        <w:t>: Sistema de gestión de contenido o base de datos de eventos relevantes</w:t>
                      </w:r>
                    </w:p>
                    <w:p w:rsidR="006A020A" w:rsidRPr="006A020A" w:rsidRDefault="006A020A" w:rsidP="006A020A">
                      <w:pPr>
                        <w:jc w:val="both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6A020A"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  <w:t>Salidas</w:t>
                      </w:r>
                      <w:r w:rsidRPr="006A020A">
                        <w:rPr>
                          <w:rFonts w:ascii="Calibri" w:hAnsi="Calibri" w:cs="Calibri"/>
                          <w:sz w:val="24"/>
                          <w:szCs w:val="24"/>
                        </w:rPr>
                        <w:t>: Notificaciones o alertas visibles en la página web cuando se cumplan las condiciones predefinidas.</w:t>
                      </w:r>
                    </w:p>
                    <w:p w:rsidR="006A020A" w:rsidRPr="006A020A" w:rsidRDefault="006A020A" w:rsidP="006A020A">
                      <w:pPr>
                        <w:jc w:val="both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6A020A"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  <w:t>Destino</w:t>
                      </w:r>
                      <w:r w:rsidRPr="006A020A">
                        <w:rPr>
                          <w:rFonts w:ascii="Calibri" w:hAnsi="Calibri" w:cs="Calibri"/>
                          <w:sz w:val="24"/>
                          <w:szCs w:val="24"/>
                        </w:rPr>
                        <w:t>: Visualización de las alertas en la interfaz de usuario de la página web o a través de notificaciones emergentes.</w:t>
                      </w:r>
                    </w:p>
                    <w:p w:rsidR="006A020A" w:rsidRPr="006A020A" w:rsidRDefault="006A020A" w:rsidP="006A020A">
                      <w:pPr>
                        <w:jc w:val="both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6A020A"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  <w:t>Acción</w:t>
                      </w:r>
                      <w:r w:rsidRPr="006A020A">
                        <w:rPr>
                          <w:rFonts w:ascii="Calibri" w:hAnsi="Calibri" w:cs="Calibri"/>
                          <w:sz w:val="24"/>
                          <w:szCs w:val="24"/>
                        </w:rPr>
                        <w:t>: Configurarás el sistema para enviar alertas automatizadas según las condiciones especificadas.</w:t>
                      </w:r>
                    </w:p>
                    <w:p w:rsidR="006A020A" w:rsidRPr="006A020A" w:rsidRDefault="006A020A" w:rsidP="006A020A">
                      <w:pPr>
                        <w:jc w:val="both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6A020A"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  <w:t>Requerimientos</w:t>
                      </w:r>
                      <w:r w:rsidRPr="006A020A">
                        <w:rPr>
                          <w:rFonts w:ascii="Calibri" w:hAnsi="Calibri" w:cs="Calibri"/>
                          <w:sz w:val="24"/>
                          <w:szCs w:val="24"/>
                        </w:rPr>
                        <w:t>: El sistema debe ser capaz de generar y mostrar alertas de manera oportuna y precisa, sin afectar la usabilidad del sitio web.</w:t>
                      </w:r>
                    </w:p>
                    <w:p w:rsidR="006A020A" w:rsidRPr="006A020A" w:rsidRDefault="006A020A" w:rsidP="006A020A">
                      <w:pPr>
                        <w:jc w:val="both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6A020A"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  <w:t>Precondición</w:t>
                      </w:r>
                      <w:r w:rsidRPr="006A020A">
                        <w:rPr>
                          <w:rFonts w:ascii="Calibri" w:hAnsi="Calibri" w:cs="Calibri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Calibri" w:hAnsi="Calibri" w:cs="Calibri"/>
                          <w:sz w:val="24"/>
                          <w:szCs w:val="24"/>
                        </w:rPr>
                        <w:t xml:space="preserve"> </w:t>
                      </w:r>
                      <w:r w:rsidRPr="006A020A">
                        <w:rPr>
                          <w:rFonts w:ascii="Calibri" w:hAnsi="Calibri" w:cs="Calibri"/>
                          <w:sz w:val="24"/>
                          <w:szCs w:val="24"/>
                        </w:rPr>
                        <w:t>Necesitas acceso al sistema de configuración de alertas y a la base de datos o eventos que desencadenan las alertas.</w:t>
                      </w:r>
                    </w:p>
                    <w:p w:rsidR="006A020A" w:rsidRPr="006A020A" w:rsidRDefault="006A020A" w:rsidP="006A020A">
                      <w:pPr>
                        <w:jc w:val="both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6A020A"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  <w:t>Postcondición:</w:t>
                      </w:r>
                      <w:r>
                        <w:rPr>
                          <w:rFonts w:ascii="Calibri" w:hAnsi="Calibri" w:cs="Calibri"/>
                          <w:sz w:val="24"/>
                          <w:szCs w:val="24"/>
                        </w:rPr>
                        <w:t xml:space="preserve"> </w:t>
                      </w:r>
                      <w:r w:rsidRPr="006A020A">
                        <w:rPr>
                          <w:rFonts w:ascii="Calibri" w:hAnsi="Calibri" w:cs="Calibri"/>
                          <w:sz w:val="24"/>
                          <w:szCs w:val="24"/>
                        </w:rPr>
                        <w:t>Después de configurar las alertas, los usuarios recibirán notificaciones automáticas cuando se cumplan las condiciones predefinidas.</w:t>
                      </w:r>
                    </w:p>
                    <w:p w:rsidR="007421F2" w:rsidRPr="001F1B03" w:rsidRDefault="006A020A" w:rsidP="006A020A">
                      <w:pPr>
                        <w:jc w:val="both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6A020A"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  <w:t>Efectos Colaterales</w:t>
                      </w:r>
                      <w:r w:rsidRPr="006A020A">
                        <w:rPr>
                          <w:rFonts w:ascii="Calibri" w:hAnsi="Calibri" w:cs="Calibri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Calibri" w:hAnsi="Calibri" w:cs="Calibri"/>
                          <w:sz w:val="24"/>
                          <w:szCs w:val="24"/>
                        </w:rPr>
                        <w:t xml:space="preserve"> </w:t>
                      </w:r>
                      <w:r w:rsidRPr="006A020A">
                        <w:rPr>
                          <w:rFonts w:ascii="Calibri" w:hAnsi="Calibri" w:cs="Calibri"/>
                          <w:sz w:val="24"/>
                          <w:szCs w:val="24"/>
                        </w:rPr>
                        <w:t>Si las alertas no se configuran adecuadamente o no se muestran correctamente, puede causar que los usuarios pierdan información importante o reciban notificaciones erróneas.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F1B03" w:rsidRPr="00AA65A0" w:rsidRDefault="001F1B03" w:rsidP="00395BA6">
      <w:pPr>
        <w:tabs>
          <w:tab w:val="left" w:pos="1718"/>
        </w:tabs>
      </w:pPr>
    </w:p>
    <w:p w:rsidR="001F1B03" w:rsidRPr="00AA65A0" w:rsidRDefault="001F1B03" w:rsidP="001F1B03"/>
    <w:p w:rsidR="001F1B03" w:rsidRPr="00AA65A0" w:rsidRDefault="001F1B03" w:rsidP="001F1B03"/>
    <w:p w:rsidR="001F1B03" w:rsidRPr="00AA65A0" w:rsidRDefault="001F1B03" w:rsidP="001F1B03"/>
    <w:p w:rsidR="001F1B03" w:rsidRPr="00AA65A0" w:rsidRDefault="001F1B03" w:rsidP="001F1B03"/>
    <w:p w:rsidR="001F1B03" w:rsidRPr="00AA65A0" w:rsidRDefault="001F1B03" w:rsidP="001F1B03"/>
    <w:p w:rsidR="001F1B03" w:rsidRPr="00AA65A0" w:rsidRDefault="001F1B03" w:rsidP="001F1B03"/>
    <w:p w:rsidR="001F1B03" w:rsidRPr="00AA65A0" w:rsidRDefault="001F1B03" w:rsidP="001F1B03"/>
    <w:p w:rsidR="001F1B03" w:rsidRPr="00AA65A0" w:rsidRDefault="001F1B03" w:rsidP="001F1B03"/>
    <w:p w:rsidR="001F1B03" w:rsidRPr="00AA65A0" w:rsidRDefault="001F1B03" w:rsidP="001F1B03"/>
    <w:p w:rsidR="001F1B03" w:rsidRPr="00AA65A0" w:rsidRDefault="001F1B03" w:rsidP="001F1B03"/>
    <w:p w:rsidR="001F1B03" w:rsidRPr="00AA65A0" w:rsidRDefault="001F1B03" w:rsidP="001F1B03"/>
    <w:p w:rsidR="001F1B03" w:rsidRPr="00AA65A0" w:rsidRDefault="001F1B03" w:rsidP="001F1B03"/>
    <w:p w:rsidR="001F1B03" w:rsidRPr="00AA65A0" w:rsidRDefault="001F1B03" w:rsidP="001F1B03"/>
    <w:p w:rsidR="001F1B03" w:rsidRPr="00AA65A0" w:rsidRDefault="001F1B03" w:rsidP="001F1B03"/>
    <w:p w:rsidR="001F1B03" w:rsidRPr="00AA65A0" w:rsidRDefault="001F1B03" w:rsidP="001F1B03"/>
    <w:p w:rsidR="001F1B03" w:rsidRPr="00AA65A0" w:rsidRDefault="001F1B03" w:rsidP="001F1B03"/>
    <w:p w:rsidR="007D14C8" w:rsidRPr="00AA65A0" w:rsidRDefault="001F1B03" w:rsidP="001F1B03">
      <w:pPr>
        <w:tabs>
          <w:tab w:val="left" w:pos="6513"/>
        </w:tabs>
      </w:pPr>
      <w:r w:rsidRPr="00AA65A0">
        <w:tab/>
      </w:r>
    </w:p>
    <w:p w:rsidR="007D14C8" w:rsidRPr="00AA65A0" w:rsidRDefault="007D14C8">
      <w:r w:rsidRPr="00AA65A0">
        <w:br w:type="page"/>
      </w:r>
    </w:p>
    <w:p w:rsidR="00ED28CF" w:rsidRDefault="00C84EE9" w:rsidP="001F1B03">
      <w:pPr>
        <w:tabs>
          <w:tab w:val="left" w:pos="6513"/>
        </w:tabs>
      </w:pPr>
      <w:r>
        <w:rPr>
          <w:noProof/>
        </w:rPr>
        <w:lastRenderedPageBreak/>
        <w:drawing>
          <wp:inline distT="0" distB="0" distL="0" distR="0">
            <wp:extent cx="4634630" cy="44050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60"/>
                    <a:stretch/>
                  </pic:blipFill>
                  <pic:spPr bwMode="auto">
                    <a:xfrm>
                      <a:off x="0" y="0"/>
                      <a:ext cx="4667905" cy="443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23D" w:rsidRDefault="00C84EE9" w:rsidP="00C84EE9">
      <w:pPr>
        <w:tabs>
          <w:tab w:val="left" w:pos="6513"/>
        </w:tabs>
      </w:pPr>
      <w:r>
        <w:rPr>
          <w:noProof/>
        </w:rPr>
        <w:drawing>
          <wp:inline distT="0" distB="0" distL="0" distR="0">
            <wp:extent cx="4895584" cy="3670126"/>
            <wp:effectExtent l="0" t="0" r="635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368" cy="367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23D" w:rsidRDefault="008C323D"/>
    <w:p w:rsidR="008C323D" w:rsidRDefault="00C84EE9">
      <w:r>
        <w:rPr>
          <w:noProof/>
        </w:rPr>
        <w:drawing>
          <wp:inline distT="0" distB="0" distL="0" distR="0">
            <wp:extent cx="4616257" cy="360749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733" cy="365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23D" w:rsidRPr="0020229F" w:rsidRDefault="00C84EE9">
      <w:r>
        <w:rPr>
          <w:noProof/>
        </w:rPr>
        <w:drawing>
          <wp:inline distT="0" distB="0" distL="0" distR="0">
            <wp:extent cx="4183693" cy="4183693"/>
            <wp:effectExtent l="0" t="0" r="762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04" cy="419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23D" w:rsidRPr="008C323D" w:rsidRDefault="00934832" w:rsidP="008C323D">
      <w:pPr>
        <w:pStyle w:val="Ttulo2"/>
        <w:rPr>
          <w:rFonts w:ascii="Calibri" w:hAnsi="Calibri" w:cs="Calibri"/>
          <w:sz w:val="22"/>
          <w:szCs w:val="22"/>
        </w:rPr>
      </w:pPr>
      <w:bookmarkStart w:id="12" w:name="_Toc175207314"/>
      <w:r>
        <w:rPr>
          <w:rFonts w:ascii="Calibri" w:hAnsi="Calibri" w:cs="Calibri"/>
          <w:sz w:val="22"/>
          <w:szCs w:val="22"/>
        </w:rPr>
        <w:lastRenderedPageBreak/>
        <w:t>Análisis de datos en tiempo real</w:t>
      </w:r>
      <w:r w:rsidR="003A7F55">
        <w:rPr>
          <w:rFonts w:ascii="Calibri" w:hAnsi="Calibri" w:cs="Calibri"/>
          <w:sz w:val="22"/>
          <w:szCs w:val="22"/>
        </w:rPr>
        <w:t xml:space="preserve"> – </w:t>
      </w:r>
      <w:r>
        <w:rPr>
          <w:rFonts w:ascii="Calibri" w:hAnsi="Calibri" w:cs="Calibri"/>
          <w:sz w:val="22"/>
          <w:szCs w:val="22"/>
        </w:rPr>
        <w:t>Funcional</w:t>
      </w:r>
      <w:bookmarkEnd w:id="12"/>
    </w:p>
    <w:p w:rsidR="007D14C8" w:rsidRPr="00AA65A0" w:rsidRDefault="007D14C8" w:rsidP="007D14C8">
      <w:pPr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1D0051" wp14:editId="73A1D134">
                <wp:simplePos x="0" y="0"/>
                <wp:positionH relativeFrom="margin">
                  <wp:align>center</wp:align>
                </wp:positionH>
                <wp:positionV relativeFrom="paragraph">
                  <wp:posOffset>166020</wp:posOffset>
                </wp:positionV>
                <wp:extent cx="6899275" cy="6314536"/>
                <wp:effectExtent l="0" t="0" r="15875" b="1016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9275" cy="6314536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6350">
                          <a:solidFill>
                            <a:srgbClr val="EAEAEA"/>
                          </a:solidFill>
                        </a:ln>
                      </wps:spPr>
                      <wps:txbx>
                        <w:txbxContent>
                          <w:p w:rsidR="007421F2" w:rsidRPr="006F0395" w:rsidRDefault="007421F2" w:rsidP="007D14C8">
                            <w:pPr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i/>
                                <w:color w:val="0D0D0D"/>
                                <w:sz w:val="24"/>
                              </w:rPr>
                            </w:pPr>
                            <w:r w:rsidRPr="00BB2C98">
                              <w:rPr>
                                <w:b/>
                              </w:rPr>
                              <w:t xml:space="preserve">  </w:t>
                            </w:r>
                            <w:r w:rsidRPr="006F0395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>C</w:t>
                            </w:r>
                            <w:r w:rsidR="0020229F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>ustodia de los medicamentos</w:t>
                            </w:r>
                            <w:r w:rsidRPr="006F0395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 xml:space="preserve"> / </w:t>
                            </w:r>
                            <w:r w:rsidR="00934832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>7. Análisis de datos en tiempo real/</w:t>
                            </w:r>
                          </w:p>
                          <w:p w:rsidR="007421F2" w:rsidRPr="006F0395" w:rsidRDefault="007421F2" w:rsidP="007D14C8">
                            <w:pPr>
                              <w:rPr>
                                <w:rFonts w:ascii="Calibri" w:hAnsi="Calibri" w:cs="Calibri"/>
                                <w:b/>
                                <w:sz w:val="24"/>
                              </w:rPr>
                            </w:pPr>
                          </w:p>
                          <w:p w:rsidR="007421F2" w:rsidRPr="00BB2C98" w:rsidRDefault="00934832" w:rsidP="007D14C8">
                            <w:pPr>
                              <w:rPr>
                                <w:rFonts w:ascii="Calibri" w:hAnsi="Calibri" w:cs="Calibr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D0051" id="Cuadro de texto 38" o:spid="_x0000_s1038" type="#_x0000_t202" style="position:absolute;left:0;text-align:left;margin-left:0;margin-top:13.05pt;width:543.25pt;height:497.2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" fillcolor="#f7f7f7" strokecolor="#eaeaea" strokeweight=".5pt">
                <v:textbox>
                  <w:txbxContent>
                    <w:p w:rsidR="007421F2" w:rsidRPr="006F0395" w:rsidRDefault="007421F2" w:rsidP="007D14C8">
                      <w:pPr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i/>
                          <w:color w:val="0D0D0D"/>
                          <w:sz w:val="24"/>
                        </w:rPr>
                      </w:pPr>
                      <w:r w:rsidRPr="00BB2C98">
                        <w:rPr>
                          <w:b/>
                        </w:rPr>
                        <w:t xml:space="preserve">  </w:t>
                      </w:r>
                      <w:r w:rsidRPr="006F0395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>C</w:t>
                      </w:r>
                      <w:r w:rsidR="0020229F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>ustodia de los medicamentos</w:t>
                      </w:r>
                      <w:r w:rsidRPr="006F0395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 xml:space="preserve"> / </w:t>
                      </w:r>
                      <w:r w:rsidR="00934832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>7. Análisis de datos en tiempo real/</w:t>
                      </w:r>
                    </w:p>
                    <w:p w:rsidR="007421F2" w:rsidRPr="006F0395" w:rsidRDefault="007421F2" w:rsidP="007D14C8">
                      <w:pPr>
                        <w:rPr>
                          <w:rFonts w:ascii="Calibri" w:hAnsi="Calibri" w:cs="Calibri"/>
                          <w:b/>
                          <w:sz w:val="24"/>
                        </w:rPr>
                      </w:pPr>
                    </w:p>
                    <w:p w:rsidR="007421F2" w:rsidRPr="00BB2C98" w:rsidRDefault="00934832" w:rsidP="007D14C8">
                      <w:pPr>
                        <w:rPr>
                          <w:rFonts w:ascii="Calibri" w:hAnsi="Calibri" w:cs="Calibri"/>
                          <w:b/>
                          <w:sz w:val="24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D14C8" w:rsidRPr="00AA65A0" w:rsidRDefault="00E81300" w:rsidP="007D14C8">
      <w:pPr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E3B76C" wp14:editId="380071F1">
                <wp:simplePos x="0" y="0"/>
                <wp:positionH relativeFrom="margin">
                  <wp:posOffset>-408724</wp:posOffset>
                </wp:positionH>
                <wp:positionV relativeFrom="paragraph">
                  <wp:posOffset>203919</wp:posOffset>
                </wp:positionV>
                <wp:extent cx="6515100" cy="5909094"/>
                <wp:effectExtent l="0" t="0" r="19050" b="1587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5909094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6350">
                          <a:solidFill>
                            <a:srgbClr val="F7F7F7"/>
                          </a:solidFill>
                        </a:ln>
                      </wps:spPr>
                      <wps:txbx>
                        <w:txbxContent>
                          <w:p w:rsidR="008C48DB" w:rsidRPr="008C48DB" w:rsidRDefault="008C48DB" w:rsidP="008C48DB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C48DB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Descripción: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C48D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El sistema realizará análisis de datos en tiempo real para facilitar la toma de decisiones con información actualizada, generando visualizaciones e informes instantáneos.</w:t>
                            </w:r>
                          </w:p>
                          <w:p w:rsidR="008C48DB" w:rsidRPr="008C48DB" w:rsidRDefault="008C48DB" w:rsidP="008C48DB">
                            <w:pPr>
                              <w:jc w:val="both"/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</w:pPr>
                            <w:r w:rsidRPr="008C48DB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Entradas:</w:t>
                            </w:r>
                          </w:p>
                          <w:p w:rsidR="008C48DB" w:rsidRPr="008C48DB" w:rsidRDefault="008C48DB" w:rsidP="008C48DB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C48D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- Datos en tiempo real (sensores, transacciones, interacciones, etc.)  </w:t>
                            </w:r>
                          </w:p>
                          <w:p w:rsidR="008C48DB" w:rsidRPr="008C48DB" w:rsidRDefault="008C48DB" w:rsidP="008C48DB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C48D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- Parámetros de análisis específicos  </w:t>
                            </w:r>
                          </w:p>
                          <w:p w:rsidR="008C48DB" w:rsidRPr="008C48DB" w:rsidRDefault="008C48DB" w:rsidP="008C48DB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C48D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- Fuentes de datos en </w:t>
                            </w:r>
                            <w:r w:rsidRPr="008C48D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streaming, API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S</w:t>
                            </w:r>
                            <w:r w:rsidRPr="008C48D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, sistemas de monitoreo</w:t>
                            </w:r>
                          </w:p>
                          <w:p w:rsidR="008C48DB" w:rsidRPr="008C48DB" w:rsidRDefault="008C48DB" w:rsidP="008C48DB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C48DB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Salidas:</w:t>
                            </w:r>
                            <w:r w:rsidRPr="008C48D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Visualizaciones, informes, alertas o dashboards actualizados en tiempo real</w:t>
                            </w:r>
                          </w:p>
                          <w:p w:rsidR="008C48DB" w:rsidRPr="008C48DB" w:rsidRDefault="008C48DB" w:rsidP="008C48DB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C48DB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Destino:</w:t>
                            </w:r>
                            <w:r w:rsidRPr="008C48D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Paneles de control, aplicaciones web o interfaces de usuario</w:t>
                            </w:r>
                          </w:p>
                          <w:p w:rsidR="008C48DB" w:rsidRPr="008C48DB" w:rsidRDefault="008C48DB" w:rsidP="008C48DB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C48DB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Acción:</w:t>
                            </w:r>
                            <w:r w:rsidRPr="008C48D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El sistema procesará y analizará datos instantáneamente según parámetros definidos para generar resultados en tiempo real.</w:t>
                            </w:r>
                          </w:p>
                          <w:p w:rsidR="008C48DB" w:rsidRPr="008C48DB" w:rsidRDefault="008C48DB" w:rsidP="008C48DB">
                            <w:pPr>
                              <w:jc w:val="both"/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</w:pPr>
                            <w:r w:rsidRPr="008C48DB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 xml:space="preserve">Requerimientos:  </w:t>
                            </w:r>
                          </w:p>
                          <w:p w:rsidR="008C48DB" w:rsidRPr="008C48DB" w:rsidRDefault="008C48DB" w:rsidP="008C48DB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C48D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- Procesamiento rápido de grandes volúmenes de datos  </w:t>
                            </w:r>
                          </w:p>
                          <w:p w:rsidR="008C48DB" w:rsidRPr="008C48DB" w:rsidRDefault="008C48DB" w:rsidP="008C48DB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C48D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- Integración con fuentes en tiempo real y actualización continua</w:t>
                            </w:r>
                          </w:p>
                          <w:p w:rsidR="008C48DB" w:rsidRPr="008C48DB" w:rsidRDefault="008C48DB" w:rsidP="008C48DB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C48DB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Precondición:</w:t>
                            </w:r>
                            <w:r w:rsidRPr="008C48D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Acceso al sistema y permisos para conectar fuentes de datos</w:t>
                            </w:r>
                          </w:p>
                          <w:p w:rsidR="008C48DB" w:rsidRPr="008C48DB" w:rsidRDefault="008C48DB" w:rsidP="008C48DB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C48DB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Postcondición:</w:t>
                            </w:r>
                            <w:r w:rsidRPr="008C48D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Visualizaciones y resultados en tiempo real que reflejan el estado actual o tendencias emergentes.</w:t>
                            </w:r>
                          </w:p>
                          <w:p w:rsidR="008C48DB" w:rsidRPr="008C48DB" w:rsidRDefault="008C48DB" w:rsidP="008C48DB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C48DB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Efectos colaterales:</w:t>
                            </w:r>
                            <w:r w:rsidRPr="008C48D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Problemas de latencia, integración o procesamiento pueden causar retrasos, inexactitudes o dificultades en la interpretación, afectando la toma de decisiones y la eficiencia operativa.</w:t>
                            </w:r>
                          </w:p>
                          <w:p w:rsidR="008C48DB" w:rsidRPr="008C48DB" w:rsidRDefault="008C48DB" w:rsidP="008C48DB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8C48DB" w:rsidRPr="008C48DB" w:rsidRDefault="008C48DB" w:rsidP="008C48DB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7421F2" w:rsidRPr="001446C4" w:rsidRDefault="007421F2" w:rsidP="008C48DB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3B76C" id="Cuadro de texto 40" o:spid="_x0000_s1039" type="#_x0000_t202" style="position:absolute;left:0;text-align:left;margin-left:-32.2pt;margin-top:16.05pt;width:513pt;height:465.3pt;z-index:2516848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" fillcolor="#f7f7f7" strokecolor="#f7f7f7" strokeweight=".5pt">
                <v:textbox>
                  <w:txbxContent>
                    <w:p w:rsidR="008C48DB" w:rsidRPr="008C48DB" w:rsidRDefault="008C48DB" w:rsidP="008C48DB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C48DB">
                        <w:rPr>
                          <w:rFonts w:cstheme="minorHAnsi"/>
                          <w:b/>
                          <w:sz w:val="24"/>
                          <w:szCs w:val="24"/>
                        </w:rPr>
                        <w:t>Descripción: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</w:t>
                      </w:r>
                      <w:r w:rsidRPr="008C48DB">
                        <w:rPr>
                          <w:rFonts w:cstheme="minorHAnsi"/>
                          <w:sz w:val="24"/>
                          <w:szCs w:val="24"/>
                        </w:rPr>
                        <w:t>El sistema realizará análisis de datos en tiempo real para facilitar la toma de decisiones con información actualizada, generando visualizaciones e informes instantáneos.</w:t>
                      </w:r>
                    </w:p>
                    <w:p w:rsidR="008C48DB" w:rsidRPr="008C48DB" w:rsidRDefault="008C48DB" w:rsidP="008C48DB">
                      <w:pPr>
                        <w:jc w:val="both"/>
                        <w:rPr>
                          <w:rFonts w:cstheme="minorHAnsi"/>
                          <w:b/>
                          <w:sz w:val="24"/>
                          <w:szCs w:val="24"/>
                        </w:rPr>
                      </w:pPr>
                      <w:r w:rsidRPr="008C48DB">
                        <w:rPr>
                          <w:rFonts w:cstheme="minorHAnsi"/>
                          <w:b/>
                          <w:sz w:val="24"/>
                          <w:szCs w:val="24"/>
                        </w:rPr>
                        <w:t>Entradas:</w:t>
                      </w:r>
                    </w:p>
                    <w:p w:rsidR="008C48DB" w:rsidRPr="008C48DB" w:rsidRDefault="008C48DB" w:rsidP="008C48DB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C48DB">
                        <w:rPr>
                          <w:rFonts w:cstheme="minorHAnsi"/>
                          <w:sz w:val="24"/>
                          <w:szCs w:val="24"/>
                        </w:rPr>
                        <w:t xml:space="preserve">- Datos en tiempo real (sensores, transacciones, interacciones, etc.)  </w:t>
                      </w:r>
                    </w:p>
                    <w:p w:rsidR="008C48DB" w:rsidRPr="008C48DB" w:rsidRDefault="008C48DB" w:rsidP="008C48DB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C48DB">
                        <w:rPr>
                          <w:rFonts w:cstheme="minorHAnsi"/>
                          <w:sz w:val="24"/>
                          <w:szCs w:val="24"/>
                        </w:rPr>
                        <w:t xml:space="preserve">- Parámetros de análisis específicos  </w:t>
                      </w:r>
                    </w:p>
                    <w:p w:rsidR="008C48DB" w:rsidRPr="008C48DB" w:rsidRDefault="008C48DB" w:rsidP="008C48DB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C48DB">
                        <w:rPr>
                          <w:rFonts w:cstheme="minorHAnsi"/>
                          <w:sz w:val="24"/>
                          <w:szCs w:val="24"/>
                        </w:rPr>
                        <w:t xml:space="preserve">- Fuentes de datos en </w:t>
                      </w:r>
                      <w:r w:rsidRPr="008C48DB">
                        <w:rPr>
                          <w:rFonts w:cstheme="minorHAnsi"/>
                          <w:sz w:val="24"/>
                          <w:szCs w:val="24"/>
                        </w:rPr>
                        <w:t>streaming, API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>S</w:t>
                      </w:r>
                      <w:r w:rsidRPr="008C48DB">
                        <w:rPr>
                          <w:rFonts w:cstheme="minorHAnsi"/>
                          <w:sz w:val="24"/>
                          <w:szCs w:val="24"/>
                        </w:rPr>
                        <w:t>, sistemas de monitoreo</w:t>
                      </w:r>
                    </w:p>
                    <w:p w:rsidR="008C48DB" w:rsidRPr="008C48DB" w:rsidRDefault="008C48DB" w:rsidP="008C48DB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C48DB">
                        <w:rPr>
                          <w:rFonts w:cstheme="minorHAnsi"/>
                          <w:b/>
                          <w:sz w:val="24"/>
                          <w:szCs w:val="24"/>
                        </w:rPr>
                        <w:t>Salidas:</w:t>
                      </w:r>
                      <w:r w:rsidRPr="008C48DB">
                        <w:rPr>
                          <w:rFonts w:cstheme="minorHAnsi"/>
                          <w:sz w:val="24"/>
                          <w:szCs w:val="24"/>
                        </w:rPr>
                        <w:t xml:space="preserve">  Visualizaciones, informes, alertas o dashboards actualizados en tiempo real</w:t>
                      </w:r>
                    </w:p>
                    <w:p w:rsidR="008C48DB" w:rsidRPr="008C48DB" w:rsidRDefault="008C48DB" w:rsidP="008C48DB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C48DB">
                        <w:rPr>
                          <w:rFonts w:cstheme="minorHAnsi"/>
                          <w:b/>
                          <w:sz w:val="24"/>
                          <w:szCs w:val="24"/>
                        </w:rPr>
                        <w:t>Destino:</w:t>
                      </w:r>
                      <w:r w:rsidRPr="008C48DB">
                        <w:rPr>
                          <w:rFonts w:cstheme="minorHAnsi"/>
                          <w:sz w:val="24"/>
                          <w:szCs w:val="24"/>
                        </w:rPr>
                        <w:t xml:space="preserve">  Paneles de control, aplicaciones web o interfaces de usuario</w:t>
                      </w:r>
                    </w:p>
                    <w:p w:rsidR="008C48DB" w:rsidRPr="008C48DB" w:rsidRDefault="008C48DB" w:rsidP="008C48DB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C48DB">
                        <w:rPr>
                          <w:rFonts w:cstheme="minorHAnsi"/>
                          <w:b/>
                          <w:sz w:val="24"/>
                          <w:szCs w:val="24"/>
                        </w:rPr>
                        <w:t>Acción:</w:t>
                      </w:r>
                      <w:r w:rsidRPr="008C48DB">
                        <w:rPr>
                          <w:rFonts w:cstheme="minorHAnsi"/>
                          <w:sz w:val="24"/>
                          <w:szCs w:val="24"/>
                        </w:rPr>
                        <w:t xml:space="preserve"> El sistema procesará y analizará datos instantáneamente según parámetros definidos para generar resultados en tiempo real.</w:t>
                      </w:r>
                    </w:p>
                    <w:p w:rsidR="008C48DB" w:rsidRPr="008C48DB" w:rsidRDefault="008C48DB" w:rsidP="008C48DB">
                      <w:pPr>
                        <w:jc w:val="both"/>
                        <w:rPr>
                          <w:rFonts w:cstheme="minorHAnsi"/>
                          <w:b/>
                          <w:sz w:val="24"/>
                          <w:szCs w:val="24"/>
                        </w:rPr>
                      </w:pPr>
                      <w:r w:rsidRPr="008C48DB">
                        <w:rPr>
                          <w:rFonts w:cstheme="minorHAnsi"/>
                          <w:b/>
                          <w:sz w:val="24"/>
                          <w:szCs w:val="24"/>
                        </w:rPr>
                        <w:t xml:space="preserve">Requerimientos:  </w:t>
                      </w:r>
                    </w:p>
                    <w:p w:rsidR="008C48DB" w:rsidRPr="008C48DB" w:rsidRDefault="008C48DB" w:rsidP="008C48DB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C48DB">
                        <w:rPr>
                          <w:rFonts w:cstheme="minorHAnsi"/>
                          <w:sz w:val="24"/>
                          <w:szCs w:val="24"/>
                        </w:rPr>
                        <w:t xml:space="preserve">- Procesamiento rápido de grandes volúmenes de datos  </w:t>
                      </w:r>
                    </w:p>
                    <w:p w:rsidR="008C48DB" w:rsidRPr="008C48DB" w:rsidRDefault="008C48DB" w:rsidP="008C48DB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C48DB">
                        <w:rPr>
                          <w:rFonts w:cstheme="minorHAnsi"/>
                          <w:sz w:val="24"/>
                          <w:szCs w:val="24"/>
                        </w:rPr>
                        <w:t>- Integración con fuentes en tiempo real y actualización continua</w:t>
                      </w:r>
                    </w:p>
                    <w:p w:rsidR="008C48DB" w:rsidRPr="008C48DB" w:rsidRDefault="008C48DB" w:rsidP="008C48DB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C48DB">
                        <w:rPr>
                          <w:rFonts w:cstheme="minorHAnsi"/>
                          <w:b/>
                          <w:sz w:val="24"/>
                          <w:szCs w:val="24"/>
                        </w:rPr>
                        <w:t>Precondición:</w:t>
                      </w:r>
                      <w:r w:rsidRPr="008C48DB">
                        <w:rPr>
                          <w:rFonts w:cstheme="minorHAnsi"/>
                          <w:sz w:val="24"/>
                          <w:szCs w:val="24"/>
                        </w:rPr>
                        <w:t xml:space="preserve">  Acceso al sistema y permisos para conectar fuentes de datos</w:t>
                      </w:r>
                    </w:p>
                    <w:p w:rsidR="008C48DB" w:rsidRPr="008C48DB" w:rsidRDefault="008C48DB" w:rsidP="008C48DB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C48DB">
                        <w:rPr>
                          <w:rFonts w:cstheme="minorHAnsi"/>
                          <w:b/>
                          <w:sz w:val="24"/>
                          <w:szCs w:val="24"/>
                        </w:rPr>
                        <w:t>Postcondición:</w:t>
                      </w:r>
                      <w:r w:rsidRPr="008C48DB">
                        <w:rPr>
                          <w:rFonts w:cstheme="minorHAnsi"/>
                          <w:sz w:val="24"/>
                          <w:szCs w:val="24"/>
                        </w:rPr>
                        <w:t xml:space="preserve"> Visualizaciones y resultados en tiempo real que reflejan el estado actual o tendencias emergentes.</w:t>
                      </w:r>
                    </w:p>
                    <w:p w:rsidR="008C48DB" w:rsidRPr="008C48DB" w:rsidRDefault="008C48DB" w:rsidP="008C48DB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C48DB">
                        <w:rPr>
                          <w:rFonts w:cstheme="minorHAnsi"/>
                          <w:b/>
                          <w:sz w:val="24"/>
                          <w:szCs w:val="24"/>
                        </w:rPr>
                        <w:t>Efectos colaterales:</w:t>
                      </w:r>
                      <w:r w:rsidRPr="008C48DB">
                        <w:rPr>
                          <w:rFonts w:cstheme="minorHAnsi"/>
                          <w:sz w:val="24"/>
                          <w:szCs w:val="24"/>
                        </w:rPr>
                        <w:t xml:space="preserve"> Problemas de latencia, integración o procesamiento pueden causar retrasos, inexactitudes o dificultades en la interpretación, afectando la toma de decisiones y la eficiencia operativa.</w:t>
                      </w:r>
                    </w:p>
                    <w:p w:rsidR="008C48DB" w:rsidRPr="008C48DB" w:rsidRDefault="008C48DB" w:rsidP="008C48DB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8C48DB" w:rsidRPr="008C48DB" w:rsidRDefault="008C48DB" w:rsidP="008C48DB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7421F2" w:rsidRPr="001446C4" w:rsidRDefault="007421F2" w:rsidP="008C48DB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D14C8" w:rsidRPr="00AA65A0">
        <w:br w:type="page"/>
      </w:r>
    </w:p>
    <w:p w:rsidR="007D14C8" w:rsidRDefault="00716155" w:rsidP="007D14C8">
      <w:r w:rsidRPr="00716155">
        <w:rPr>
          <w:rFonts w:ascii="Arial" w:eastAsiaTheme="majorEastAsia" w:hAnsi="Arial" w:cs="Arial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3C3A4CC0" wp14:editId="4B176084">
            <wp:extent cx="2913062" cy="4401085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6442" cy="442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8E" w:rsidRDefault="00716155">
      <w:r w:rsidRPr="00716155">
        <w:rPr>
          <w:noProof/>
        </w:rPr>
        <w:drawing>
          <wp:inline distT="0" distB="0" distL="0" distR="0" wp14:anchorId="7D4364B6" wp14:editId="39892386">
            <wp:extent cx="3982341" cy="3633793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9153" cy="364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55" w:rsidRDefault="00716155" w:rsidP="00B939DB">
      <w:r w:rsidRPr="00716155">
        <w:rPr>
          <w:noProof/>
        </w:rPr>
        <w:lastRenderedPageBreak/>
        <w:drawing>
          <wp:inline distT="0" distB="0" distL="0" distR="0" wp14:anchorId="1EBF5239" wp14:editId="3FCC3859">
            <wp:extent cx="4127619" cy="4024558"/>
            <wp:effectExtent l="0" t="0" r="635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0964" cy="413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D2" w:rsidRDefault="00716155" w:rsidP="00B939DB">
      <w:r w:rsidRPr="00716155">
        <w:rPr>
          <w:noProof/>
        </w:rPr>
        <w:drawing>
          <wp:inline distT="0" distB="0" distL="0" distR="0" wp14:anchorId="66EA2D24" wp14:editId="23D187A4">
            <wp:extent cx="4007978" cy="4037179"/>
            <wp:effectExtent l="0" t="0" r="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9950" cy="406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9DB">
        <w:br w:type="page"/>
      </w:r>
    </w:p>
    <w:p w:rsidR="00B939DB" w:rsidRPr="00134D4B" w:rsidRDefault="009B2CE3" w:rsidP="00134D4B">
      <w:pPr>
        <w:pStyle w:val="Ttulo2"/>
        <w:rPr>
          <w:sz w:val="22"/>
          <w:szCs w:val="22"/>
        </w:rPr>
      </w:pPr>
      <w:bookmarkStart w:id="13" w:name="_Toc175207315"/>
      <w:r>
        <w:rPr>
          <w:sz w:val="22"/>
          <w:szCs w:val="22"/>
        </w:rPr>
        <w:lastRenderedPageBreak/>
        <w:t>Pie de página del sitio web</w:t>
      </w:r>
      <w:r w:rsidR="00134D4B">
        <w:rPr>
          <w:sz w:val="22"/>
          <w:szCs w:val="22"/>
        </w:rPr>
        <w:t xml:space="preserve">– </w:t>
      </w:r>
      <w:r>
        <w:rPr>
          <w:sz w:val="22"/>
          <w:szCs w:val="22"/>
        </w:rPr>
        <w:t>No funcional</w:t>
      </w:r>
      <w:bookmarkEnd w:id="13"/>
    </w:p>
    <w:p w:rsidR="007D14C8" w:rsidRPr="00134D4B" w:rsidRDefault="007D14C8" w:rsidP="007D14C8">
      <w:pPr>
        <w:tabs>
          <w:tab w:val="left" w:pos="371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B78624" wp14:editId="7AA208F0">
                <wp:simplePos x="0" y="0"/>
                <wp:positionH relativeFrom="margin">
                  <wp:align>center</wp:align>
                </wp:positionH>
                <wp:positionV relativeFrom="paragraph">
                  <wp:posOffset>181206</wp:posOffset>
                </wp:positionV>
                <wp:extent cx="6899275" cy="7349383"/>
                <wp:effectExtent l="0" t="0" r="15875" b="23495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9275" cy="7349383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6350">
                          <a:solidFill>
                            <a:srgbClr val="EAEAEA"/>
                          </a:solidFill>
                        </a:ln>
                      </wps:spPr>
                      <wps:txbx>
                        <w:txbxContent>
                          <w:p w:rsidR="007421F2" w:rsidRPr="006F0395" w:rsidRDefault="007421F2" w:rsidP="007D14C8">
                            <w:pPr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i/>
                                <w:color w:val="0D0D0D"/>
                                <w:sz w:val="24"/>
                              </w:rPr>
                            </w:pPr>
                            <w:r w:rsidRPr="00BB2C98">
                              <w:rPr>
                                <w:b/>
                              </w:rPr>
                              <w:t xml:space="preserve">  </w:t>
                            </w:r>
                            <w:r w:rsidRPr="006F0395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>C</w:t>
                            </w:r>
                            <w:r w:rsidR="009B2CE3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>ustodia de los medicamentos</w:t>
                            </w:r>
                            <w:r w:rsidRPr="006F0395"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 xml:space="preserve"> /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i/>
                                <w:sz w:val="24"/>
                              </w:rPr>
                              <w:t xml:space="preserve">8. </w:t>
                            </w:r>
                            <w:r w:rsidR="009B2CE3">
                              <w:rPr>
                                <w:rFonts w:cstheme="minorHAnsi"/>
                                <w:b/>
                                <w:bCs/>
                                <w:i/>
                                <w:sz w:val="24"/>
                              </w:rPr>
                              <w:t>Pie de página del sitio web</w:t>
                            </w:r>
                            <w:r w:rsidRPr="006F0395"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i/>
                                <w:color w:val="0D0D0D"/>
                                <w:sz w:val="24"/>
                              </w:rPr>
                              <w:t>/</w:t>
                            </w:r>
                          </w:p>
                          <w:p w:rsidR="007421F2" w:rsidRPr="006F0395" w:rsidRDefault="007421F2" w:rsidP="007D14C8">
                            <w:pPr>
                              <w:rPr>
                                <w:rFonts w:ascii="Calibri" w:hAnsi="Calibri" w:cs="Calibri"/>
                                <w:b/>
                                <w:sz w:val="24"/>
                              </w:rPr>
                            </w:pPr>
                          </w:p>
                          <w:p w:rsidR="007421F2" w:rsidRPr="00BB2C98" w:rsidRDefault="007421F2" w:rsidP="007D14C8">
                            <w:pPr>
                              <w:rPr>
                                <w:rFonts w:ascii="Calibri" w:hAnsi="Calibri" w:cs="Calibri"/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78624" id="Cuadro de texto 39" o:spid="_x0000_s1040" type="#_x0000_t202" style="position:absolute;margin-left:0;margin-top:14.25pt;width:543.25pt;height:578.7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" fillcolor="#f7f7f7" strokecolor="#eaeaea" strokeweight=".5pt">
                <v:textbox>
                  <w:txbxContent>
                    <w:p w:rsidR="007421F2" w:rsidRPr="006F0395" w:rsidRDefault="007421F2" w:rsidP="007D14C8">
                      <w:pPr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i/>
                          <w:color w:val="0D0D0D"/>
                          <w:sz w:val="24"/>
                        </w:rPr>
                      </w:pPr>
                      <w:r w:rsidRPr="00BB2C98">
                        <w:rPr>
                          <w:b/>
                        </w:rPr>
                        <w:t xml:space="preserve">  </w:t>
                      </w:r>
                      <w:r w:rsidRPr="006F0395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>C</w:t>
                      </w:r>
                      <w:r w:rsidR="009B2CE3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>ustodia de los medicamentos</w:t>
                      </w:r>
                      <w:r w:rsidRPr="006F0395"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 xml:space="preserve"> / </w:t>
                      </w:r>
                      <w:r>
                        <w:rPr>
                          <w:rFonts w:ascii="Calibri" w:hAnsi="Calibri" w:cs="Calibri"/>
                          <w:b/>
                          <w:i/>
                          <w:sz w:val="24"/>
                        </w:rPr>
                        <w:t xml:space="preserve">8. </w:t>
                      </w:r>
                      <w:r w:rsidR="009B2CE3">
                        <w:rPr>
                          <w:rFonts w:cstheme="minorHAnsi"/>
                          <w:b/>
                          <w:bCs/>
                          <w:i/>
                          <w:sz w:val="24"/>
                        </w:rPr>
                        <w:t>Pie de página del sitio web</w:t>
                      </w:r>
                      <w:r w:rsidRPr="006F0395"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i/>
                          <w:color w:val="0D0D0D"/>
                          <w:sz w:val="24"/>
                        </w:rPr>
                        <w:t>/</w:t>
                      </w:r>
                    </w:p>
                    <w:p w:rsidR="007421F2" w:rsidRPr="006F0395" w:rsidRDefault="007421F2" w:rsidP="007D14C8">
                      <w:pPr>
                        <w:rPr>
                          <w:rFonts w:ascii="Calibri" w:hAnsi="Calibri" w:cs="Calibri"/>
                          <w:b/>
                          <w:sz w:val="24"/>
                        </w:rPr>
                      </w:pPr>
                    </w:p>
                    <w:p w:rsidR="007421F2" w:rsidRPr="00BB2C98" w:rsidRDefault="007421F2" w:rsidP="007D14C8">
                      <w:pPr>
                        <w:rPr>
                          <w:rFonts w:ascii="Calibri" w:hAnsi="Calibri" w:cs="Calibri"/>
                          <w:b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D14C8" w:rsidRPr="00134D4B" w:rsidRDefault="007D14C8" w:rsidP="007D14C8">
      <w:pPr>
        <w:tabs>
          <w:tab w:val="left" w:pos="371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3DD4C0" wp14:editId="2017A371">
                <wp:simplePos x="0" y="0"/>
                <wp:positionH relativeFrom="column">
                  <wp:posOffset>-352953</wp:posOffset>
                </wp:positionH>
                <wp:positionV relativeFrom="paragraph">
                  <wp:posOffset>205135</wp:posOffset>
                </wp:positionV>
                <wp:extent cx="6567920" cy="6853727"/>
                <wp:effectExtent l="0" t="0" r="23495" b="2349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7920" cy="6853727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 w="6350">
                          <a:solidFill>
                            <a:srgbClr val="F7F7F7"/>
                          </a:solidFill>
                        </a:ln>
                      </wps:spPr>
                      <wps:txbx>
                        <w:txbxContent>
                          <w:p w:rsidR="005D0ECB" w:rsidRPr="009B2CE3" w:rsidRDefault="005D0ECB" w:rsidP="005D0EC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B2CE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Descripción:</w:t>
                            </w:r>
                            <w:r w:rsidRPr="009B2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El sistema debe mostrar información adicional en el pie de página de la página web o aplicación para proporcionar detalles importantes relacionados con la consulta de medicamentos, como advertencias, fuentes de información, y datos de contacto.</w:t>
                            </w:r>
                          </w:p>
                          <w:p w:rsidR="005D0ECB" w:rsidRPr="009B2CE3" w:rsidRDefault="005D0ECB" w:rsidP="005D0EC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9B2CE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Entradas:</w:t>
                            </w:r>
                            <w:r w:rsidR="009B2CE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2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Información relevante para el pie de página, que puede incluir advertencias legales, información de contacto, o notas sobre la precisión de los datos.</w:t>
                            </w:r>
                          </w:p>
                          <w:p w:rsidR="005D0ECB" w:rsidRPr="009B2CE3" w:rsidRDefault="005D0ECB" w:rsidP="005D0EC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B2CE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Fuente:</w:t>
                            </w:r>
                            <w:r w:rsidRPr="009B2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Información proporcionada por el equipo de desarrollo del sistema y normativas legales relevantes.</w:t>
                            </w:r>
                          </w:p>
                          <w:p w:rsidR="005D0ECB" w:rsidRPr="009B2CE3" w:rsidRDefault="005D0ECB" w:rsidP="005D0EC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B2CE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Salidas:</w:t>
                            </w:r>
                            <w:r w:rsidR="009B2CE3" w:rsidRPr="009B2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2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Información de pie de página visible en la parte inferior de la página web o aplicación, mostrando detalles importantes y advertencias.</w:t>
                            </w:r>
                          </w:p>
                          <w:p w:rsidR="005D0ECB" w:rsidRPr="009B2CE3" w:rsidRDefault="005D0ECB" w:rsidP="005D0EC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B2CE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Destino:</w:t>
                            </w:r>
                            <w:r w:rsidRPr="009B2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Visualización de la información en el pie de página de la página web o sistema de consulta.</w:t>
                            </w:r>
                          </w:p>
                          <w:p w:rsidR="005D0ECB" w:rsidRPr="009B2CE3" w:rsidRDefault="005D0ECB" w:rsidP="005D0EC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B2CE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Acción:</w:t>
                            </w:r>
                            <w:r w:rsidRPr="009B2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El sistema debe incorporar y mostrar automáticamente la información de pie de página en todas las páginas del sistema o aplicación.</w:t>
                            </w:r>
                          </w:p>
                          <w:p w:rsidR="005D0ECB" w:rsidRPr="009B2CE3" w:rsidRDefault="005D0ECB" w:rsidP="005D0EC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9B2CE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Requerimientos:</w:t>
                            </w:r>
                          </w:p>
                          <w:p w:rsidR="005D0ECB" w:rsidRPr="009B2CE3" w:rsidRDefault="005D0ECB" w:rsidP="005D0EC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B2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El sistema debe ser capaz de actualizar la información de pie de página de manera dinámica, en caso de que se requiera modificar o añadir datos importantes.</w:t>
                            </w:r>
                          </w:p>
                          <w:p w:rsidR="005D0ECB" w:rsidRPr="009B2CE3" w:rsidRDefault="005D0ECB" w:rsidP="005D0EC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B2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 información en el pie de página debe ser clara, legible y estar alineada con las normativas legales y de privacidad.</w:t>
                            </w:r>
                          </w:p>
                          <w:p w:rsidR="005D0ECB" w:rsidRPr="009B2CE3" w:rsidRDefault="005D0ECB" w:rsidP="005D0EC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9B2CE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Precondición:</w:t>
                            </w:r>
                          </w:p>
                          <w:p w:rsidR="005D0ECB" w:rsidRPr="009B2CE3" w:rsidRDefault="005D0ECB" w:rsidP="005D0EC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B2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El sistema debe estar en funcionamiento y el usuario debe tener acceso a la página web o aplicación.</w:t>
                            </w:r>
                          </w:p>
                          <w:p w:rsidR="005D0ECB" w:rsidRPr="009B2CE3" w:rsidRDefault="005D0ECB" w:rsidP="005D0EC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9B2CE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Postcondición:</w:t>
                            </w:r>
                          </w:p>
                          <w:p w:rsidR="005D0ECB" w:rsidRPr="009B2CE3" w:rsidRDefault="005D0ECB" w:rsidP="005D0EC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B2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 información de pie de página se visualizará en la parte inferior de la página, proporcionando contexto y detalles adicionales importantes para el usuario.</w:t>
                            </w:r>
                          </w:p>
                          <w:p w:rsidR="005D0ECB" w:rsidRPr="009B2CE3" w:rsidRDefault="005D0ECB" w:rsidP="005D0EC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9B2CE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Efectos Colaterales:</w:t>
                            </w:r>
                          </w:p>
                          <w:p w:rsidR="007421F2" w:rsidRPr="009B2CE3" w:rsidRDefault="005D0ECB" w:rsidP="005D0EC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B2C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 la información de pie de página no se actualiza adecuadamente o es incorrecta, puede generar confusión o desinformación entre los usuarios, afectando su confianza en el 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DD4C0" id="Cuadro de texto 43" o:spid="_x0000_s1041" type="#_x0000_t202" style="position:absolute;margin-left:-27.8pt;margin-top:16.15pt;width:517.15pt;height:539.6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" fillcolor="#f7f7f7" strokecolor="#f7f7f7" strokeweight=".5pt">
                <v:textbox>
                  <w:txbxContent>
                    <w:p w:rsidR="005D0ECB" w:rsidRPr="009B2CE3" w:rsidRDefault="005D0ECB" w:rsidP="005D0EC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B2CE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Descripción:</w:t>
                      </w:r>
                      <w:r w:rsidRPr="009B2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El sistema debe mostrar información adicional en el pie de página de la página web o aplicación para proporcionar detalles importantes relacionados con la consulta de medicamentos, como advertencias, fuentes de información, y datos de contacto.</w:t>
                      </w:r>
                    </w:p>
                    <w:p w:rsidR="005D0ECB" w:rsidRPr="009B2CE3" w:rsidRDefault="005D0ECB" w:rsidP="005D0ECB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9B2CE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Entradas:</w:t>
                      </w:r>
                      <w:r w:rsidR="009B2CE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9B2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Información relevante para el pie de página, que puede incluir advertencias legales, información de contacto, o notas sobre la precisión de los datos.</w:t>
                      </w:r>
                    </w:p>
                    <w:p w:rsidR="005D0ECB" w:rsidRPr="009B2CE3" w:rsidRDefault="005D0ECB" w:rsidP="005D0EC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B2CE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Fuente:</w:t>
                      </w:r>
                      <w:r w:rsidRPr="009B2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Información proporcionada por el equipo de desarrollo del sistema y normativas legales relevantes.</w:t>
                      </w:r>
                    </w:p>
                    <w:p w:rsidR="005D0ECB" w:rsidRPr="009B2CE3" w:rsidRDefault="005D0ECB" w:rsidP="005D0EC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B2CE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Salidas:</w:t>
                      </w:r>
                      <w:r w:rsidR="009B2CE3" w:rsidRPr="009B2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9B2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Información de pie de página visible en la parte inferior de la página web o aplicación, mostrando detalles importantes y advertencias.</w:t>
                      </w:r>
                    </w:p>
                    <w:p w:rsidR="005D0ECB" w:rsidRPr="009B2CE3" w:rsidRDefault="005D0ECB" w:rsidP="005D0EC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B2CE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Destino:</w:t>
                      </w:r>
                      <w:r w:rsidRPr="009B2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Visualización de la información en el pie de página de la página web o sistema de consulta.</w:t>
                      </w:r>
                    </w:p>
                    <w:p w:rsidR="005D0ECB" w:rsidRPr="009B2CE3" w:rsidRDefault="005D0ECB" w:rsidP="005D0EC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B2CE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Acción:</w:t>
                      </w:r>
                      <w:r w:rsidRPr="009B2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El sistema debe incorporar y mostrar automáticamente la información de pie de página en todas las páginas del sistema o aplicación.</w:t>
                      </w:r>
                    </w:p>
                    <w:p w:rsidR="005D0ECB" w:rsidRPr="009B2CE3" w:rsidRDefault="005D0ECB" w:rsidP="005D0ECB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9B2CE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Requerimientos:</w:t>
                      </w:r>
                    </w:p>
                    <w:p w:rsidR="005D0ECB" w:rsidRPr="009B2CE3" w:rsidRDefault="005D0ECB" w:rsidP="005D0EC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B2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El sistema debe ser capaz de actualizar la información de pie de página de manera dinámica, en caso de que se requiera modificar o añadir datos importantes.</w:t>
                      </w:r>
                    </w:p>
                    <w:p w:rsidR="005D0ECB" w:rsidRPr="009B2CE3" w:rsidRDefault="005D0ECB" w:rsidP="005D0EC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B2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 información en el pie de página debe ser clara, legible y estar alineada con las normativas legales y de privacidad.</w:t>
                      </w:r>
                    </w:p>
                    <w:p w:rsidR="005D0ECB" w:rsidRPr="009B2CE3" w:rsidRDefault="005D0ECB" w:rsidP="005D0ECB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9B2CE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Precondición:</w:t>
                      </w:r>
                    </w:p>
                    <w:p w:rsidR="005D0ECB" w:rsidRPr="009B2CE3" w:rsidRDefault="005D0ECB" w:rsidP="005D0EC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B2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El sistema debe estar en funcionamiento y el usuario debe tener acceso a la página web o aplicación.</w:t>
                      </w:r>
                    </w:p>
                    <w:p w:rsidR="005D0ECB" w:rsidRPr="009B2CE3" w:rsidRDefault="005D0ECB" w:rsidP="005D0ECB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9B2CE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Postcondición:</w:t>
                      </w:r>
                    </w:p>
                    <w:p w:rsidR="005D0ECB" w:rsidRPr="009B2CE3" w:rsidRDefault="005D0ECB" w:rsidP="005D0EC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B2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 información de pie de página se visualizará en la parte inferior de la página, proporcionando contexto y detalles adicionales importantes para el usuario.</w:t>
                      </w:r>
                    </w:p>
                    <w:p w:rsidR="005D0ECB" w:rsidRPr="009B2CE3" w:rsidRDefault="005D0ECB" w:rsidP="005D0ECB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9B2CE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Efectos Colaterales:</w:t>
                      </w:r>
                    </w:p>
                    <w:p w:rsidR="007421F2" w:rsidRPr="009B2CE3" w:rsidRDefault="005D0ECB" w:rsidP="005D0ECB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B2C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 la información de pie de página no se actualiza adecuadamente o es incorrecta, puede generar confusión o desinformación entre los usuarios, afectando su confianza en el sistema.</w:t>
                      </w:r>
                    </w:p>
                  </w:txbxContent>
                </v:textbox>
              </v:shape>
            </w:pict>
          </mc:Fallback>
        </mc:AlternateContent>
      </w:r>
    </w:p>
    <w:p w:rsidR="007D14C8" w:rsidRPr="00134D4B" w:rsidRDefault="007D14C8" w:rsidP="007D14C8"/>
    <w:p w:rsidR="007D14C8" w:rsidRPr="00134D4B" w:rsidRDefault="007D14C8" w:rsidP="007D14C8"/>
    <w:p w:rsidR="007D14C8" w:rsidRPr="00134D4B" w:rsidRDefault="007D14C8" w:rsidP="007D14C8"/>
    <w:p w:rsidR="007D14C8" w:rsidRPr="00134D4B" w:rsidRDefault="007D14C8" w:rsidP="007D14C8"/>
    <w:p w:rsidR="007D14C8" w:rsidRPr="00134D4B" w:rsidRDefault="007D14C8" w:rsidP="007D14C8"/>
    <w:p w:rsidR="007D14C8" w:rsidRPr="00134D4B" w:rsidRDefault="007D14C8" w:rsidP="007D14C8"/>
    <w:p w:rsidR="007D14C8" w:rsidRPr="00134D4B" w:rsidRDefault="007D14C8" w:rsidP="007D14C8"/>
    <w:p w:rsidR="007D14C8" w:rsidRPr="00134D4B" w:rsidRDefault="007D14C8" w:rsidP="007D14C8"/>
    <w:p w:rsidR="007D14C8" w:rsidRPr="00134D4B" w:rsidRDefault="007D14C8" w:rsidP="007D14C8"/>
    <w:p w:rsidR="007D14C8" w:rsidRPr="00134D4B" w:rsidRDefault="007D14C8" w:rsidP="007D14C8"/>
    <w:p w:rsidR="007D14C8" w:rsidRPr="00134D4B" w:rsidRDefault="007D14C8" w:rsidP="007D14C8"/>
    <w:p w:rsidR="007D14C8" w:rsidRPr="00134D4B" w:rsidRDefault="007D14C8" w:rsidP="007D14C8"/>
    <w:p w:rsidR="007D14C8" w:rsidRPr="00134D4B" w:rsidRDefault="007D14C8" w:rsidP="007D14C8"/>
    <w:p w:rsidR="007D14C8" w:rsidRPr="00134D4B" w:rsidRDefault="007D14C8" w:rsidP="007D14C8"/>
    <w:p w:rsidR="007D14C8" w:rsidRPr="00134D4B" w:rsidRDefault="007D14C8" w:rsidP="007D14C8"/>
    <w:p w:rsidR="007D14C8" w:rsidRPr="00134D4B" w:rsidRDefault="007D14C8" w:rsidP="007D14C8">
      <w:pPr>
        <w:tabs>
          <w:tab w:val="left" w:pos="8640"/>
        </w:tabs>
      </w:pPr>
      <w:r w:rsidRPr="00134D4B">
        <w:tab/>
      </w:r>
    </w:p>
    <w:p w:rsidR="007D14C8" w:rsidRPr="00134D4B" w:rsidRDefault="007D14C8">
      <w:r w:rsidRPr="00134D4B">
        <w:br w:type="page"/>
      </w:r>
    </w:p>
    <w:p w:rsidR="007D14C8" w:rsidRDefault="007D14C8" w:rsidP="007D14C8">
      <w:pPr>
        <w:tabs>
          <w:tab w:val="left" w:pos="8640"/>
        </w:tabs>
      </w:pPr>
    </w:p>
    <w:p w:rsidR="009B2CE3" w:rsidRDefault="00CA21C0" w:rsidP="007D14C8">
      <w:pPr>
        <w:tabs>
          <w:tab w:val="left" w:pos="8640"/>
        </w:tabs>
      </w:pPr>
      <w:r w:rsidRPr="00CA21C0">
        <w:rPr>
          <w:noProof/>
        </w:rPr>
        <w:drawing>
          <wp:inline distT="0" distB="0" distL="0" distR="0" wp14:anchorId="7A34935B" wp14:editId="7550606E">
            <wp:extent cx="2803021" cy="4362964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3684" cy="444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01" w:rsidRDefault="009B2CE3" w:rsidP="00DF3111">
      <w:pPr>
        <w:tabs>
          <w:tab w:val="left" w:pos="8640"/>
        </w:tabs>
      </w:pPr>
      <w:r w:rsidRPr="009B2CE3">
        <w:rPr>
          <w:noProof/>
        </w:rPr>
        <w:drawing>
          <wp:inline distT="0" distB="0" distL="0" distR="0" wp14:anchorId="7B48BE13" wp14:editId="7A519398">
            <wp:extent cx="3855980" cy="3469593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0256" cy="354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D01">
        <w:br w:type="page"/>
      </w:r>
    </w:p>
    <w:p w:rsidR="00476BDC" w:rsidRDefault="00CA21C0" w:rsidP="005D5E03">
      <w:r w:rsidRPr="00CA21C0">
        <w:rPr>
          <w:noProof/>
        </w:rPr>
        <w:lastRenderedPageBreak/>
        <w:drawing>
          <wp:inline distT="0" distB="0" distL="0" distR="0" wp14:anchorId="23D5A865" wp14:editId="50BB59C7">
            <wp:extent cx="4432397" cy="3909220"/>
            <wp:effectExtent l="0" t="0" r="635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4005" cy="39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C0" w:rsidRPr="005D5E03" w:rsidRDefault="00CA21C0" w:rsidP="005D5E03">
      <w:r w:rsidRPr="00CA21C0">
        <w:rPr>
          <w:noProof/>
        </w:rPr>
        <w:drawing>
          <wp:inline distT="0" distB="0" distL="0" distR="0" wp14:anchorId="1439F108" wp14:editId="002F30DE">
            <wp:extent cx="3267531" cy="3820058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21C0" w:rsidRPr="005D5E03" w:rsidSect="00500421">
      <w:headerReference w:type="default" r:id="rId40"/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1E83" w:rsidRDefault="00BC1E83" w:rsidP="00500421">
      <w:pPr>
        <w:spacing w:after="0" w:line="240" w:lineRule="auto"/>
      </w:pPr>
      <w:r>
        <w:separator/>
      </w:r>
    </w:p>
  </w:endnote>
  <w:endnote w:type="continuationSeparator" w:id="0">
    <w:p w:rsidR="00BC1E83" w:rsidRDefault="00BC1E83" w:rsidP="00500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.AppleSystemUIFont">
    <w:altName w:val="Cambria"/>
    <w:charset w:val="00"/>
    <w:family w:val="roman"/>
    <w:pitch w:val="default"/>
  </w:font>
  <w:font w:name="UICTFontTextStyleBody">
    <w:altName w:val="Cambria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1E83" w:rsidRDefault="00BC1E83" w:rsidP="00500421">
      <w:pPr>
        <w:spacing w:after="0" w:line="240" w:lineRule="auto"/>
      </w:pPr>
      <w:r>
        <w:separator/>
      </w:r>
    </w:p>
  </w:footnote>
  <w:footnote w:type="continuationSeparator" w:id="0">
    <w:p w:rsidR="00BC1E83" w:rsidRDefault="00BC1E83" w:rsidP="00500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21F2" w:rsidRDefault="007421F2" w:rsidP="00A20418">
    <w:pPr>
      <w:pStyle w:val="Encabezado"/>
      <w:jc w:val="right"/>
    </w:pPr>
    <w:r w:rsidRPr="00CC6056">
      <w:rPr>
        <w:noProof/>
        <w:lang w:val="en-U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-278130</wp:posOffset>
          </wp:positionV>
          <wp:extent cx="609600" cy="609600"/>
          <wp:effectExtent l="0" t="0" r="0" b="0"/>
          <wp:wrapNone/>
          <wp:docPr id="113" name="Imagen 113" descr="Escudo y Bander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scudo y Bander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609600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</w:t>
    </w:r>
    <w:r w:rsidRPr="00A20418">
      <w:rPr>
        <w:sz w:val="24"/>
      </w:rPr>
      <w:t>C</w:t>
    </w:r>
    <w:r w:rsidR="00532009">
      <w:rPr>
        <w:sz w:val="24"/>
      </w:rPr>
      <w:t>ustodia de los medicamentos</w:t>
    </w:r>
    <w:r w:rsidRPr="00A20418">
      <w:rPr>
        <w:sz w:val="24"/>
      </w:rPr>
      <w:t xml:space="preserve"> </w:t>
    </w:r>
    <w:sdt>
      <w:sdtPr>
        <w:id w:val="1609006580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852A20" w:rsidRPr="00852A20">
          <w:rPr>
            <w:noProof/>
            <w:lang w:val="es-ES"/>
          </w:rPr>
          <w:t>4</w:t>
        </w:r>
        <w:r>
          <w:fldChar w:fldCharType="end"/>
        </w:r>
      </w:sdtContent>
    </w:sdt>
  </w:p>
  <w:p w:rsidR="007421F2" w:rsidRDefault="007421F2" w:rsidP="00500421">
    <w:pPr>
      <w:pStyle w:val="Encabezado"/>
      <w:jc w:val="right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5CC434B" wp14:editId="783E6564">
              <wp:simplePos x="0" y="0"/>
              <wp:positionH relativeFrom="column">
                <wp:posOffset>-395605</wp:posOffset>
              </wp:positionH>
              <wp:positionV relativeFrom="paragraph">
                <wp:posOffset>189230</wp:posOffset>
              </wp:positionV>
              <wp:extent cx="6619875" cy="0"/>
              <wp:effectExtent l="0" t="0" r="28575" b="19050"/>
              <wp:wrapNone/>
              <wp:docPr id="4" name="Conector rec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98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6E34C6A" id="Conector recto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15pt,14.9pt" to="490.1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" strokecolor="black [3200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E2A2B"/>
    <w:multiLevelType w:val="multilevel"/>
    <w:tmpl w:val="D9064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E751DC"/>
    <w:multiLevelType w:val="multilevel"/>
    <w:tmpl w:val="3F642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0D7AEE"/>
    <w:multiLevelType w:val="multilevel"/>
    <w:tmpl w:val="B4C22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D359B5"/>
    <w:multiLevelType w:val="multilevel"/>
    <w:tmpl w:val="78DE6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2711F4"/>
    <w:multiLevelType w:val="hybridMultilevel"/>
    <w:tmpl w:val="A5DA4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A241CF"/>
    <w:multiLevelType w:val="multilevel"/>
    <w:tmpl w:val="EDF8E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4E41FA"/>
    <w:multiLevelType w:val="multilevel"/>
    <w:tmpl w:val="C0EE2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0949F6"/>
    <w:multiLevelType w:val="multilevel"/>
    <w:tmpl w:val="3C4C7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B07552"/>
    <w:multiLevelType w:val="multilevel"/>
    <w:tmpl w:val="4A7E5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113948"/>
    <w:multiLevelType w:val="multilevel"/>
    <w:tmpl w:val="9A204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B73DB7"/>
    <w:multiLevelType w:val="multilevel"/>
    <w:tmpl w:val="C11A7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754D5E"/>
    <w:multiLevelType w:val="multilevel"/>
    <w:tmpl w:val="BD364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A96D74"/>
    <w:multiLevelType w:val="multilevel"/>
    <w:tmpl w:val="7D384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3C5AA2"/>
    <w:multiLevelType w:val="multilevel"/>
    <w:tmpl w:val="6F162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F96991"/>
    <w:multiLevelType w:val="multilevel"/>
    <w:tmpl w:val="6046E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3"/>
  </w:num>
  <w:num w:numId="3">
    <w:abstractNumId w:val="10"/>
  </w:num>
  <w:num w:numId="4">
    <w:abstractNumId w:val="14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  <w:num w:numId="11">
    <w:abstractNumId w:val="7"/>
  </w:num>
  <w:num w:numId="12">
    <w:abstractNumId w:val="0"/>
  </w:num>
  <w:num w:numId="13">
    <w:abstractNumId w:val="8"/>
  </w:num>
  <w:num w:numId="14">
    <w:abstractNumId w:val="11"/>
  </w:num>
  <w:num w:numId="15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421"/>
    <w:rsid w:val="00003AB9"/>
    <w:rsid w:val="00006272"/>
    <w:rsid w:val="00006B6C"/>
    <w:rsid w:val="00017E31"/>
    <w:rsid w:val="000249CE"/>
    <w:rsid w:val="000264EC"/>
    <w:rsid w:val="00034C81"/>
    <w:rsid w:val="000638C8"/>
    <w:rsid w:val="00074447"/>
    <w:rsid w:val="00091D59"/>
    <w:rsid w:val="000A4C33"/>
    <w:rsid w:val="000B39B0"/>
    <w:rsid w:val="000D4261"/>
    <w:rsid w:val="000D463B"/>
    <w:rsid w:val="000E3B74"/>
    <w:rsid w:val="000F7827"/>
    <w:rsid w:val="00111CD2"/>
    <w:rsid w:val="001214D9"/>
    <w:rsid w:val="00134D4B"/>
    <w:rsid w:val="001446C4"/>
    <w:rsid w:val="001564E7"/>
    <w:rsid w:val="001707C9"/>
    <w:rsid w:val="00174EAF"/>
    <w:rsid w:val="00190D03"/>
    <w:rsid w:val="001916A8"/>
    <w:rsid w:val="001A3709"/>
    <w:rsid w:val="001D1731"/>
    <w:rsid w:val="001D1C22"/>
    <w:rsid w:val="001D2D83"/>
    <w:rsid w:val="001E06F4"/>
    <w:rsid w:val="001F1B03"/>
    <w:rsid w:val="001F5BC9"/>
    <w:rsid w:val="00201CB6"/>
    <w:rsid w:val="0020229F"/>
    <w:rsid w:val="00202585"/>
    <w:rsid w:val="00213332"/>
    <w:rsid w:val="00237B7D"/>
    <w:rsid w:val="002400CE"/>
    <w:rsid w:val="00240EBB"/>
    <w:rsid w:val="0025656A"/>
    <w:rsid w:val="00263B17"/>
    <w:rsid w:val="002652D2"/>
    <w:rsid w:val="00287EF4"/>
    <w:rsid w:val="002C0D66"/>
    <w:rsid w:val="002E47E6"/>
    <w:rsid w:val="002F2736"/>
    <w:rsid w:val="0031235B"/>
    <w:rsid w:val="00313867"/>
    <w:rsid w:val="00325F9D"/>
    <w:rsid w:val="00327440"/>
    <w:rsid w:val="00334CC3"/>
    <w:rsid w:val="00334E72"/>
    <w:rsid w:val="0034632B"/>
    <w:rsid w:val="00346EF4"/>
    <w:rsid w:val="003556B1"/>
    <w:rsid w:val="00356A8D"/>
    <w:rsid w:val="00371C77"/>
    <w:rsid w:val="00372075"/>
    <w:rsid w:val="00390086"/>
    <w:rsid w:val="003924DB"/>
    <w:rsid w:val="00395842"/>
    <w:rsid w:val="00395BA6"/>
    <w:rsid w:val="003A54BB"/>
    <w:rsid w:val="003A7F55"/>
    <w:rsid w:val="003B038E"/>
    <w:rsid w:val="003B1410"/>
    <w:rsid w:val="003B1943"/>
    <w:rsid w:val="003B1BEB"/>
    <w:rsid w:val="003B2ABF"/>
    <w:rsid w:val="003B2C32"/>
    <w:rsid w:val="003C3B14"/>
    <w:rsid w:val="003C63B0"/>
    <w:rsid w:val="003D3520"/>
    <w:rsid w:val="003F4961"/>
    <w:rsid w:val="00413A2B"/>
    <w:rsid w:val="00416C80"/>
    <w:rsid w:val="00420FA1"/>
    <w:rsid w:val="00424F3A"/>
    <w:rsid w:val="00442309"/>
    <w:rsid w:val="004572EB"/>
    <w:rsid w:val="00476BDC"/>
    <w:rsid w:val="00486CF0"/>
    <w:rsid w:val="00487216"/>
    <w:rsid w:val="004A7D5D"/>
    <w:rsid w:val="004C6BF2"/>
    <w:rsid w:val="004C7828"/>
    <w:rsid w:val="004E2687"/>
    <w:rsid w:val="004E5D41"/>
    <w:rsid w:val="004E78EC"/>
    <w:rsid w:val="00500421"/>
    <w:rsid w:val="00500CE2"/>
    <w:rsid w:val="00532009"/>
    <w:rsid w:val="005430CF"/>
    <w:rsid w:val="005436E6"/>
    <w:rsid w:val="00551BC6"/>
    <w:rsid w:val="00563553"/>
    <w:rsid w:val="00563A75"/>
    <w:rsid w:val="0057148E"/>
    <w:rsid w:val="00582AA1"/>
    <w:rsid w:val="00582BC8"/>
    <w:rsid w:val="005867BE"/>
    <w:rsid w:val="005935FC"/>
    <w:rsid w:val="005A4B00"/>
    <w:rsid w:val="005C2F86"/>
    <w:rsid w:val="005C3EA7"/>
    <w:rsid w:val="005D0ECB"/>
    <w:rsid w:val="005D5E03"/>
    <w:rsid w:val="005D616A"/>
    <w:rsid w:val="005E1A96"/>
    <w:rsid w:val="005E30AE"/>
    <w:rsid w:val="005E4F74"/>
    <w:rsid w:val="005E512C"/>
    <w:rsid w:val="005F15D2"/>
    <w:rsid w:val="005F54E3"/>
    <w:rsid w:val="00603037"/>
    <w:rsid w:val="00610F05"/>
    <w:rsid w:val="00612451"/>
    <w:rsid w:val="00630734"/>
    <w:rsid w:val="006327E7"/>
    <w:rsid w:val="006379E7"/>
    <w:rsid w:val="0065084A"/>
    <w:rsid w:val="00651824"/>
    <w:rsid w:val="00656D1A"/>
    <w:rsid w:val="006749BE"/>
    <w:rsid w:val="00682FD9"/>
    <w:rsid w:val="006A020A"/>
    <w:rsid w:val="006A3C5D"/>
    <w:rsid w:val="006D4A06"/>
    <w:rsid w:val="006D7A8E"/>
    <w:rsid w:val="006E27EC"/>
    <w:rsid w:val="006E5B86"/>
    <w:rsid w:val="006F0395"/>
    <w:rsid w:val="006F1689"/>
    <w:rsid w:val="006F1731"/>
    <w:rsid w:val="00716155"/>
    <w:rsid w:val="007358D5"/>
    <w:rsid w:val="007421F2"/>
    <w:rsid w:val="0075187A"/>
    <w:rsid w:val="00764696"/>
    <w:rsid w:val="00764941"/>
    <w:rsid w:val="00784FAB"/>
    <w:rsid w:val="0078517D"/>
    <w:rsid w:val="00792B0C"/>
    <w:rsid w:val="00795A8D"/>
    <w:rsid w:val="007A2209"/>
    <w:rsid w:val="007B28DB"/>
    <w:rsid w:val="007C71A7"/>
    <w:rsid w:val="007D14C8"/>
    <w:rsid w:val="007D190D"/>
    <w:rsid w:val="007D6789"/>
    <w:rsid w:val="007F6428"/>
    <w:rsid w:val="00811380"/>
    <w:rsid w:val="0083577C"/>
    <w:rsid w:val="00851911"/>
    <w:rsid w:val="00852A20"/>
    <w:rsid w:val="0086180F"/>
    <w:rsid w:val="00863243"/>
    <w:rsid w:val="0087319F"/>
    <w:rsid w:val="008C323D"/>
    <w:rsid w:val="008C44D7"/>
    <w:rsid w:val="008C48DB"/>
    <w:rsid w:val="008E0EEE"/>
    <w:rsid w:val="008F7D66"/>
    <w:rsid w:val="00903EA9"/>
    <w:rsid w:val="0090472F"/>
    <w:rsid w:val="00917E8F"/>
    <w:rsid w:val="00930A76"/>
    <w:rsid w:val="00934832"/>
    <w:rsid w:val="009423EF"/>
    <w:rsid w:val="00950439"/>
    <w:rsid w:val="009B2CE3"/>
    <w:rsid w:val="009F6F26"/>
    <w:rsid w:val="00A100BC"/>
    <w:rsid w:val="00A20418"/>
    <w:rsid w:val="00A32990"/>
    <w:rsid w:val="00A40815"/>
    <w:rsid w:val="00A518F9"/>
    <w:rsid w:val="00A5351C"/>
    <w:rsid w:val="00A70112"/>
    <w:rsid w:val="00A76BB5"/>
    <w:rsid w:val="00A80AF3"/>
    <w:rsid w:val="00A970DC"/>
    <w:rsid w:val="00A97186"/>
    <w:rsid w:val="00AA33AC"/>
    <w:rsid w:val="00AA65A0"/>
    <w:rsid w:val="00AB7CD0"/>
    <w:rsid w:val="00AE0F59"/>
    <w:rsid w:val="00AE4351"/>
    <w:rsid w:val="00AE6614"/>
    <w:rsid w:val="00B20F47"/>
    <w:rsid w:val="00B30742"/>
    <w:rsid w:val="00B44844"/>
    <w:rsid w:val="00B6268F"/>
    <w:rsid w:val="00B82DE6"/>
    <w:rsid w:val="00B939DB"/>
    <w:rsid w:val="00B943C2"/>
    <w:rsid w:val="00BA4645"/>
    <w:rsid w:val="00BB2C98"/>
    <w:rsid w:val="00BB30BE"/>
    <w:rsid w:val="00BB40CD"/>
    <w:rsid w:val="00BC1E83"/>
    <w:rsid w:val="00BE5D14"/>
    <w:rsid w:val="00BF12FD"/>
    <w:rsid w:val="00BF59E0"/>
    <w:rsid w:val="00C0328A"/>
    <w:rsid w:val="00C05D41"/>
    <w:rsid w:val="00C07A7A"/>
    <w:rsid w:val="00C21581"/>
    <w:rsid w:val="00C26FA5"/>
    <w:rsid w:val="00C37397"/>
    <w:rsid w:val="00C63D01"/>
    <w:rsid w:val="00C726A7"/>
    <w:rsid w:val="00C84EE9"/>
    <w:rsid w:val="00CA21C0"/>
    <w:rsid w:val="00CA3EE5"/>
    <w:rsid w:val="00CA70F0"/>
    <w:rsid w:val="00CB0713"/>
    <w:rsid w:val="00CB1A14"/>
    <w:rsid w:val="00CB52EA"/>
    <w:rsid w:val="00CC6056"/>
    <w:rsid w:val="00CD3B96"/>
    <w:rsid w:val="00CE0BE7"/>
    <w:rsid w:val="00CF3721"/>
    <w:rsid w:val="00D005AF"/>
    <w:rsid w:val="00D0768C"/>
    <w:rsid w:val="00D148D3"/>
    <w:rsid w:val="00D310F9"/>
    <w:rsid w:val="00D35A4B"/>
    <w:rsid w:val="00D45995"/>
    <w:rsid w:val="00D52A0F"/>
    <w:rsid w:val="00D62BCC"/>
    <w:rsid w:val="00D72C20"/>
    <w:rsid w:val="00D73AC8"/>
    <w:rsid w:val="00D87F50"/>
    <w:rsid w:val="00D924F4"/>
    <w:rsid w:val="00DA29DF"/>
    <w:rsid w:val="00DA4E22"/>
    <w:rsid w:val="00DB4DBE"/>
    <w:rsid w:val="00DB7B6E"/>
    <w:rsid w:val="00DD1EB1"/>
    <w:rsid w:val="00DE6393"/>
    <w:rsid w:val="00DF3111"/>
    <w:rsid w:val="00E01844"/>
    <w:rsid w:val="00E047A2"/>
    <w:rsid w:val="00E134E5"/>
    <w:rsid w:val="00E447B0"/>
    <w:rsid w:val="00E5307F"/>
    <w:rsid w:val="00E57B00"/>
    <w:rsid w:val="00E71C31"/>
    <w:rsid w:val="00E81300"/>
    <w:rsid w:val="00EC6C33"/>
    <w:rsid w:val="00ED2743"/>
    <w:rsid w:val="00ED28CF"/>
    <w:rsid w:val="00ED3CF6"/>
    <w:rsid w:val="00EF6F96"/>
    <w:rsid w:val="00F252BB"/>
    <w:rsid w:val="00F30174"/>
    <w:rsid w:val="00F54385"/>
    <w:rsid w:val="00F7014A"/>
    <w:rsid w:val="00F75D0F"/>
    <w:rsid w:val="00FA1972"/>
    <w:rsid w:val="00FA5F25"/>
    <w:rsid w:val="00FB227D"/>
    <w:rsid w:val="00FB3309"/>
    <w:rsid w:val="00FB7158"/>
    <w:rsid w:val="00FC35F9"/>
    <w:rsid w:val="00FC405E"/>
    <w:rsid w:val="00FE1430"/>
    <w:rsid w:val="00FE6ADD"/>
    <w:rsid w:val="00FF5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FF63C02-A1F2-4AE2-9097-F604BA2E5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C05D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34E5"/>
    <w:pPr>
      <w:keepNext/>
      <w:keepLines/>
      <w:spacing w:before="160" w:after="80" w:line="27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B40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B7C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004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0421"/>
  </w:style>
  <w:style w:type="paragraph" w:styleId="Piedepgina">
    <w:name w:val="footer"/>
    <w:basedOn w:val="Normal"/>
    <w:link w:val="PiedepginaCar"/>
    <w:uiPriority w:val="99"/>
    <w:unhideWhenUsed/>
    <w:rsid w:val="005004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0421"/>
  </w:style>
  <w:style w:type="character" w:customStyle="1" w:styleId="normaltextrun">
    <w:name w:val="normaltextrun"/>
    <w:basedOn w:val="Fuentedeprrafopredeter"/>
    <w:rsid w:val="00BB2C98"/>
  </w:style>
  <w:style w:type="paragraph" w:customStyle="1" w:styleId="paragraph">
    <w:name w:val="paragraph"/>
    <w:basedOn w:val="Normal"/>
    <w:rsid w:val="001F1B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Fuentedeprrafopredeter"/>
    <w:rsid w:val="001F1B03"/>
  </w:style>
  <w:style w:type="paragraph" w:styleId="Prrafodelista">
    <w:name w:val="List Paragraph"/>
    <w:basedOn w:val="Normal"/>
    <w:uiPriority w:val="34"/>
    <w:qFormat/>
    <w:rsid w:val="007D190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134E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  <w:style w:type="paragraph" w:styleId="Sinespaciado">
    <w:name w:val="No Spacing"/>
    <w:uiPriority w:val="1"/>
    <w:qFormat/>
    <w:rsid w:val="00E134E5"/>
    <w:pPr>
      <w:spacing w:after="0" w:line="240" w:lineRule="auto"/>
    </w:pPr>
    <w:rPr>
      <w:rFonts w:eastAsiaTheme="minorEastAsia"/>
      <w:sz w:val="24"/>
      <w:szCs w:val="24"/>
      <w:lang w:eastAsia="ja-JP"/>
    </w:rPr>
  </w:style>
  <w:style w:type="character" w:customStyle="1" w:styleId="Ttulo1Car">
    <w:name w:val="Título 1 Car"/>
    <w:basedOn w:val="Fuentedeprrafopredeter"/>
    <w:link w:val="Ttulo1"/>
    <w:uiPriority w:val="9"/>
    <w:rsid w:val="00C05D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A65A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AA65A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A65A0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A65A0"/>
    <w:pPr>
      <w:spacing w:after="100"/>
      <w:ind w:left="220"/>
    </w:pPr>
  </w:style>
  <w:style w:type="character" w:customStyle="1" w:styleId="oypena">
    <w:name w:val="oypena"/>
    <w:basedOn w:val="Fuentedeprrafopredeter"/>
    <w:rsid w:val="00017E31"/>
  </w:style>
  <w:style w:type="paragraph" w:customStyle="1" w:styleId="p1">
    <w:name w:val="p1"/>
    <w:basedOn w:val="Normal"/>
    <w:rsid w:val="00D35A4B"/>
    <w:pPr>
      <w:spacing w:after="0" w:line="240" w:lineRule="auto"/>
    </w:pPr>
    <w:rPr>
      <w:rFonts w:ascii=".AppleSystemUIFont" w:eastAsia="Times New Roman" w:hAnsi=".AppleSystemUIFont" w:cs="Times New Roman"/>
      <w:sz w:val="26"/>
      <w:szCs w:val="26"/>
      <w:lang w:eastAsia="es-ES_tradnl"/>
    </w:rPr>
  </w:style>
  <w:style w:type="character" w:customStyle="1" w:styleId="s1">
    <w:name w:val="s1"/>
    <w:basedOn w:val="Fuentedeprrafopredeter"/>
    <w:rsid w:val="00D35A4B"/>
    <w:rPr>
      <w:rFonts w:ascii="UICTFontTextStyleBody" w:hAnsi="UICTFontTextStyleBody" w:hint="default"/>
      <w:b w:val="0"/>
      <w:bCs w:val="0"/>
      <w:i w:val="0"/>
      <w:iCs w:val="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7649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64941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AB7CD0"/>
    <w:rPr>
      <w:rFonts w:asciiTheme="majorHAnsi" w:eastAsiaTheme="majorEastAsia" w:hAnsiTheme="majorHAnsi" w:cstheme="majorBidi"/>
      <w:i/>
      <w:iCs/>
      <w:color w:val="2E74B5" w:themeColor="accent1" w:themeShade="BF"/>
      <w:lang w:val="es-CO"/>
    </w:rPr>
  </w:style>
  <w:style w:type="table" w:styleId="Tablaconcuadrcula">
    <w:name w:val="Table Grid"/>
    <w:basedOn w:val="Tablanormal"/>
    <w:uiPriority w:val="39"/>
    <w:rsid w:val="00FF55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BB40C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2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1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9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4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9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2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3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1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6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7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4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7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6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2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3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6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4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9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8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2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4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9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1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9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0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1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9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5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0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3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5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7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8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4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1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2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8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6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5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4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7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9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9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0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3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8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7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4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8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5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5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7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1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7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7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6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7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27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83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73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7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04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6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6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2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1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5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2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8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1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8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9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9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1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5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8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7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6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9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48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4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1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1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3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5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9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2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7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7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0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2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5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3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3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6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6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6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56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66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550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8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7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61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4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5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3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6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4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3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4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4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5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8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9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0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7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9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3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3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4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9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6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61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0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04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901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6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1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1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4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2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0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8C19C5-5257-449C-A7F0-7EFF5CB79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</TotalTime>
  <Pages>28</Pages>
  <Words>599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MANUELA</dc:creator>
  <cp:keywords/>
  <dc:description/>
  <cp:lastModifiedBy>USER</cp:lastModifiedBy>
  <cp:revision>214</cp:revision>
  <dcterms:created xsi:type="dcterms:W3CDTF">2024-05-23T19:13:00Z</dcterms:created>
  <dcterms:modified xsi:type="dcterms:W3CDTF">2024-08-22T13:24:00Z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2831350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S10.2.0</vt:lpwstr>
  </property>
</Properties>
</file>