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44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120" w:before="480"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48"/>
          <w:szCs w:val="48"/>
          <w:lang w:val="es-ES"/>
        </w:rPr>
        <w:t xml:space="preserve">PLAN DE RESPUESTA A INCIDENTES</w:t>
      </w:r>
      <w:r>
        <w:rPr>
          <w:lang w:val="es-ES"/>
        </w:rPr>
      </w:r>
    </w:p>
    <w:p>
      <w:pPr>
        <w:pBdr/>
        <w:spacing w:after="60" w:before="60"/>
        <w:ind/>
        <w:jc w:val="center"/>
        <w:rPr>
          <w:lang w:val="es-ES"/>
        </w:rPr>
      </w:pPr>
      <w:r>
        <w:rPr>
          <w:rFonts w:ascii="Arial" w:hAnsi="Arial" w:eastAsia="Arial" w:cs="Arial"/>
          <w:color w:val="2e75b6"/>
          <w:sz w:val="32"/>
          <w:szCs w:val="32"/>
          <w:lang w:val="es-ES"/>
        </w:rPr>
        <w:t xml:space="preserve">y</w:t>
      </w:r>
      <w:r>
        <w:rPr>
          <w:lang w:val="es-ES"/>
        </w:rPr>
      </w:r>
    </w:p>
    <w:p>
      <w:pPr>
        <w:pBdr/>
        <w:spacing w:after="120" w:before="60"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6"/>
          <w:szCs w:val="36"/>
          <w:lang w:val="es-ES"/>
        </w:rPr>
        <w:t xml:space="preserve">SISTEMA DE GESTION DE SEGURIDAD DE LA INFORMACION</w:t>
      </w:r>
      <w:r>
        <w:rPr>
          <w:lang w:val="es-ES"/>
        </w:rPr>
      </w:r>
    </w:p>
    <w:p>
      <w:pPr>
        <w:pBdr/>
        <w:spacing w:after="120" w:before="120"/>
        <w:ind/>
        <w:jc w:val="center"/>
        <w:rPr>
          <w:lang w:val="es-ES"/>
        </w:rPr>
      </w:pPr>
      <w:r>
        <w:rPr>
          <w:rFonts w:ascii="Arial" w:hAnsi="Arial" w:eastAsia="Arial" w:cs="Arial"/>
          <w:i/>
          <w:iCs/>
          <w:color w:val="2e75b6"/>
          <w:sz w:val="26"/>
          <w:szCs w:val="26"/>
          <w:lang w:val="es-ES"/>
        </w:rPr>
        <w:t xml:space="preserve">Fase 3  Basado en NIST SP 800-61 e ISO 27001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Campo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Detalle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Organizacion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My Web Site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Sistema analizado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Servidor Debian Linux con WordPress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Marcos de referencia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NIST SP 800-61 e ISO 27001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Fecha de elaboracion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Mayo 2026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  <w:br w:type="page" w:clear="all"/>
      </w:r>
      <w:r>
        <w:rPr>
          <w:lang w:val="es-ES"/>
        </w:rPr>
      </w:r>
    </w:p>
    <w:p>
      <w:pPr>
        <w:pBdr/>
        <w:spacing w:after="120" w:before="240"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6"/>
          <w:szCs w:val="36"/>
          <w:lang w:val="es-ES"/>
        </w:rPr>
        <w:t xml:space="preserve">PARTE 1: PLAN DE RESPUESTA A INCIDENTES</w:t>
      </w:r>
      <w:r>
        <w:rPr>
          <w:lang w:val="es-ES"/>
        </w:rPr>
      </w:r>
    </w:p>
    <w:p>
      <w:pPr>
        <w:pBdr/>
        <w:spacing w:after="120" w:before="60"/>
        <w:ind/>
        <w:jc w:val="center"/>
        <w:rPr>
          <w:lang w:val="es-ES"/>
        </w:rPr>
      </w:pPr>
      <w:r>
        <w:rPr>
          <w:rFonts w:ascii="Arial" w:hAnsi="Arial" w:eastAsia="Arial" w:cs="Arial"/>
          <w:i/>
          <w:iCs/>
          <w:color w:val="2e75b6"/>
          <w:sz w:val="24"/>
          <w:szCs w:val="24"/>
          <w:lang w:val="es-ES"/>
        </w:rPr>
        <w:t xml:space="preserve">Basado en NIST SP 800-61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1. Introduccion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Plan de Respuesta a Incidentes (PRI) define los procedimientos que la organizacion debe seg</w:t>
      </w:r>
      <w:r>
        <w:rPr>
          <w:rFonts w:ascii="Arial" w:hAnsi="Arial" w:eastAsia="Arial" w:cs="Arial"/>
          <w:sz w:val="22"/>
          <w:szCs w:val="22"/>
          <w:lang w:val="es-ES"/>
        </w:rPr>
        <w:t xml:space="preserve">uir cuando se detecta un incidente de seguridad. Este documento esta basado en la guia NIST SP 800-61, que es el estandar de referencia del Instituto Nacional de Estandares y Tecnologia de los Estados Unidos para la gestion de incidentes de ciberseguridad.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plan fue elaborado a partir de los incidentes reales det</w:t>
      </w:r>
      <w:r>
        <w:rPr>
          <w:rFonts w:ascii="Arial" w:hAnsi="Arial" w:eastAsia="Arial" w:cs="Arial"/>
          <w:sz w:val="22"/>
          <w:szCs w:val="22"/>
          <w:lang w:val="es-ES"/>
        </w:rPr>
        <w:t xml:space="preserve">ectados en este servidor, donde un atacante accedio como usuario root via SSH y se encontraron vulnerabilidades adicionales en WordPress. El objetivo es que la organizacion pueda responder de forma rapida y ordenada ante situaciones similares en el futuro.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2. Fases del Plan de Respuesta (NIST SP 800-61)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NIST SP 800-61 divide la respuesta a incidentes en cuatro fases que se ejecutan en orden y de forma ciclica: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3000"/>
        <w:gridCol w:w="52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Fase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Nombre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Objetivo principal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Preparacion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Tener todo listo antes de que ocurra un incidente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2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Deteccion y Analisis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Identificar que ocurrió, como y con que impacto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3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Contencion, Erradicacion y Recuperacion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Detener el ataque, eliminar sus efectos y volver a la normalidad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4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Actividad Post-Incidente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Aprender del incidente para mejorar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2.1 Fase 1: Preparacion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 preparacion es la fase mas importante porque determina que tan bien puede responder la organizacion cuando ocurre un ataque. Las acciones de preparacion recomendadas son las siguientes: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Herramientas y recursos necesarios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Mantener un inventario actualizado de todos los sistemas y servicios del servidor.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Tener instaladas herramientas de monitoreo como fail2ban, rkhunter y un sistema de logs centralizado.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Contar con copias de seguridad actualizadas del sistema y la base de datos, almacenadas en un lugar separado del servidor principal.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Tener documentados los contactos del equipo de respuesta y los proveedores de servicios.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Politicas y procedimientos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Definir que eventos se consideran incidentes de seguridad y cuales son simplemente alertas menores.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Establecer quien es el responsable de tomar decisiones durante un incidente.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Tener un canal de comunicacion alternativo en caso de que los sistemas principales esten comprometidos.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2.2 Fase 2: Deteccion y Analisis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Esta fase consiste en identificar que ocurrio, cuando, desde donde y con que consecuencias. En el incidente real analizado en este proyecto, las herramientas y metodos que se usaron fueron los siguientes: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55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Herramienta usada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Que permitio detectar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ss y nmap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Servicios expuestos al exterior: SSH, FTP y Apache con WordPress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journalctl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Acceso exitoso de root desde la IP 192.168.0.134 el 8 de octubre de 2024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Nikto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Vulnerabilidades en WordPress: xmlrpc.php activo y directorio uploads navegable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WPScan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Usuario administrador expuesto via API REST publica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rkhunter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Ausencia de rootkits en el sistema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MariaDB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Usuario malicioso creado por el atacante con todos los privilegios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Indicadores de compromiso a vigilar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Para detectar futuros incidentes de forma temprana, se deben monitorear los siguientes indicadores: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8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3200"/>
        <w:gridCol w:w="20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Indicador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Como detectarlo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Nivel de alerta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Multiples intentos de login fallidos en SSH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journalctl o fail2ban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Acceso exitoso como root por SSH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journalctl grep Accepted password for root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Proceso desconocido corriendo como www-data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ps aux grep www-data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Archivo PHP en el directorio de uploads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find /var/www/html/wp-content/uploads -name *.php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Usuario nuevo en MariaDB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SELECT user host FROM mysql.user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Cronjob no autorizado en 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crontab -l y cat /etc/crontab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2.3 Fase 3: Contencion, Erradicacion y Recuperacion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Esta es la fase de accion. Se divide en tres pasos que se ejecutan en orden: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Contencion: detener el ataque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objetivo de la contencion es impedir que el atacante siga causando dano mientras se investiga el incidente. Las acciones inmediatas a tomar son: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Aislar el servidor de la red si el atacante todavia tiene acceso activo.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Bloquear la IP del atacante con ufw: ufw deny from 192.168.0.134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Cambiar inmediatamente todas las contrasenas del sistema.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Detener los servicios comprometidos temporalmente con systemctl stop.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Erradicacion: eliminar los efectos del ataque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Una vez contenido el incidente se procede a eliminar todo lo que dejo el atacante en el sistema: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Eliminar usuarios no autorizados del sistema operativo y la base de datos.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Buscar y eliminar webshells o archivos maliciosos con find y grep.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Revisar y limpiar cronjobs maliciosos.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Revisar claves SSH autorizadas en busca de puertas traseras.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5"/>
        <w:pBdr/>
        <w:spacing w:after="60" w:before="1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S"/>
        </w:rPr>
        <w:t xml:space="preserve">Recuperacion: volver a la normalidad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Una vez limpio el sistema se procede a restaurar el servicio normal: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Restaurar desde la ultima copia de seguridad limpia si el sistema fue modificado gravemente.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Aplicar todas las correcciones de seguridad antes de volver a conectar el servidor.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Verificar que todos los servicios funcionan correctamente.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Monitorear el servidor con mayor atencion durante las primeras 48 horas tras la recuperacion.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2.4 Fase 4: Actividad Post-Incidente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Esta fase ocurre despues de que el incidente fue resuelto. Su objetivo es aprender de lo ocurrido para mejorar la seguridad y evitar que se repita.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Redactar un informe completo del incidente con toda la evidencia recolectada.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Analizar que fallo en la preparacion y por que el atacante pudo entrar.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Actualizar el plan de respuesta con las lecciones aprendidas.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Compartir las conclusiones con el equipo de manera que todos entiendan que paso y como evitarlo.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3. Respuesta al Ataque Real Documentado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Aplicando las fases del NIST SP 800-61 al incidente real que ocurrió en este servidor, la respuesta ideal hubiera sido la siguiente: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Fase NIST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Accion concreta para este incidente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Preparacion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Tener fail2ban instalado hubiera bloqueado la IP del atacante tras los primeros intentos de fuerza bruta por SSH.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Deteccion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Un sistema de alertas hubiera notificado al administrador del acceso exitoso de root desde una IP desconocida el 8 de octubre de 2024 a las 17:40:59.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Contencion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Bloquear la IP 192.168.0.134 y cerrar la sesión SSH activa de inmediato para evitar que el atacante siguiera operando en el sistema.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Erradicacion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Eliminar el usuario malicioso de MariaDB, revisar webshells y auditar todos los cambios realizados por el atacante durante su sesion.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Recuperacion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Restablecer todas las contraseñas, aplicar las correcciones de seguridad y verificar la integridad del sistema antes de volver al servicio normal.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Post-Incidente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5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Documentar el incidente, actualizar las politicas y agregar monitoreo continuo para detectar actividad similar en el futuro.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4. Mecanismos de Protección de Datos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4.1 Copias de seguridad</w:t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Tipo de backup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Frecuencia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Donde almacenarlo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Base de datos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Diaria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Servidor externo o almacenamiento en la nube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Archivos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Semanal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Disco externo separado del servidor principal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Configuración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Cada vez que se modifica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Repositorio privado o almacenamiento seguro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 importante verificar periódicamente que los backups se pueden restaurar correctamente. Un backup que no se puede restaurar no sirve de nada.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4.2 Cifrado de datos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Habilitar HTTPS con certificado SSL de Let's Encrypt para cifrar todo el trafico entre el servidor y los usuarios.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Cifrar los backups antes de almacenarlos en servicios externos.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Usar SFTP en lugar de FTP para transferir archivos al servidor, ya que SFTP cifra la conexion.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4.3 Controles de acceso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Deshabilitar el login root por SSH y usar unicamente claves criptograficas para la autenticación.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Aplicar el principio de mínimo privilegio: cada usuario solo debe tener acceso a lo que necesita para su trabajo.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Implementar autenticación en dos pasos en el panel de WordPress.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Restringir el acceso SSH unicamente a las IPs conocidas mediante reglas de firewall con ufw.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/>
        <w:ind/>
        <w:rPr>
          <w:lang w:val="es-ES"/>
        </w:rPr>
      </w:pPr>
      <w:r>
        <w:rPr>
          <w:lang w:val="es-ES"/>
        </w:rPr>
        <w:br w:type="page" w:clear="all"/>
      </w:r>
      <w:r>
        <w:rPr>
          <w:lang w:val="es-ES"/>
        </w:rPr>
      </w:r>
    </w:p>
    <w:p>
      <w:pPr>
        <w:pBdr/>
        <w:spacing w:after="120" w:before="240"/>
        <w:ind/>
        <w:jc w:val="center"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6"/>
          <w:szCs w:val="36"/>
          <w:lang w:val="es-ES"/>
        </w:rPr>
        <w:t xml:space="preserve">PARTE 2: SISTEMA DE GESTION DE SEGURIDAD DE LA INFORMACION</w:t>
      </w:r>
      <w:r>
        <w:rPr>
          <w:lang w:val="es-ES"/>
        </w:rPr>
      </w:r>
    </w:p>
    <w:p>
      <w:pPr>
        <w:pBdr/>
        <w:spacing w:after="120" w:before="60"/>
        <w:ind/>
        <w:jc w:val="center"/>
        <w:rPr>
          <w:lang w:val="es-ES"/>
        </w:rPr>
      </w:pPr>
      <w:r>
        <w:rPr>
          <w:rFonts w:ascii="Arial" w:hAnsi="Arial" w:eastAsia="Arial" w:cs="Arial"/>
          <w:i/>
          <w:iCs/>
          <w:color w:val="2e75b6"/>
          <w:sz w:val="24"/>
          <w:szCs w:val="24"/>
          <w:lang w:val="es-ES"/>
        </w:rPr>
        <w:t xml:space="preserve">Conforme a ISO 27001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5. Introduccion al SGSI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Un Sistema de Gestion de Segurid</w:t>
      </w:r>
      <w:r>
        <w:rPr>
          <w:rFonts w:ascii="Arial" w:hAnsi="Arial" w:eastAsia="Arial" w:cs="Arial"/>
          <w:sz w:val="22"/>
          <w:szCs w:val="22"/>
          <w:lang w:val="es-ES"/>
        </w:rPr>
        <w:t xml:space="preserve">ad de la Informacion (SGSI) es un conjunto de politicas, procedimientos y controles que una organizacion implementa para proteger su informacion. La norma ISO 27001 es el estandar internacional que define como debe estructurarse y gestionarse este sistema.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SGSI no es un producto que se instala sino un proceso continuo de mejora. Su objetivo es identificar los riesgos que afectan a la informacion de la organizacion y aplicar los controles necesarios para reducirlos a un nivel aceptable.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6. Alcance del SGSI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presente SGSI aplica a todos los activos de informacion relacionados con el servidor web de la organizacion, incluyendo: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servidor Debian Linux y todos los servicios que corren en el (Apache, WordPress, MariaDB, SSH).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 base de datos de WordPress y toda la informacion almacenada en ella.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Las credenciales de acceso al sistema operativo, la base de datos y el panel de WordPress.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archivos de configuracion del servidor y los logs del sistema.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Las copias de seguridad del sistema y la base de datos.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7. Analisis de Riesgos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analisis de riesgos identifica que amenazas pueden afectar a la organizacion, que tan probable es que ocurran y que impacto tendrian. Para cada riesgo se define un nivel que resulta de multiplicar la probabilidad por el impacto.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200"/>
        <w:gridCol w:w="1000"/>
        <w:gridCol w:w="1400"/>
        <w:gridCol w:w="26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Riesgo identificado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Probabilidad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Impacto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Nivel de riesgo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Control aplicado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Acceso no autorizado por SSH con contrasena debil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PermitRootLogin deshabilitado y fail2ban instalado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Exposicion de usuario via API REST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Endpoint de usuarios bloqueado para no autenticados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Fuerza bruta sobre el panel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Limitar intentos de login y activar 2FA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Explotacion de plugins desactualizados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Mantener WordPress y plugins actualizados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Acceso anonimo via FTP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Servicio FTP deshabilitado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Perdida de datos por fallo del servidor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Backups diarios en servidor externo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Exposicion de version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Eliminar readme.html del servidor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Trafico sin cifrar entre cliente y servidor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Alta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Implementar HTTPS con certificado SSL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Acceso no autorizado a MariaDB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Baja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Critico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MEDIO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MariaDB configurado en localhost y contrasenas fuertes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8. Politicas de Seguridad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Las politicas de seguridad son las reglas que la organizacion define para proteger su informacion. Todas las personas que administren el servidor deben conocerlas y cumplirlas.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8.1 Politica de control de acceso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Ningun usuario puede conectarse al servidor como root directamente por SSH.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Todas las conexiones SSH deben realizarse con clave criptografica, no con contrasena.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Las contrasenas deben tener al menos 12 caracteres e incluir mayusculas, minusculas, numeros y simbolos.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Las contrasenas deben cambiarse cada 90 dias.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acceso SSH debe estar restringido a las IPs autorizadas mediante firewall.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8.2 Politica de gestion de parches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sistema operativo y todos los paquetes instalados deben mantenerse actualizados.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WordPress, sus plugins y sus temas deben actualizarse dentro de los 7 dias posteriores a la publicacion de una nueva version.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Antes de aplicar actualizaciones en produccion se debe contar con un backup reciente.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8.3 Politica de copias de seguridad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Se debe realizar un backup de la base de datos todos los dias de forma automatica.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Se debe realizar un backup completo del servidor una vez por semana.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backups deben almacenarse en una ubicacion separada del servidor principal.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Se debe verificar que los backups pueden restaurarse correctamente al menos una vez al mes.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8.4 Politica de gestion de incidentes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Todo incidente de seguridad debe ser documentado, independientemente de su severidad.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incidentes criticos deben ser reportados dentro de las primeras dos horas de su deteccion.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Se debe seguir el procedimiento definido en el Plan de Respuesta a Incidentes (Parte 1 de este documento).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Tras cada incidente se debe realizar una revision post-incidente y actualizar los controles si es necesario.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4"/>
        <w:pBdr/>
        <w:spacing w:after="80" w:before="24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  <w:lang w:val="es-ES"/>
        </w:rPr>
        <w:t xml:space="preserve">8.5 Politica de uso aceptable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servicios instalados en el servidor deben ser unicamente los necesarios para el funcionamiento del sitio.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Queda prohibido instalar software no autorizado en el servidor.</w:t>
      </w:r>
      <w:r>
        <w:rPr>
          <w:lang w:val="es-ES"/>
        </w:rPr>
      </w:r>
    </w:p>
    <w:p>
      <w:pPr>
        <w:pStyle w:val="715"/>
        <w:numPr>
          <w:ilvl w:val="0"/>
          <w:numId w:val="2"/>
        </w:numPr>
        <w:pBdr/>
        <w:spacing w:after="40" w:before="4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logs del sistema deben conservarse durante al menos 90 dias.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9. Plan de Accion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El plan de accion define las medidas concretas que la organizacion debe implementar para reducir los riesgos identificados. Se ordenan por prioridad: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800"/>
        <w:gridCol w:w="2200"/>
        <w:gridCol w:w="21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Prioridad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Accion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Responsable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Plazo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Verificar que fail2ban esta configurado correctamente y monitorea SSH.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Inmediato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2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Implementar HTTPS con certificado SSL gratuito de Let's Encrypt.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 semana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3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Configurar backups automaticos diarios de la base de datos.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 semana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4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Activar autenticacion en dos pasos en el panel de WordPress.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 semana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5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Actualizar WordPress a la version mas reciente.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 WordPress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Inmediato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6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Eliminar readme.html y otros archivos que revelan informacion del sistema.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Inmediato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7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Configurar las cabeceras HTTP de seguridad en Apache.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2 semanas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8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Implementar un sistema de monitoreo de logs con alertas automaticas.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1 mes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9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Realizar una auditoria de seguridad completa cada 3 meses.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Administrador del sistema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Trimestral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10. Mejora Continua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 norma ISO 27001 exige que el SGSI sea revisado y mejorado de forma continua. Esto significa que la seguridad no es algo que se configura una vez y se olvida, sino un proceso permanente.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0"/>
        <w:gridCol w:w="40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Actividad de mejora</w:t>
            </w:r>
            <w:r>
              <w:rPr>
                <w:lang w:val="es-ES"/>
              </w:rPr>
            </w:r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S"/>
              </w:rPr>
              <w:t xml:space="preserve">Frecuencia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Revision de los logs del sistema en busca de actividad sospechosa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Diaria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Verificacion de que los backups se pueden restaurar correctamente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Mensual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Auditoria de usuarios del sistema operativo y la base de datos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Mensual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Escaneo de vulnerabilidades con nmap y Nikto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Trimestral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Revision y actualizacion del Plan de Respuesta a Incidentes</w:t>
            </w:r>
            <w:r>
              <w:rPr>
                <w:lang w:val="es-ES"/>
              </w:rPr>
            </w:r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Semestral</w:t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0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Revision completa del SGSI y actualizacion del analisis de riesgos</w:t>
            </w:r>
            <w:r>
              <w:rPr>
                <w:lang w:val="es-ES"/>
              </w:rPr>
            </w:r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</w:tcPr>
          <w:p>
            <w:pPr>
              <w:pBdr/>
              <w:spacing/>
              <w:ind/>
              <w:rPr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es-ES"/>
              </w:rPr>
              <w:t xml:space="preserve">Anual</w:t>
            </w:r>
            <w:r>
              <w:rPr>
                <w:lang w:val="es-ES"/>
              </w:rPr>
            </w:r>
          </w:p>
        </w:tc>
      </w:tr>
    </w:tbl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Style w:val="723"/>
        <w:pBdr/>
        <w:spacing w:after="120" w:before="360"/>
        <w:ind/>
        <w:rPr>
          <w:lang w:val="es-ES"/>
        </w:rPr>
      </w:pPr>
      <w:r>
        <w:rPr>
          <w:rFonts w:ascii="Arial" w:hAnsi="Arial" w:eastAsia="Arial" w:cs="Arial"/>
          <w:b/>
          <w:bCs/>
          <w:color w:val="1f3864"/>
          <w:sz w:val="32"/>
          <w:szCs w:val="32"/>
          <w:lang w:val="es-ES"/>
        </w:rPr>
        <w:t xml:space="preserve">11. Conclusion</w:t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Este documento define el Plan de Respuesta a Incidentes basado en NIST SP 800-61 y el Sistema de Gestion de Seguridad de la Informacion conforme a ISO 27001 para el servidor web analizado en este proyecto.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Los incidentes reales documentados en las fases 1 y 2 demost</w:t>
      </w:r>
      <w:r>
        <w:rPr>
          <w:rFonts w:ascii="Arial" w:hAnsi="Arial" w:eastAsia="Arial" w:cs="Arial"/>
          <w:sz w:val="22"/>
          <w:szCs w:val="22"/>
          <w:lang w:val="es-ES"/>
        </w:rPr>
        <w:t xml:space="preserve">raron que la falta de controles basicos como una contrasena fuerte, fail2ban y una configuracion correcta de WordPress pueden permitir a un atacante comprometer completamente un servidor. Todos esos controles han sido aplicados y documentados en este plan.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rFonts w:ascii="Arial" w:hAnsi="Arial" w:eastAsia="Arial" w:cs="Arial"/>
          <w:sz w:val="22"/>
          <w:szCs w:val="22"/>
          <w:lang w:val="es-ES"/>
        </w:rPr>
        <w:t xml:space="preserve">La implementacion de este SGSI no elimina completamente el riesgo de futuros ataques, pero reduce significativamente la probabilidad de que ocurran y mejora la capacidad de la organizacion para detectarlos y responder ante ellos de forma rapida y ordenada.</w:t>
      </w:r>
      <w:r>
        <w:rPr>
          <w:lang w:val="es-ES"/>
        </w:rPr>
      </w:r>
    </w:p>
    <w:p>
      <w:pPr>
        <w:pBdr/>
        <w:spacing w:after="60" w:before="6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>
          <w:bottom w:val="single" w:color="2e75b6" w:sz="4" w:space="1"/>
        </w:pBdr>
        <w:spacing w:after="120" w:before="120"/>
        <w:ind/>
        <w:rPr>
          <w:lang w:val="es-ES"/>
        </w:rPr>
      </w:pPr>
      <w:r>
        <w:rPr>
          <w:lang w:val="es-ES" w:bidi="es-ES"/>
        </w:rPr>
      </w:r>
      <w:r>
        <w:rPr>
          <w:lang w:val="es-ES"/>
        </w:rPr>
      </w:r>
    </w:p>
    <w:p>
      <w:pPr>
        <w:pBdr/>
        <w:spacing w:before="200"/>
        <w:ind/>
        <w:jc w:val="center"/>
        <w:rPr>
          <w:lang w:val="es-ES"/>
        </w:rPr>
      </w:pPr>
      <w:r>
        <w:rPr>
          <w:rFonts w:ascii="Arial" w:hAnsi="Arial" w:eastAsia="Arial" w:cs="Arial"/>
          <w:i/>
          <w:iCs/>
          <w:color w:val="888888"/>
          <w:sz w:val="18"/>
          <w:szCs w:val="18"/>
          <w:lang w:val="es-ES"/>
        </w:rPr>
        <w:t xml:space="preserve">Fin del Documento   Clasificacion: Confidencial</w:t>
      </w:r>
      <w:r>
        <w:rPr>
          <w:lang w:val="es-E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24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725">
    <w:name w:val="Heading 3"/>
    <w:qFormat/>
    <w:pPr>
      <w:pBdr/>
      <w:spacing w:after="60" w:before="160"/>
      <w:ind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2026-05-22T16:58:46Z</dcterms:created>
  <dcterms:modified xsi:type="dcterms:W3CDTF">2026-05-22T17:13:29Z</dcterms:modified>
</cp:coreProperties>
</file>