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</w:pPr>
      <w:r>
        <w:rPr/>
        <w:t>Rally Dakar y sus secuelas</w:t>
      </w:r>
    </w:p>
    <w:p>
      <w:pPr>
        <w:pStyle w:val="style0"/>
      </w:pPr>
      <w:r>
        <w:rPr/>
      </w:r>
    </w:p>
    <w:p>
      <w:pPr>
        <w:pStyle w:val="style25"/>
        <w:spacing w:after="120" w:before="0"/>
        <w:jc w:val="both"/>
      </w:pPr>
      <w:r>
        <w:rPr/>
        <w:t>Desde el año 2008 la Provincia de Catamarca estuvo incluida en los sucesivos itinerarios del Rally Dakar. Desde su arribo a Sudamérica, la competencia se centró en ambientes altoandinos y puneños que recibían previamente con un creciente turismo. Este marcado crecimiento fue acompañado por el desarrollo de servicios por parte de los pobladores locales respetuosos de la naturaleza y vinculados a la conservación de las áreas protegidas.</w:t>
      </w:r>
    </w:p>
    <w:p>
      <w:pPr>
        <w:pStyle w:val="style25"/>
        <w:spacing w:after="120" w:before="0"/>
        <w:jc w:val="both"/>
      </w:pPr>
      <w:r>
        <w:rPr>
          <w:rFonts w:cs="Calibri"/>
        </w:rPr>
        <w:t xml:space="preserve">El Rally Dakar produce en los frágiles ecosistemas altiplánicos importantes </w:t>
      </w:r>
      <w:r>
        <w:rPr>
          <w:rFonts w:cs="Calibri"/>
          <w:bCs/>
        </w:rPr>
        <w:t xml:space="preserve">impactos que resultan, entre otrascosas, en la </w:t>
      </w:r>
      <w:r>
        <w:rPr>
          <w:rFonts w:cs="Calibri"/>
        </w:rPr>
        <w:t>erosión y pérdida del suelo, en muertes por atropellamiento de fauna y en pérdida de juveniles en zonas de cría por ahuyentamiento de los individuos adultos. La escasa y valiosa vegetación sufre también el aplastamiento del follaje, raíces y semillas, o simplemente el arrancamiento de las pequeñas plantas. Por otra parte, la circulación de los vehículos  permite  el ingreso de plantas exóticas invasoras e inhibe la restauración de la cobertura vegetal dañada. Adicionalmente, el Dakar destruye o deteriora sitios de importancia arqueológica, científica e histórica y facilita la caza y pesca furtiva. Durante la competencia también existe  un grave peligro para la seguridad de los pobladores locales y se introducen contaminantes al aire y al agua, además de la contaminación sonora particularmente nociva para la fauna.</w:t>
      </w:r>
    </w:p>
    <w:p>
      <w:pPr>
        <w:pStyle w:val="style25"/>
        <w:spacing w:after="120" w:before="0"/>
        <w:jc w:val="both"/>
      </w:pPr>
      <w:r>
        <w:rPr/>
        <w:t xml:space="preserve">Los competidores del Rally Dakar no registran el paisaje. La ejecución de  las pruebas caracteriza a la naturaleza como un obstáculo, un desafío, un contrincante a derrotar. Populariza la mirada sobre los ecosistemas altoandinos como espacios recreativos para poner a prueba habilidades de manejo o la calidad de los vehículos 4x4 y fundamentalmente promueve el turismo fuera de ruta. ofreciendo los paisajes andinos para la aventura off-road e ignorando su fragilidad. </w:t>
      </w:r>
    </w:p>
    <w:p>
      <w:pPr>
        <w:pStyle w:val="style25"/>
        <w:spacing w:after="120" w:before="0"/>
        <w:jc w:val="both"/>
      </w:pPr>
      <w:r>
        <w:rPr>
          <w:rFonts w:cs="Calibri"/>
        </w:rPr>
        <w:t xml:space="preserve">Con la falacia de promocionar el turismo a lugares remotos y bellos, el Rally Dakar promueve su destrucción, degrada la calidad de vida de sus habitantes y la experiencia de los visitantes, respetuosos de la naturaleza y la cultura andina. </w:t>
      </w:r>
      <w:r>
        <w:rPr>
          <w:rStyle w:val="style16"/>
          <w:rFonts w:cs="Calibri"/>
          <w:color w:val="333333"/>
          <w:shd w:fill="FFFFFF" w:val="clear"/>
        </w:rPr>
        <w:t> A</w:t>
      </w:r>
      <w:r>
        <w:rPr>
          <w:rFonts w:cs="Calibri"/>
        </w:rPr>
        <w:t xml:space="preserve">sí se originan copias vernáculas como </w:t>
      </w:r>
      <w:r>
        <w:rPr>
          <w:rFonts w:cs="Calibri"/>
          <w:color w:val="333333"/>
          <w:shd w:fill="FFFFFF" w:val="clear"/>
        </w:rPr>
        <w:t xml:space="preserve">la primera fecha del Campeonato Argentino de Regularidad Todo Terreno (CARTT) “Ruta de los Seismiles” que se realizará en la provincia de Catamarca del 8 al 11 de mayo. Esta carrera de regularidad para pilotos amateurs, partirá desde Belén y pasará por Laguna Grande, el Volcán Galán, Antofagasta de la Sierra, Campo de Piedra Pómez, Fiambalá, los Volcanes Pissis, San Francisco e Incahuasi para llegar a San Fernando del Valle de Catamarca, luego de cuatro etapas (de 300 a 500 km cada una) que completarán un recorrido de 1.690 km por montañas, sierras, salinas, y zonas arenosas, nevadas y volcánicas </w:t>
      </w:r>
    </w:p>
    <w:p>
      <w:pPr>
        <w:pStyle w:val="style25"/>
        <w:spacing w:after="120" w:before="0"/>
        <w:jc w:val="both"/>
      </w:pPr>
      <w:r>
        <w:rPr>
          <w:rFonts w:cs="Calibri"/>
          <w:color w:val="333333"/>
          <w:shd w:fill="FFFFFF" w:val="clear"/>
        </w:rPr>
        <w:t>(</w:t>
      </w:r>
      <w:hyperlink r:id="rId2">
        <w:r>
          <w:rPr>
            <w:rStyle w:val="style17"/>
            <w:rStyle w:val="style17"/>
          </w:rPr>
          <w:t>http://www.mensajeroweb.com.ar/index.php?x=nota/131675/1/un-dakar-para-amateurs&amp;target=1&amp;hash=&amp;utm_medium=Email&amp;utm_source=Newsmaker&amp;utm_campaign=Newsmaker-envio-04-04-2013-04-04-2013</w:t>
        </w:r>
      </w:hyperlink>
      <w:r>
        <w:rPr/>
        <w:t>)</w:t>
      </w:r>
      <w:r>
        <w:rPr>
          <w:rFonts w:cs="Calibri"/>
          <w:color w:val="333333"/>
          <w:shd w:fill="FFFFFF" w:val="clear"/>
        </w:rPr>
        <w:t>.</w:t>
      </w:r>
      <w:r>
        <w:rPr>
          <w:rStyle w:val="style16"/>
          <w:rFonts w:cs="Calibri"/>
          <w:color w:val="333333"/>
          <w:shd w:fill="FFFFFF" w:val="clear"/>
        </w:rPr>
        <w:t> </w:t>
      </w:r>
    </w:p>
    <w:p>
      <w:pPr>
        <w:pStyle w:val="style25"/>
        <w:spacing w:after="120" w:before="0"/>
        <w:jc w:val="both"/>
      </w:pPr>
      <w:r>
        <w:rPr/>
        <w:t xml:space="preserve">El accionar y el mensaje del Rally Dakar y sus secuelas vuelven vacua e ineficaz cualquier campaña de difusión y educación por el respeto y cuidado de estos ambientes. Reducen a esta única dimensión competitiva  la magnificencia del altiplano, lo silencian, lo vuelven adversario y consecuentemente lo destruyen.                  </w:t>
      </w:r>
    </w:p>
    <w:p>
      <w:pPr>
        <w:pStyle w:val="style0"/>
      </w:pPr>
      <w:r>
        <w:rPr/>
        <w:drawing>
          <wp:inline distB="0" distL="0" distR="0" distT="0">
            <wp:extent cx="1905000" cy="19050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  <w:t>Fuente: Aves Argentinas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es-AR"/>
    </w:rPr>
  </w:style>
  <w:style w:styleId="style2" w:type="paragraph">
    <w:name w:val="Encabezado 2"/>
    <w:basedOn w:val="style0"/>
    <w:next w:val="style21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i/>
      <w:i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Enlace de Internet"/>
    <w:basedOn w:val="style15"/>
    <w:next w:val="style17"/>
    <w:rPr>
      <w:color w:val="0000FF"/>
      <w:u w:val="single"/>
      <w:lang w:bidi="es-ES" w:eastAsia="es-ES" w:val="es-ES"/>
    </w:rPr>
  </w:style>
  <w:style w:styleId="style18" w:type="character">
    <w:name w:val="Título 2 C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Texto de globo Car"/>
    <w:basedOn w:val="style15"/>
    <w:next w:val="style19"/>
    <w:rPr>
      <w:rFonts w:ascii="Tahoma" w:cs="Tahoma" w:hAnsi="Tahoma"/>
      <w:sz w:val="16"/>
      <w:szCs w:val="16"/>
    </w:rPr>
  </w:style>
  <w:style w:styleId="style20" w:type="paragraph">
    <w:name w:val="Encabezado"/>
    <w:basedOn w:val="style0"/>
    <w:next w:val="style21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Lohit Hindi"/>
    </w:rPr>
  </w:style>
  <w:style w:styleId="style23" w:type="paragraph">
    <w:name w:val="Etiqueta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ohit Hindi"/>
    </w:rPr>
  </w:style>
  <w:style w:styleId="style25" w:type="paragraph">
    <w:name w:val="No Spacing"/>
    <w:next w:val="style25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00000A"/>
      <w:sz w:val="22"/>
      <w:szCs w:val="22"/>
      <w:lang w:bidi="ar-SA" w:eastAsia="en-US" w:val="es-AR"/>
    </w:rPr>
  </w:style>
  <w:style w:styleId="style26" w:type="paragraph">
    <w:name w:val="Balloon Text"/>
    <w:basedOn w:val="style0"/>
    <w:next w:val="style26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ensajeroweb.com.ar/index.php?x=nota/131675/1/un-dakar-para-amateurs&amp;target=1&amp;hash=&amp;utm_medium=Email&amp;utm_source=Newsmaker&amp;utm_campaign=Newsmaker-envio-04-04-2013-04-04-2013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2013-04-12T15:53:00.00Z</dcterms:created>
  <dc:creator>Patricia</dc:creator>
  <cp:lastModifiedBy>Caro</cp:lastModifiedBy>
  <dcterms:modified xsi:type="dcterms:W3CDTF">2013-04-12T15:53:00.00Z</dcterms:modified>
  <cp:revision>2</cp:revision>
</cp:coreProperties>
</file>