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Ingeniería de Software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Trabajo Práctico N°11</w:t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“Testing - Métodos de Caja Negra”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4K1 - Grupo N°8 :</w:t>
      </w:r>
    </w:p>
    <w:p w:rsidR="00000000" w:rsidDel="00000000" w:rsidP="00000000" w:rsidRDefault="00000000" w:rsidRPr="00000000" w14:paraId="00000019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74.056</w:t>
        <w:tab/>
        <w:t xml:space="preserve">Lencina, Agustín</w:t>
      </w:r>
    </w:p>
    <w:p w:rsidR="00000000" w:rsidDel="00000000" w:rsidP="00000000" w:rsidRDefault="00000000" w:rsidRPr="00000000" w14:paraId="0000001A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68.719</w:t>
        <w:tab/>
        <w:t xml:space="preserve">Albarracin, Gonzalo Nahuel</w:t>
      </w:r>
    </w:p>
    <w:p w:rsidR="00000000" w:rsidDel="00000000" w:rsidP="00000000" w:rsidRDefault="00000000" w:rsidRPr="00000000" w14:paraId="0000001B">
      <w:pPr>
        <w:spacing w:after="200" w:lineRule="auto"/>
        <w:ind w:firstLine="227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75.982</w:t>
        <w:tab/>
        <w:t xml:space="preserve">Ali Correa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after="320" w:before="0" w:lineRule="auto"/>
        <w:rPr/>
      </w:pPr>
      <w:bookmarkStart w:colFirst="0" w:colLast="0" w:name="_9om5p3g141ht" w:id="0"/>
      <w:bookmarkEnd w:id="0"/>
      <w:r w:rsidDel="00000000" w:rsidR="00000000" w:rsidRPr="00000000">
        <w:rPr>
          <w:color w:val="666666"/>
          <w:sz w:val="30"/>
          <w:szCs w:val="30"/>
          <w:rtl w:val="0"/>
        </w:rPr>
        <w:t xml:space="preserve">CONSIGNA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666666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320" w:before="0" w:lineRule="auto"/>
        <w:ind w:left="0" w:firstLine="0"/>
        <w:rPr>
          <w:color w:val="666666"/>
          <w:sz w:val="26"/>
          <w:szCs w:val="26"/>
        </w:rPr>
      </w:pPr>
      <w:bookmarkStart w:colFirst="0" w:colLast="0" w:name="_1ecu6jjr13i4" w:id="1"/>
      <w:bookmarkEnd w:id="1"/>
      <w:r w:rsidDel="00000000" w:rsidR="00000000" w:rsidRPr="00000000">
        <w:rPr>
          <w:color w:val="666666"/>
          <w:sz w:val="26"/>
          <w:szCs w:val="26"/>
          <w:rtl w:val="0"/>
        </w:rPr>
        <w:t xml:space="preserve">Clases de Equivalencia de </w:t>
      </w:r>
      <w:commentRangeStart w:id="0"/>
      <w:r w:rsidDel="00000000" w:rsidR="00000000" w:rsidRPr="00000000">
        <w:rPr>
          <w:color w:val="666666"/>
          <w:sz w:val="26"/>
          <w:szCs w:val="26"/>
          <w:rtl w:val="0"/>
        </w:rPr>
        <w:t xml:space="preserve">Entrada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780"/>
        <w:gridCol w:w="3390"/>
        <w:gridCol w:w="930"/>
        <w:gridCol w:w="3660"/>
        <w:tblGridChange w:id="0">
          <w:tblGrid>
            <w:gridCol w:w="2055"/>
            <w:gridCol w:w="780"/>
            <w:gridCol w:w="3390"/>
            <w:gridCol w:w="930"/>
            <w:gridCol w:w="36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Condición Externa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Clases de Equivalencia Válidas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Clases de Equivalencia Inválidas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Pedido a buscar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Texto que indica lo que debe buscar el cadete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Información no en formato de texto simple.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Dirección del comercio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00"/>
                <w:shd w:fill="43434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Dirección existente dentro del alcance (ciudades de córdoba, río primero y Carlos Paz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Dirección inexistente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Dirección no ingresada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Dirección existente fuera del alcance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Dirección de Entrega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Dirección existente dentro del alcance (ciudades de córdoba, río primero y Carlos Paz 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Direccion inexistente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Dirección no ingresada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Dirección existente fuera del alcance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Ciudad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Selecciona ciudad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selecciona ciudad.</w:t>
            </w:r>
          </w:p>
        </w:tc>
      </w:tr>
      <w:tr>
        <w:trPr>
          <w:cantSplit w:val="0"/>
          <w:trHeight w:val="1045.6640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 de Pago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Selecciona forma “Efectivo”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selecciona forma de pago.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Selecciona forma “tarjeta Visa”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Monto con el que paga en efectivo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mayor o igual al monto a pagar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menor al monto que debe pagar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ingresa monto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tarjeta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16 dígitos correspondientes a una tarjeta habilitada Visa </w:t>
              <w:tab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16 dígitos correspondiente a tarjeta de crédito no Visa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6640625000014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con más de 16 Dígitos.</w:t>
              <w:tab/>
              <w:tab/>
              <w:tab/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6640625000041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Con Menos De 16 Dígitos</w:t>
              <w:tab/>
              <w:tab/>
              <w:tab/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Otro Valor no numérico</w:t>
              <w:tab/>
              <w:tab/>
              <w:tab/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.6640625000041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Ingresa Valor</w:t>
              <w:tab/>
              <w:tab/>
              <w:tab/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titular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Cadena de texto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correspondiente al nombre del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titular de la tarjeta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ingresa valor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Cadena de texto no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correspondiente al nombre del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titular de la tarjeta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vencimiento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la tarjeta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en formato MM/AAAA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igual o posterior a la fecha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con otro formato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commentRangeStart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Otro valor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en formato MM/AAAA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anterior a la fecha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ingresa valor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Código de verificación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3 dígitos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con formato distinto a 3 dígitos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Cadena de caracteres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ingresa valor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Cuando quiere recibirlo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Elige Lo antes posible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fecha hora en otro formato.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fecha hora de recepción en formato DD - HH:mm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ingresa valor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fecha y hora no válidos (anterior a hoy o después de una semana).</w:t>
            </w:r>
          </w:p>
        </w:tc>
      </w:tr>
    </w:tbl>
    <w:p w:rsidR="00000000" w:rsidDel="00000000" w:rsidP="00000000" w:rsidRDefault="00000000" w:rsidRPr="00000000" w14:paraId="000000D1">
      <w:pPr>
        <w:spacing w:line="240" w:lineRule="auto"/>
        <w:ind w:firstLine="227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spacing w:after="320" w:before="0" w:lineRule="auto"/>
        <w:ind w:firstLine="720"/>
        <w:rPr>
          <w:color w:val="666666"/>
          <w:sz w:val="26"/>
          <w:szCs w:val="26"/>
        </w:rPr>
      </w:pPr>
      <w:bookmarkStart w:colFirst="0" w:colLast="0" w:name="_2xq9zo8qz186" w:id="2"/>
      <w:bookmarkEnd w:id="2"/>
      <w:r w:rsidDel="00000000" w:rsidR="00000000" w:rsidRPr="00000000">
        <w:rPr>
          <w:color w:val="666666"/>
          <w:sz w:val="26"/>
          <w:szCs w:val="26"/>
          <w:rtl w:val="0"/>
        </w:rPr>
        <w:t xml:space="preserve">Clases de Equivalencia de Salida</w:t>
      </w:r>
    </w:p>
    <w:tbl>
      <w:tblPr>
        <w:tblStyle w:val="Table2"/>
        <w:tblW w:w="102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9.0000000000005"/>
        <w:gridCol w:w="785.9999999999997"/>
        <w:gridCol w:w="3386"/>
        <w:gridCol w:w="933.9999999999998"/>
        <w:gridCol w:w="3656"/>
        <w:tblGridChange w:id="0">
          <w:tblGrid>
            <w:gridCol w:w="1509.0000000000005"/>
            <w:gridCol w:w="785.9999999999997"/>
            <w:gridCol w:w="3386"/>
            <w:gridCol w:w="933.9999999999998"/>
            <w:gridCol w:w="365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Condición Externa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Clases de Equivalencia Válidas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Clases de Equivalencia Inválidas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Pedido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informando la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confirmación del pedido con la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aproximada de entrega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de error indicando que debe ingresar fecha hora de entrega válida.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de error indicando que debe especificar lo que busca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de error indicando que ingrese dirección de comercio válida.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de error indicando que ingrese dirección de entrega válida.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de error indicando que ingrese un número de tarjeta válida.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de error indicando que ingrese una fecha de vencimiento de tarjeta válida.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de error indicando que ingrese un código de seguridad de tarjeta válido.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de error indicando que ingrese un monto en efectivo válido.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de error indicando que debe seleccionar una ciudad..</w:t>
            </w:r>
          </w:p>
        </w:tc>
      </w:tr>
    </w:tbl>
    <w:p w:rsidR="00000000" w:rsidDel="00000000" w:rsidP="00000000" w:rsidRDefault="00000000" w:rsidRPr="00000000" w14:paraId="00000107">
      <w:pPr>
        <w:spacing w:line="240" w:lineRule="auto"/>
        <w:ind w:firstLine="22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spacing w:after="320" w:before="0" w:lineRule="auto"/>
        <w:ind w:firstLine="720"/>
        <w:rPr>
          <w:color w:val="666666"/>
          <w:sz w:val="26"/>
          <w:szCs w:val="26"/>
        </w:rPr>
      </w:pPr>
      <w:bookmarkStart w:colFirst="0" w:colLast="0" w:name="_13z1tcowtdtw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11155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"/>
        <w:gridCol w:w="720"/>
        <w:gridCol w:w="1455"/>
        <w:gridCol w:w="2400"/>
        <w:gridCol w:w="3160"/>
        <w:gridCol w:w="2660"/>
        <w:tblGridChange w:id="0">
          <w:tblGrid>
            <w:gridCol w:w="760"/>
            <w:gridCol w:w="720"/>
            <w:gridCol w:w="1455"/>
            <w:gridCol w:w="2400"/>
            <w:gridCol w:w="3160"/>
            <w:gridCol w:w="2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ID.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Caso de Prueba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ffffff"/>
                <w:sz w:val="18"/>
                <w:szCs w:val="18"/>
                <w:rtl w:val="0"/>
              </w:rPr>
              <w:t xml:space="preserve">(Alta, Media o Baja)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before="20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Nombre del Caso de Prueba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before="20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Precondiciones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before="20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Pasos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before="20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Confirmación pedido de “Lo que sea” pago en efectivo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“Gabi” logueado.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commentRangeStart w:id="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Cadetes disponibles para la entrega.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actual es 12/10/2021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“Gabi” selecciona la opción “Pedir lo que sea”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elige la ciudad de “Córdoba”.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“Nintendo switch” en pedido a buscar.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“Tucumán 127, Córdoba” en dirección del comercio.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“Av Colón 661” en dirección de entrega.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selecciona “Efectivo” como forma de pago.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“500” en el monto con el que paga.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“Lo antes posible”.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“Pedido confirmado, el cadete llegará a su domicilio lo antes posible” 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Confirmación pedido de “Lo que sea” pago tarjeta Visa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“Gabi” logueado.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Cadetes disponibles para la entrega.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actual es 12/10/2021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Usuario “Gabi” selecciona la opción “Pedir lo que sea”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elige la ciudad de “Córdoba”.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“Nintendo switch” en pedido a buscar.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“Tucumán 127, Córdoba” en dirección del comercio.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“Av Colón 661” en dirección de entrega.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selecciona “Tarjeta Visa” como forma de pago.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datos de la tarjeta Visa (número, titular, fecha de vencimiento y código de seguridad).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“Lo antes posible”.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El sistema muestra el mensaje “Pedido confirmado, el cadete llegará a su domicilio lo antes posible” 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Confirmación pedido de “Lo que sea” en efectivo con monto inferior al monto a pagar.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“Gabi” logueado.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Cadetes disponibles para la entrega.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actual es 12/10/2021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“Gabi” selecciona la opción “Pedir lo que sea”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elige la ciudad de “Córdoba”.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“Nintendo switch” en pedido a buscar.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“Tucumán 127, Córdoba” en dirección del comercio.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“Av Colón 661” en dirección de entrega.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selecciona “Efectivo” como forma de pago.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“10” en monto con el que paga.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“Lo antes posible”.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de error “El monto ingresado es menor al monto a pagar”.</w:t>
            </w:r>
          </w:p>
        </w:tc>
      </w:tr>
      <w:tr>
        <w:trPr>
          <w:cantSplit w:val="0"/>
          <w:trHeight w:val="6049.53125000000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Confirmación pedido de “Lo que sea” con otra tarjeta de crédito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“Gabi” logueado.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Cadetes disponibles para la entrega.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actual es 12/10/2021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“Gabi” selecciona la opción “Pedir lo que sea”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elige la ciudad de “Córdoba”.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“Nintendo switch” en pedido a buscar.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“Tucumán 127, Córdoba” en dirección del comercio.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“Av Colón 661” en dirección de entrega.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selecciona “Tarjeta Visa” como forma de pago.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datos de la tarjeta Visa (número, titular, fecha de vencimiento y código de seguridad) con número de tarjeta que no pertenece a Visa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de error “Número de tarjeta no válido”</w:t>
            </w:r>
          </w:p>
        </w:tc>
      </w:tr>
      <w:tr>
        <w:trPr>
          <w:cantSplit w:val="0"/>
          <w:trHeight w:val="360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Confirmación pedido de “Lo que sea” con tarjeta Visa vencida.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“Gabi” logueado.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Cadetes disponibles para la entrega.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actual es 12/10/2021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“Gabi” selecciona la opción “Pedir lo que sea”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elige la ciudad de “Córdoba”.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“Nintendo switch” en pedido a buscar.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“Tucumán 127, Córdoba” en dirección del comercio.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“Av Colón 661” en dirección de entrega.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selecciona “Tarjeta Visa” como forma de pago.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datos de la tarjeta Visa (número, titular, fecha de vencimiento y código de seguridad) con fecha de vencimiento anterior a la actual.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de error “Tarjeta vencida”</w:t>
            </w:r>
          </w:p>
        </w:tc>
      </w:tr>
      <w:tr>
        <w:trPr>
          <w:cantSplit w:val="0"/>
          <w:trHeight w:val="412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Confirmación pedido de “Lo que sea” con código de seguridad de tarjeta Visa incorrecto.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“Gabi” logueado.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Cadetes disponibles para la entrega.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actual es 12/10/2021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“Gabi” selecciona la opción “Pedir lo que sea”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elige la ciudad de “Córdoba”.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“Nintendo switch” en pedido a buscar.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“Tucumán 127, Córdoba” en dirección del comercio.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“Av Colón 661” en dirección de entrega.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selecciona “Tarjeta Visa” como forma de pago.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datos de la tarjeta Visa (número, titular, fecha de vencimiento y código de seguridad) con código de seguridad incorrecto.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de error “Código de seguridad invalido”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Confirmación pedido de “Lo que sea” con dirección de comercio invalida.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“Gabi” logueado.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Cadetes disponibles para la entrega.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actual es 12/10/2021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“Gabi” selecciona la opción “Pedir lo que sea”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elige la ciudad de “Córdoba”.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“Nintendo switch” en pedido a buscar.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“Tucumán 127, La Rioja” en dirección del comercio.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de error “Dirección de comercio no válida”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Confirmación pedido de “Lo que sea” con dirección de entrega no válida.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“Gabi” logueado.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Cadetes disponibles para la entrega.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actual es 12/10/2021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“Gabi” selecciona la opción “Pedir lo que sea”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elige la ciudad de “Córdoba”.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“Nintendo switch” en pedido a buscar.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“Tucumán 127, Córdoba” en dirección del comercio.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“Coronel Lagos 5500” en dirección de entrega.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de error “Dirección de entrega no válida.”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Confirmación pedido de “Lo que sea” con fecha hora de entrega anterior a hoy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“Gabi” logueado.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Cadetes disponibles para la entrega.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actual es 12/10/2021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“Gabi” selecciona la opción “Pedir lo que sea”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elige la ciudad de “Córdoba”.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“Nintendo switch” en pedido a buscar.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“Tucumán 127, Córdoba” en dirección del comercio.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“Av Colón 661” en dirección de entrega.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selecciona “Tarjeta Visa” como forma de pago.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datos de la tarjeta Visa (número, titular, fecha de vencimiento y código de seguridad).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“Elegir fecha y hora”.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una fecha y hora anterior a hoy.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de error “Fecha y hora de entrega incorrectas.”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Confirmación pedido de “Lo que sea” con fecha hora de entrega.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“Gabi” logueado.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Cadetes disponibles para la entrega.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actual es 12/10/2021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“Gabi” selecciona la opción “Pedir lo que sea”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elige la ciudad de “Córdoba”.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“Nintendo switch” en pedido a buscar.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“Tucumán 127, Córdoba” en dirección del comercio.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“Av Colón 661” en dirección de entrega.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selecciona “Tarjeta Visa” como forma de pago.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datos de la tarjeta Visa (número, titular, fecha de vencimiento y código de seguridad).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“Elegir fecha y hora”.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“10 15:30”.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“Pedido confirmado, su entrega llegará en el día y hora especificados.”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Confirmación pedido de “Lo que sea” con saldo insuficiente en tarjeta Visa.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“Gabi” logueado.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Cadetes disponibles para la entrega.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actual es 12/10/2021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“Gabi” selecciona la opción “Pedir lo que sea”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elige la ciudad de “Córdoba”.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“Nintendo switch” en pedido a buscar.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“Tucumán 127, Córdoba” en dirección del comercio.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“Av Colón 661” en dirección de entrega.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selecciona “Tarjeta Visa” como forma de pago.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datos de la tarjeta Visa (número, titular, fecha de vencimiento y código de seguridad).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“Lo antes posible”.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de error “La tarjeta no tiene fondos suficientes para su pedido.”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Confirmación pedido de “Lo que sea” sin ingresar monto a pagar.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“Gabi” logueado.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Cadetes disponibles para la entrega.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actual es 12/10/2021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“Gabi” selecciona la opción “Pedir lo que sea”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elige la ciudad de “Córdoba”.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“Nintendo switch” en pedido a buscar.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“Tucumán 127, Córdoba” en dirección del comercio.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“Av Colón 661” en dirección de entrega.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selecciona “Efectivo” como forma de pago.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no ingresa el monto con el que paga.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de error “Se debe ingresar un monto con el que paga.”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Confirmación pedido de “Lo que sea” sin ingresar número de tarjeta Visa.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“Gabi” logueado.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Cadetes disponibles para la entrega.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actual es 12/10/2021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“Gabi” selecciona la opción “Pedir lo que sea”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elige la ciudad de “Córdoba”.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“Nintendo switch” en pedido a buscar.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“Tucumán 127, Córdoba” en dirección del comercio.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“Av Colón 661” en dirección de entrega.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selecciona “Tarjeta Visa” como forma de pago.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no ingresa el número de tarjeta Visa.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de error “Se debe ingresar un número de tarjeta Visa.”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Confirmación pedido de “Lo que sea” sin ingresar fecha de vencimiento de tarjeta Visa.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“Gabi” logueado.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Cadetes disponibles para la entrega.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actual es 12/10/2021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“Gabi” selecciona la opción “Pedir lo que sea”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elige la ciudad de “Córdoba”.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“Nintendo switch” en pedido a buscar.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“Tucumán 127, Córdoba” en dirección del comercio.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“Av Colón 661” en dirección de entrega.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selecciona “Tarjeta Visa” como forma de pago.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no ingresa fecha de vencimiento de tarjeta Visa.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de error “Se debe ingresar una fecha de vencimiento de tarjeta Visa.”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Confirmación pedido de “Lo que sea” sin ingresar código de seguridad de tarjeta Visa.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“Gabi” logueado.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Cadetes disponibles para la entrega.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actual es 12/10/2021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“Gabi” selecciona la opción “Pedir lo que sea”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elige la ciudad de “Córdoba”.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“Nintendo switch” en pedido a buscar.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“Tucumán 127, Córdoba” en dirección del comercio.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“Av Colón 661” en dirección de entrega.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selecciona “Tarjeta Visa” como forma de pago.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no ingresa el código de seguridad de tarjeta Visa.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de error “Se debe ingresar un código de seguridad de tarjeta Visa.”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Confirmación pedido de “Lo que sea” sin seleccionar una Ciudad.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“Gabi” logueado.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Cadetes disponibles para la entrega.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actual es 12/10/2021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“Gabi” selecciona la opción “Pedir lo que sea”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no elige una ciudad.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de error “Se debe Seleccionar una ciudad.”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spacing w:line="240" w:lineRule="auto"/>
        <w:ind w:firstLine="227"/>
        <w:jc w:val="both"/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gustin Lencina" w:id="1" w:date="2021-10-12T04:02:29Z"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parece que no iria</w:t>
      </w:r>
    </w:p>
  </w:comment>
  <w:comment w:author="Agustin Lencina" w:id="0" w:date="2021-10-12T14:45:31Z"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cuando se ingresa una foto valida e invalida</w:t>
      </w:r>
    </w:p>
  </w:comment>
  <w:comment w:author="Agustin Lencina" w:id="2" w:date="2021-10-12T14:06:34Z"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parece que no va, hay que quitarlo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