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Ingeniería de Software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Trabajo Práctico N°9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“Testing - Métodos de Caja Negra”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4K1 - Grupo N°8 :</w:t>
      </w:r>
    </w:p>
    <w:p w:rsidR="00000000" w:rsidDel="00000000" w:rsidP="00000000" w:rsidRDefault="00000000" w:rsidRPr="00000000" w14:paraId="00000019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94.093</w:t>
        <w:tab/>
        <w:t xml:space="preserve">Nielsen Pellinacci, Juan Manuel</w:t>
      </w:r>
    </w:p>
    <w:p w:rsidR="00000000" w:rsidDel="00000000" w:rsidP="00000000" w:rsidRDefault="00000000" w:rsidRPr="00000000" w14:paraId="0000001A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74.056</w:t>
        <w:tab/>
        <w:t xml:space="preserve">Lencina, Agustín</w:t>
      </w:r>
    </w:p>
    <w:p w:rsidR="00000000" w:rsidDel="00000000" w:rsidP="00000000" w:rsidRDefault="00000000" w:rsidRPr="00000000" w14:paraId="0000001B">
      <w:pPr>
        <w:spacing w:after="120" w:line="276" w:lineRule="auto"/>
        <w:ind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42.806</w:t>
        <w:tab/>
        <w:t xml:space="preserve">Guanuco, Alejandro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68.719</w:t>
        <w:tab/>
        <w:t xml:space="preserve">Albarracin, Gonzalo Nahuel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75.982</w:t>
        <w:tab/>
        <w:t xml:space="preserve">Ali Correa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g48tbu6k10zd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10294.511811023624"/>
            </w:tabs>
            <w:spacing w:before="80" w:line="240" w:lineRule="auto"/>
            <w:ind w:left="0" w:firstLine="0"/>
            <w:rPr>
              <w:color w:val="66666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48tbu6k10zd">
            <w:r w:rsidDel="00000000" w:rsidR="00000000" w:rsidRPr="00000000">
              <w:rPr>
                <w:b w:val="1"/>
                <w:color w:val="666666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_g48tbu6k10zd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294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2h56k6q80kt4">
            <w:r w:rsidDel="00000000" w:rsidR="00000000" w:rsidRPr="00000000">
              <w:rPr>
                <w:b w:val="1"/>
                <w:color w:val="666666"/>
                <w:rtl w:val="0"/>
              </w:rPr>
              <w:t xml:space="preserve">CONSIGNA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_2h56k6q80kt4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294.511811023624"/>
            </w:tabs>
            <w:spacing w:before="200" w:line="240" w:lineRule="auto"/>
            <w:ind w:left="0" w:firstLine="0"/>
            <w:rPr>
              <w:color w:val="666666"/>
            </w:rPr>
          </w:pPr>
          <w:hyperlink w:anchor="_vh8lbgp95eel">
            <w:r w:rsidDel="00000000" w:rsidR="00000000" w:rsidRPr="00000000">
              <w:rPr>
                <w:b w:val="1"/>
                <w:color w:val="666666"/>
                <w:rtl w:val="0"/>
              </w:rPr>
              <w:t xml:space="preserve">DESARROLLO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_vh8lbgp95eel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294.511811023624"/>
            </w:tabs>
            <w:spacing w:after="80" w:before="200" w:line="240" w:lineRule="auto"/>
            <w:ind w:left="0" w:firstLine="0"/>
            <w:rPr>
              <w:color w:val="666666"/>
            </w:rPr>
          </w:pPr>
          <w:hyperlink w:anchor="_2uqrzzbdaa7t">
            <w:r w:rsidDel="00000000" w:rsidR="00000000" w:rsidRPr="00000000">
              <w:rPr>
                <w:b w:val="1"/>
                <w:color w:val="666666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color w:val="666666"/>
              <w:rtl w:val="0"/>
            </w:rPr>
            <w:tab/>
          </w:r>
          <w:r w:rsidDel="00000000" w:rsidR="00000000" w:rsidRPr="00000000">
            <w:fldChar w:fldCharType="begin"/>
            <w:instrText xml:space="preserve"> PAGEREF _2uqrzzbdaa7t \h </w:instrText>
            <w:fldChar w:fldCharType="separate"/>
          </w:r>
          <w:r w:rsidDel="00000000" w:rsidR="00000000" w:rsidRPr="00000000">
            <w:rPr>
              <w:b w:val="1"/>
              <w:color w:val="66666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h56k6q80kt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gi8ik99d7ds" w:id="2"/>
      <w:bookmarkEnd w:id="2"/>
      <w:r w:rsidDel="00000000" w:rsidR="00000000" w:rsidRPr="00000000">
        <w:rPr>
          <w:rtl w:val="0"/>
        </w:rPr>
        <w:t xml:space="preserve">CONSIGNA</w:t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2745" cy="40801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745" cy="408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37015" cy="384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01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276" w:lineRule="auto"/>
        <w:jc w:val="left"/>
        <w:rPr/>
      </w:pPr>
      <w:bookmarkStart w:colFirst="0" w:colLast="0" w:name="_vh8lbgp95eel" w:id="3"/>
      <w:bookmarkEnd w:id="3"/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2F">
      <w:pPr>
        <w:pStyle w:val="Heading2"/>
        <w:ind w:firstLine="720"/>
        <w:rPr/>
      </w:pPr>
      <w:bookmarkStart w:colFirst="0" w:colLast="0" w:name="_upq4wrka1y5q" w:id="4"/>
      <w:bookmarkEnd w:id="4"/>
      <w:r w:rsidDel="00000000" w:rsidR="00000000" w:rsidRPr="00000000">
        <w:rPr>
          <w:rtl w:val="0"/>
        </w:rPr>
        <w:t xml:space="preserve">Clases de Equivalencia de Entrada</w:t>
      </w:r>
    </w:p>
    <w:tbl>
      <w:tblPr>
        <w:tblStyle w:val="Table1"/>
        <w:tblW w:w="102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0000000000005"/>
        <w:gridCol w:w="785.9999999999997"/>
        <w:gridCol w:w="3386"/>
        <w:gridCol w:w="933.9999999999998"/>
        <w:gridCol w:w="3656"/>
        <w:tblGridChange w:id="0">
          <w:tblGrid>
            <w:gridCol w:w="1509.0000000000005"/>
            <w:gridCol w:w="785.9999999999997"/>
            <w:gridCol w:w="3386"/>
            <w:gridCol w:w="933.9999999999998"/>
            <w:gridCol w:w="36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logueado con perfil de Administrador de la Central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no logueado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logueado como un usuario distinto al de Adm. de la Central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Ubicación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 conectado al sistema de ubicación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 no conectado al sistema de 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esté conectado y falla el sistema de comunicación del taxi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del Taxi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Existente (Verde, Amarillo, Rojo, Negro)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</w:t>
            </w:r>
            <w:commentRangeStart w:id="0"/>
            <w:r w:rsidDel="00000000" w:rsidR="00000000" w:rsidRPr="00000000">
              <w:rPr>
                <w:rtl w:val="0"/>
              </w:rPr>
              <w:t xml:space="preserve">Inexistente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Patente válida y registrada con formato AAAXXX (A: letra, X: número del 0-9)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Patente con formato inválido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</w:t>
            </w:r>
            <w:r w:rsidDel="00000000" w:rsidR="00000000" w:rsidRPr="00000000">
              <w:rPr>
                <w:rtl w:val="0"/>
              </w:rPr>
              <w:t xml:space="preserve">AXXXAAA</w:t>
            </w:r>
            <w:r w:rsidDel="00000000" w:rsidR="00000000" w:rsidRPr="00000000">
              <w:rPr>
                <w:rtl w:val="0"/>
              </w:rPr>
              <w:t xml:space="preserve">  (A: letra, X: número del 0-9)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Patente no registrada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5.664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 registrado en el servicio de ubicación y dentro del área de cobertura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 Inexistente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Barrio fuera del área de cobertura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Posición de mouse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encima de icono de taxi ocupado  muestra información de pasajero y hora de inicio de viaje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encima de un taxi solicitado u ocupado no muestra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encima del icono del taxi solicitado muestra información de pasajero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11yiz7hpx4q4" w:id="5"/>
      <w:bookmarkEnd w:id="5"/>
      <w:r w:rsidDel="00000000" w:rsidR="00000000" w:rsidRPr="00000000">
        <w:rPr>
          <w:rtl w:val="0"/>
        </w:rPr>
        <w:t xml:space="preserve">Clases de Equivalencia de Salida</w:t>
      </w:r>
    </w:p>
    <w:tbl>
      <w:tblPr>
        <w:tblStyle w:val="Table2"/>
        <w:tblW w:w="102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9.0000000000005"/>
        <w:gridCol w:w="785.9999999999997"/>
        <w:gridCol w:w="3386"/>
        <w:gridCol w:w="933.9999999999998"/>
        <w:gridCol w:w="3656"/>
        <w:tblGridChange w:id="0">
          <w:tblGrid>
            <w:gridCol w:w="1509.0000000000005"/>
            <w:gridCol w:w="785.9999999999997"/>
            <w:gridCol w:w="3386"/>
            <w:gridCol w:w="933.9999999999998"/>
            <w:gridCol w:w="36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center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Hora de Inicio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jc w:val="center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y minutos en que inició el viaje en formato HH:MM </w:t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(00&lt;=HH&lt;=23 y 00&lt;=MM&lt;=59)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  &gt; al actual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center"/>
              <w:rPr/>
            </w:pPr>
            <w:commentRangeStart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 inválido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jc w:val="center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center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del viaje &gt; 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&lt;=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center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Datos del Pasajero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center"/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 apellido y número de teléfono celular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 ningún dato del pasajero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registro de nombre del pasajero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registro de apellido del pasajero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registro de número de teléfono celular del pasajero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Mapa con taxis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todos los taxis con sus estados, u ordenado por filtros de un área de cobertura válida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 por no ser usuario “Administrador”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 por búsqueda de taxi no conectado al sistema de ubicación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 por ingresar formato de patente invalido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 por ingresar patente de taxi no conectado al sistema de 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 por ingresar barrio inexistente o fuera del área de cobertura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  <w:sectPr>
          <w:headerReference r:id="rId9" w:type="default"/>
          <w:footerReference r:id="rId10" w:type="default"/>
          <w:footerReference r:id="rId11" w:type="first"/>
          <w:pgSz w:h="16838" w:w="11906" w:orient="portrait"/>
          <w:pgMar w:bottom="630" w:top="391" w:left="851" w:right="760" w:header="347" w:footer="576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13z1tcowtdtw" w:id="6"/>
      <w:bookmarkEnd w:id="6"/>
      <w:r w:rsidDel="00000000" w:rsidR="00000000" w:rsidRPr="00000000">
        <w:rPr>
          <w:rtl w:val="0"/>
        </w:rPr>
        <w:t xml:space="preserve">Casos de Prueba</w:t>
      </w:r>
    </w:p>
    <w:tbl>
      <w:tblPr>
        <w:tblStyle w:val="Table3"/>
        <w:tblW w:w="1599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gridCol w:w="2265"/>
        <w:gridCol w:w="3270"/>
        <w:gridCol w:w="4530"/>
        <w:gridCol w:w="3810"/>
        <w:tblGridChange w:id="0">
          <w:tblGrid>
            <w:gridCol w:w="1080"/>
            <w:gridCol w:w="1035"/>
            <w:gridCol w:w="2265"/>
            <w:gridCol w:w="3270"/>
            <w:gridCol w:w="4530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 </w:t>
            </w:r>
            <w:r w:rsidDel="00000000" w:rsidR="00000000" w:rsidRPr="00000000">
              <w:rPr>
                <w:i w:val="1"/>
                <w:color w:val="ffffff"/>
                <w:sz w:val="18"/>
                <w:szCs w:val="18"/>
                <w:rtl w:val="0"/>
              </w:rPr>
              <w:t xml:space="preserve">(Alta, Media o Baja)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43f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taxis, sin aplicación de filtros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“Micka” con permisos de Administrador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Taxi pre-cargado de patente “AW077NI” en estado “Libre”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Taxi pre-cargado de patente “AK081ZW” en estado “Ocupado”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Taxi pre-cargado de patente “AY666NO” en estado “Solicitado”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Taxi pre-cargado de patente “NV999GG” en estado “Fuera de Estado”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inicia sesión como “Micka”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 la opción visualizar mapa de taxis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mapa donde se pueden visualizar la ubicación de 3 taxis conectados uno de color verde, otro amarillo y otro rojo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</w:t>
            </w:r>
            <w:r w:rsidDel="00000000" w:rsidR="00000000" w:rsidRPr="00000000">
              <w:rPr>
                <w:b w:val="1"/>
                <w:rtl w:val="0"/>
              </w:rPr>
              <w:t xml:space="preserve">un taxi</w:t>
            </w:r>
            <w:r w:rsidDel="00000000" w:rsidR="00000000" w:rsidRPr="00000000">
              <w:rPr>
                <w:rtl w:val="0"/>
              </w:rPr>
              <w:t xml:space="preserve"> aplicando el filtro de búsqueda para taxis ocupados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Usuario “Micka” con permisos de Administrador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selecciona el filtro de estado Rojo (Ocupado)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Taxi con patente “AT010BL” en estado “Ocupado” por la pasajera “Diana Ross” con número de teléfono “011-3208-7238”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inicia sesión como administrador.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filtro de estado Rojo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posiciona el mouse sobre el ícono del taxi rojo</w:t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en el mapa los taxis con estado rojo.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la información de la pasajera “Diana Ross” y su teléfono “011-3208-7238”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 de taxi aplicando filtro de búsqueda por chapa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Usuario con permisos de Administrador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inicia sesión como administrador.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selecciona el filtro de búsqueda por chapa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una chapa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aplica el filtro y muestra la ubicación del taxi correspondiente a la chapa ingresada en el mapa.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 su estado y detalles.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sobre ícono de taxi ocupado o solicitado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Visualización de taxis en el mapa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Existencia de taxis con estado ocupado y solicitado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alguna opción para visualizar taxis en el mapa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Mover el mouse por encima de un ícono de algún taxi ocupado o solicitado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la información del taxi ocupado (información del pasajero y costo) o solicitado (información del pasajero)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taxis aplicando el filtro de búsqueda para taxis libres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Usuario con permisos de Administrador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Se selecciona el filtro de estado verde (Libre)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  <w:sectPr>
          <w:type w:val="nextPage"/>
          <w:pgSz w:h="11906" w:w="16838" w:orient="landscape"/>
          <w:pgMar w:bottom="630" w:top="391" w:left="851" w:right="760" w:header="347" w:footer="57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2uqrzzbdaa7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l7ay88wwieq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ooei28ky8vr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rx5wkrjds7po" w:id="10"/>
      <w:bookmarkEnd w:id="10"/>
      <w:r w:rsidDel="00000000" w:rsidR="00000000" w:rsidRPr="00000000">
        <w:rPr>
          <w:rtl w:val="0"/>
        </w:rPr>
        <w:t xml:space="preserve">BIBLIOGRAFÍA</w:t>
      </w:r>
    </w:p>
    <w:sectPr>
      <w:type w:val="nextPage"/>
      <w:pgSz w:h="16838" w:w="11906" w:orient="portrait"/>
      <w:pgMar w:bottom="630" w:top="391" w:left="851" w:right="760" w:header="347" w:footer="576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nuel Rock'" w:id="0" w:date="2021-09-28T14:14:2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Distinto a los válidos</w:t>
      </w:r>
    </w:p>
  </w:comment>
  <w:comment w:author="Manuel Rock'" w:id="2" w:date="2021-09-28T14:23:54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</w:t>
      </w:r>
    </w:p>
  </w:comment>
  <w:comment w:author="Manuel Rock'" w:id="3" w:date="2021-09-28T14:23:54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</w:t>
      </w:r>
    </w:p>
  </w:comment>
  <w:comment w:author="Manuel Rock'" w:id="4" w:date="2021-09-28T14:23:54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</w:t>
      </w:r>
    </w:p>
  </w:comment>
  <w:comment w:author="Manuel Rock'" w:id="5" w:date="2021-09-28T14:23:54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</w:t>
      </w:r>
    </w:p>
  </w:comment>
  <w:comment w:author="Manuel Rock'" w:id="1" w:date="2021-09-28T14:37:57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aclarado en la US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  <w:font w:name="Cambr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Mañana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pBdr>
        <w:top w:color="000000" w:space="1" w:sz="4" w:val="single"/>
      </w:pBdr>
      <w:tabs>
        <w:tab w:val="right" w:pos="10348"/>
      </w:tabs>
      <w:ind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Ciclo lectivo: 2021 Turno: Mañana</w:t>
      <w:tab/>
    </w:r>
    <w:r w:rsidDel="00000000" w:rsidR="00000000" w:rsidRPr="00000000">
      <w:rPr>
        <w:color w:val="7f7f7f"/>
        <w:sz w:val="20"/>
        <w:szCs w:val="20"/>
        <w:rtl w:val="0"/>
      </w:rPr>
      <w:t xml:space="preserve">Página</w:t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12"/>
        <w:szCs w:val="12"/>
        <w:rtl w:val="0"/>
      </w:rPr>
      <w:t xml:space="preserve">F0025-W-201102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530.0" w:type="dxa"/>
      <w:jc w:val="left"/>
      <w:tblInd w:w="0.0" w:type="dxa"/>
      <w:tblBorders>
        <w:top w:color="b7dde8" w:space="0" w:sz="4" w:val="single"/>
        <w:left w:color="b7dde8" w:space="0" w:sz="4" w:val="single"/>
        <w:bottom w:color="000000" w:space="0" w:sz="4" w:val="single"/>
        <w:right w:color="b7dde8" w:space="0" w:sz="4" w:val="single"/>
        <w:insideH w:color="b7dde8" w:space="0" w:sz="4" w:val="single"/>
        <w:insideV w:color="b7dde8" w:space="0" w:sz="4" w:val="single"/>
      </w:tblBorders>
      <w:tblLayout w:type="fixed"/>
      <w:tblLook w:val="0400"/>
    </w:tblPr>
    <w:tblGrid>
      <w:gridCol w:w="2552"/>
      <w:gridCol w:w="4648"/>
      <w:gridCol w:w="3330"/>
      <w:tblGridChange w:id="0">
        <w:tblGrid>
          <w:gridCol w:w="2552"/>
          <w:gridCol w:w="4648"/>
          <w:gridCol w:w="3330"/>
        </w:tblGrid>
      </w:tblGridChange>
    </w:tblGrid>
    <w:tr>
      <w:trPr>
        <w:cantSplit w:val="0"/>
        <w:trHeight w:val="1024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FA">
          <w:pPr>
            <w:ind w:right="34"/>
            <w:jc w:val="center"/>
            <w:rPr>
              <w:color w:val="000000"/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U</w:t>
          </w: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niversidad Tecnológica Nacional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587223</wp:posOffset>
                </wp:positionH>
                <wp:positionV relativeFrom="paragraph">
                  <wp:posOffset>95250</wp:posOffset>
                </wp:positionV>
                <wp:extent cx="346227" cy="3524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27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FB">
          <w:pPr>
            <w:ind w:right="34"/>
            <w:jc w:val="center"/>
            <w:rPr>
              <w:color w:val="000000"/>
              <w:sz w:val="14"/>
              <w:szCs w:val="14"/>
            </w:rPr>
          </w:pP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Facultad Regional Córdoba</w:t>
          </w:r>
        </w:p>
        <w:p w:rsidR="00000000" w:rsidDel="00000000" w:rsidP="00000000" w:rsidRDefault="00000000" w:rsidRPr="00000000" w14:paraId="000000FC">
          <w:pPr>
            <w:ind w:right="34"/>
            <w:jc w:val="center"/>
            <w:rPr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4"/>
              <w:szCs w:val="14"/>
              <w:rtl w:val="0"/>
            </w:rPr>
            <w:t xml:space="preserve">Ing. en Sistemas de Información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0FD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2"/>
              <w:szCs w:val="32"/>
              <w:rtl w:val="0"/>
            </w:rPr>
            <w:t xml:space="preserve">TRABAJO PRÁCTICO N° 9</w:t>
          </w:r>
        </w:p>
        <w:p w:rsidR="00000000" w:rsidDel="00000000" w:rsidP="00000000" w:rsidRDefault="00000000" w:rsidRPr="00000000" w14:paraId="000000FE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32"/>
              <w:szCs w:val="32"/>
              <w:rtl w:val="0"/>
            </w:rPr>
            <w:t xml:space="preserve">Ingeniería de Software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F">
          <w:pPr>
            <w:tabs>
              <w:tab w:val="center" w:pos="4419"/>
              <w:tab w:val="right" w:pos="8838"/>
            </w:tabs>
            <w:jc w:val="center"/>
            <w:rPr>
              <w:rFonts w:ascii="Calibri" w:cs="Calibri" w:eastAsia="Calibri" w:hAnsi="Calibri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28/09/2021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right w:color="ffffff" w:space="0" w:sz="4" w:val="single"/>
          </w:tcBorders>
          <w:shd w:fill="auto" w:val="clear"/>
        </w:tcPr>
        <w:p w:rsidR="00000000" w:rsidDel="00000000" w:rsidP="00000000" w:rsidRDefault="00000000" w:rsidRPr="00000000" w14:paraId="00000100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4K1</w:t>
          </w:r>
        </w:p>
        <w:p w:rsidR="00000000" w:rsidDel="00000000" w:rsidP="00000000" w:rsidRDefault="00000000" w:rsidRPr="00000000" w14:paraId="00000102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GRUPO N°8</w:t>
          </w:r>
        </w:p>
        <w:p w:rsidR="00000000" w:rsidDel="00000000" w:rsidP="00000000" w:rsidRDefault="00000000" w:rsidRPr="00000000" w14:paraId="00000103">
          <w:pPr>
            <w:tabs>
              <w:tab w:val="center" w:pos="4419"/>
              <w:tab w:val="right" w:pos="883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left="0" w:firstLine="0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20" w:line="276" w:lineRule="auto"/>
      <w:ind w:firstLine="0"/>
      <w:jc w:val="left"/>
    </w:pPr>
    <w:rPr>
      <w:rFonts w:ascii="Arial" w:cs="Arial" w:eastAsia="Arial" w:hAnsi="Arial"/>
      <w:color w:val="66666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="276" w:lineRule="auto"/>
      <w:ind w:firstLine="720"/>
      <w:jc w:val="left"/>
    </w:pPr>
    <w:rPr>
      <w:rFonts w:ascii="Arial" w:cs="Arial" w:eastAsia="Arial" w:hAnsi="Arial"/>
      <w:color w:val="666666"/>
      <w:sz w:val="26"/>
      <w:szCs w:val="26"/>
    </w:rPr>
  </w:style>
  <w:style w:type="paragraph" w:styleId="Heading3">
    <w:name w:val="heading 3"/>
    <w:basedOn w:val="Normal"/>
    <w:next w:val="Normal"/>
    <w:pPr>
      <w:spacing w:before="120" w:line="360" w:lineRule="auto"/>
      <w:ind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before="280" w:line="360" w:lineRule="auto"/>
      <w:ind w:left="72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  <w:ind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</w:pPr>
    <w:rPr>
      <w:rFonts w:ascii="Arial" w:cs="Arial" w:eastAsia="Arial" w:hAnsi="Arial"/>
      <w:color w:val="366091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