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C534" w14:textId="77777777" w:rsidR="00D57CDD" w:rsidRDefault="00D57CDD" w:rsidP="00D57CDD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CRITERIOS DE LÍNEA BASE</w:t>
      </w:r>
    </w:p>
    <w:p w14:paraId="446B2F10" w14:textId="77777777" w:rsidR="00D57CDD" w:rsidRDefault="00D57CDD" w:rsidP="00D57CDD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Como grupo definiremos que la línea base se creará los </w:t>
      </w:r>
      <w:proofErr w:type="gramStart"/>
      <w:r>
        <w:rPr>
          <w:rFonts w:ascii="Arial" w:hAnsi="Arial" w:cs="Arial"/>
          <w:color w:val="000000"/>
        </w:rPr>
        <w:t>días viernes</w:t>
      </w:r>
      <w:proofErr w:type="gramEnd"/>
      <w:r>
        <w:rPr>
          <w:rFonts w:ascii="Arial" w:hAnsi="Arial" w:cs="Arial"/>
          <w:color w:val="000000"/>
        </w:rPr>
        <w:t>, luego de confirmada la corrección y aprobación de cada uno de los trabajos prácticos evaluables a medida que estos sean entregados durante el cursado de la materia.</w:t>
      </w:r>
    </w:p>
    <w:p w14:paraId="5EF9441D" w14:textId="77777777" w:rsidR="00D57CDD" w:rsidRDefault="00D57CDD" w:rsidP="00D57CDD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Acordamos utilizar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como herramienta de versionado debido a que es una herramienta conocida y en la cual cada uno de los miembros ya contaba con una cuenta de usuario.</w:t>
      </w:r>
    </w:p>
    <w:p w14:paraId="1BB6FB6E" w14:textId="77777777" w:rsidR="00D57CDD" w:rsidRDefault="00D57CDD" w:rsidP="00D57CDD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Para la estructura de nuestro repositorio consideramos organizarlo en carpetas según la importancia que representan, por lo que asignamos a estas un valor numérico junto a un breve nombre que hace referencia a su contenido logrando una diferenciación de los temas de la cátedra siguiendo también una organización similar a la que se encuentra en el aula virtual de la materia. </w:t>
      </w:r>
    </w:p>
    <w:p w14:paraId="55EF00DA" w14:textId="77777777" w:rsidR="00A56942" w:rsidRDefault="00A56942"/>
    <w:sectPr w:rsidR="00A56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BF"/>
    <w:rsid w:val="00A56942"/>
    <w:rsid w:val="00D57CDD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2785F-D592-4F86-B56B-D864734B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2021-09-07T02:17:00Z</dcterms:created>
  <dcterms:modified xsi:type="dcterms:W3CDTF">2021-09-07T02:17:00Z</dcterms:modified>
</cp:coreProperties>
</file>