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071AC" w14:textId="77777777" w:rsidR="003A31D4" w:rsidRDefault="003A31D4">
      <w:pPr>
        <w:widowControl/>
        <w:spacing w:before="100" w:after="100"/>
        <w:ind w:left="360"/>
        <w:jc w:val="center"/>
      </w:pPr>
    </w:p>
    <w:p w14:paraId="4915A95A" w14:textId="77777777" w:rsidR="003A31D4" w:rsidRDefault="003A31D4">
      <w:pPr>
        <w:widowControl/>
        <w:spacing w:before="100" w:after="100"/>
        <w:ind w:left="360"/>
        <w:jc w:val="center"/>
        <w:rPr>
          <w:rFonts w:ascii="Garamond" w:hAnsi="Garamond"/>
          <w:b/>
          <w:sz w:val="32"/>
        </w:rPr>
      </w:pPr>
      <w:r>
        <w:rPr>
          <w:rFonts w:ascii="Garamond" w:hAnsi="Garamond" w:cs="Garamond"/>
          <w:b/>
          <w:bCs/>
          <w:sz w:val="32"/>
          <w:szCs w:val="32"/>
        </w:rPr>
        <w:t xml:space="preserve">PRÁCTICA DE </w:t>
      </w:r>
    </w:p>
    <w:p w14:paraId="5F0EC1AD" w14:textId="77777777" w:rsidR="003A31D4" w:rsidRDefault="003A31D4">
      <w:pPr>
        <w:widowControl/>
        <w:spacing w:before="100" w:after="100"/>
        <w:ind w:left="360"/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PROCESADORES DEL LENGUAJE II</w:t>
      </w:r>
    </w:p>
    <w:p w14:paraId="5428FDD6" w14:textId="77777777" w:rsidR="003A31D4" w:rsidRDefault="003A31D4">
      <w:pPr>
        <w:widowControl/>
        <w:spacing w:before="100" w:after="100"/>
        <w:ind w:left="360"/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Curso 201</w:t>
      </w:r>
      <w:r w:rsidR="00BB690E">
        <w:rPr>
          <w:rFonts w:ascii="Garamond" w:hAnsi="Garamond"/>
          <w:b/>
          <w:sz w:val="32"/>
        </w:rPr>
        <w:t>8</w:t>
      </w:r>
      <w:r>
        <w:rPr>
          <w:rFonts w:ascii="Garamond" w:hAnsi="Garamond"/>
          <w:b/>
          <w:sz w:val="32"/>
        </w:rPr>
        <w:t xml:space="preserve"> –</w:t>
      </w:r>
      <w:r w:rsidR="00BB690E">
        <w:rPr>
          <w:rFonts w:ascii="Garamond" w:hAnsi="Garamond"/>
          <w:b/>
          <w:sz w:val="32"/>
        </w:rPr>
        <w:t xml:space="preserve"> 2019</w:t>
      </w:r>
    </w:p>
    <w:p w14:paraId="40569DE7" w14:textId="77777777" w:rsidR="003A31D4" w:rsidRDefault="003A31D4">
      <w:pPr>
        <w:widowControl/>
        <w:spacing w:before="100" w:after="100"/>
        <w:ind w:left="360"/>
      </w:pPr>
    </w:p>
    <w:p w14:paraId="55F484CD" w14:textId="77777777" w:rsidR="003A31D4" w:rsidRDefault="003A31D4">
      <w:pPr>
        <w:widowControl/>
        <w:spacing w:before="100" w:after="100"/>
        <w:ind w:left="360"/>
      </w:pPr>
      <w:r>
        <w:t>APELLIDOS Y NOMBRE</w:t>
      </w:r>
      <w:r w:rsidRPr="000D4E94">
        <w:rPr>
          <w:b/>
        </w:rPr>
        <w:t>:</w:t>
      </w:r>
      <w:r w:rsidR="00315BAC" w:rsidRPr="000D4E94">
        <w:rPr>
          <w:b/>
        </w:rPr>
        <w:t xml:space="preserve"> Rodríguez Sánchez, Manuel</w:t>
      </w:r>
    </w:p>
    <w:p w14:paraId="0AB97D60" w14:textId="77777777" w:rsidR="003A31D4" w:rsidRDefault="003A31D4">
      <w:pPr>
        <w:widowControl/>
        <w:spacing w:before="100" w:after="100"/>
        <w:ind w:left="360"/>
        <w:rPr>
          <w:lang w:val="pt-PT"/>
        </w:rPr>
      </w:pPr>
      <w:r>
        <w:rPr>
          <w:lang w:val="pt-PT"/>
        </w:rPr>
        <w:t>EMAIL DE CONTACTO:</w:t>
      </w:r>
      <w:r w:rsidR="000D4E94">
        <w:rPr>
          <w:lang w:val="pt-PT"/>
        </w:rPr>
        <w:t xml:space="preserve"> </w:t>
      </w:r>
      <w:r w:rsidR="000D4E94" w:rsidRPr="000D4E94">
        <w:rPr>
          <w:b/>
          <w:lang w:val="pt-PT"/>
        </w:rPr>
        <w:t>mrodrigue212@alumno.uned.es</w:t>
      </w:r>
    </w:p>
    <w:p w14:paraId="17E81F77" w14:textId="77777777" w:rsidR="003A31D4" w:rsidRDefault="003A31D4">
      <w:pPr>
        <w:widowControl/>
        <w:spacing w:before="100" w:after="100"/>
        <w:ind w:left="360"/>
      </w:pPr>
      <w:r>
        <w:t xml:space="preserve">GRUPO (A </w:t>
      </w:r>
      <w:r w:rsidR="00940A7B">
        <w:t>o</w:t>
      </w:r>
      <w:r>
        <w:t xml:space="preserve"> B): </w:t>
      </w:r>
      <w:r w:rsidR="000D4E94" w:rsidRPr="000D4E94">
        <w:rPr>
          <w:b/>
          <w:sz w:val="28"/>
        </w:rPr>
        <w:t xml:space="preserve">B </w:t>
      </w:r>
    </w:p>
    <w:p w14:paraId="4694E242" w14:textId="1AFDA2B5" w:rsidR="003A31D4" w:rsidRDefault="003A31D4">
      <w:pPr>
        <w:widowControl/>
      </w:pPr>
    </w:p>
    <w:p w14:paraId="162D8CD4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11560189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414AE23F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6AB252F3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68C34DBD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7BE4191D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571E3CE3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716092DC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0D288C41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7ECAA18D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4AEBBE1A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0E18E55B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2CEAA3B9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191B0C73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0A437A5F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5C11BB18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49DC9BC6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494A6EE5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0E0AACA1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2D9FE19B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0B6BC042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11A0C89C" w14:textId="77777777" w:rsidR="00343DB3" w:rsidRDefault="00343DB3">
      <w:pPr>
        <w:widowControl/>
        <w:autoSpaceDE/>
        <w:autoSpaceDN/>
        <w:adjustRightInd/>
        <w:spacing w:after="200" w:line="276" w:lineRule="auto"/>
      </w:pPr>
    </w:p>
    <w:p w14:paraId="0F57AFEE" w14:textId="4F1EC21D" w:rsidR="00586AD4" w:rsidRDefault="00586AD4">
      <w:pPr>
        <w:widowControl/>
        <w:autoSpaceDE/>
        <w:autoSpaceDN/>
        <w:adjustRightInd/>
        <w:spacing w:after="200" w:line="276" w:lineRule="auto"/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s-ES_tradnl"/>
        </w:rPr>
        <w:id w:val="1290704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4E31E" w14:textId="2FA48A6B" w:rsidR="00343DB3" w:rsidRDefault="00343DB3">
          <w:pPr>
            <w:pStyle w:val="TtuloTDC"/>
          </w:pPr>
          <w:r>
            <w:t>Contenido</w:t>
          </w:r>
        </w:p>
        <w:p w14:paraId="5F67B010" w14:textId="673D428A" w:rsidR="00BC11E7" w:rsidRDefault="00343DB3">
          <w:pPr>
            <w:pStyle w:val="TDC1"/>
            <w:tabs>
              <w:tab w:val="left" w:pos="440"/>
              <w:tab w:val="right" w:leader="dot" w:pos="10196"/>
            </w:tabs>
            <w:rPr>
              <w:rFonts w:asciiTheme="minorHAnsi" w:hAnsiTheme="minorHAnsi" w:cstheme="minorBidi"/>
              <w:noProof/>
              <w:sz w:val="22"/>
              <w:szCs w:val="22"/>
              <w:lang w:val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13274" w:history="1">
            <w:r w:rsidR="00BC11E7" w:rsidRPr="002A3CF8">
              <w:rPr>
                <w:rStyle w:val="Hipervnculo"/>
                <w:b/>
                <w:noProof/>
              </w:rPr>
              <w:t>1.</w:t>
            </w:r>
            <w:r w:rsidR="00BC11E7">
              <w:rPr>
                <w:rFonts w:asciiTheme="minorHAnsi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BC11E7" w:rsidRPr="002A3CF8">
              <w:rPr>
                <w:rStyle w:val="Hipervnculo"/>
                <w:b/>
                <w:noProof/>
              </w:rPr>
              <w:t>El analizador semántico y la comprobación de tipos</w:t>
            </w:r>
            <w:r w:rsidR="00BC11E7">
              <w:rPr>
                <w:noProof/>
                <w:webHidden/>
              </w:rPr>
              <w:tab/>
            </w:r>
            <w:r w:rsidR="00BC11E7">
              <w:rPr>
                <w:noProof/>
                <w:webHidden/>
              </w:rPr>
              <w:fldChar w:fldCharType="begin"/>
            </w:r>
            <w:r w:rsidR="00BC11E7">
              <w:rPr>
                <w:noProof/>
                <w:webHidden/>
              </w:rPr>
              <w:instrText xml:space="preserve"> PAGEREF _Toc12213274 \h </w:instrText>
            </w:r>
            <w:r w:rsidR="00BC11E7">
              <w:rPr>
                <w:noProof/>
                <w:webHidden/>
              </w:rPr>
            </w:r>
            <w:r w:rsidR="00BC11E7">
              <w:rPr>
                <w:noProof/>
                <w:webHidden/>
              </w:rPr>
              <w:fldChar w:fldCharType="separate"/>
            </w:r>
            <w:r w:rsidR="008B65C6">
              <w:rPr>
                <w:noProof/>
                <w:webHidden/>
              </w:rPr>
              <w:t>3</w:t>
            </w:r>
            <w:r w:rsidR="00BC11E7">
              <w:rPr>
                <w:noProof/>
                <w:webHidden/>
              </w:rPr>
              <w:fldChar w:fldCharType="end"/>
            </w:r>
          </w:hyperlink>
        </w:p>
        <w:p w14:paraId="27DA5052" w14:textId="7EAF8371" w:rsidR="00BC11E7" w:rsidRDefault="00633836">
          <w:pPr>
            <w:pStyle w:val="TDC2"/>
            <w:tabs>
              <w:tab w:val="left" w:pos="880"/>
              <w:tab w:val="right" w:leader="dot" w:pos="10196"/>
            </w:tabs>
            <w:rPr>
              <w:rFonts w:asciiTheme="minorHAnsi" w:hAnsiTheme="minorHAnsi" w:cstheme="minorBidi"/>
              <w:noProof/>
              <w:sz w:val="22"/>
              <w:szCs w:val="22"/>
              <w:lang w:val="es-ES"/>
            </w:rPr>
          </w:pPr>
          <w:hyperlink w:anchor="_Toc12213275" w:history="1">
            <w:r w:rsidR="00BC11E7" w:rsidRPr="002A3CF8">
              <w:rPr>
                <w:rStyle w:val="Hipervnculo"/>
                <w:b/>
                <w:noProof/>
              </w:rPr>
              <w:t>1.1.</w:t>
            </w:r>
            <w:r w:rsidR="00BC11E7">
              <w:rPr>
                <w:rFonts w:asciiTheme="minorHAnsi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BC11E7" w:rsidRPr="002A3CF8">
              <w:rPr>
                <w:rStyle w:val="Hipervnculo"/>
                <w:b/>
                <w:noProof/>
              </w:rPr>
              <w:t>Descripción del manejo de la tabla de símbolos y de la tabla de tipos.</w:t>
            </w:r>
            <w:r w:rsidR="00BC11E7">
              <w:rPr>
                <w:noProof/>
                <w:webHidden/>
              </w:rPr>
              <w:tab/>
            </w:r>
            <w:r w:rsidR="00BC11E7">
              <w:rPr>
                <w:noProof/>
                <w:webHidden/>
              </w:rPr>
              <w:fldChar w:fldCharType="begin"/>
            </w:r>
            <w:r w:rsidR="00BC11E7">
              <w:rPr>
                <w:noProof/>
                <w:webHidden/>
              </w:rPr>
              <w:instrText xml:space="preserve"> PAGEREF _Toc12213275 \h </w:instrText>
            </w:r>
            <w:r w:rsidR="00BC11E7">
              <w:rPr>
                <w:noProof/>
                <w:webHidden/>
              </w:rPr>
            </w:r>
            <w:r w:rsidR="00BC11E7">
              <w:rPr>
                <w:noProof/>
                <w:webHidden/>
              </w:rPr>
              <w:fldChar w:fldCharType="separate"/>
            </w:r>
            <w:r w:rsidR="008B65C6">
              <w:rPr>
                <w:noProof/>
                <w:webHidden/>
              </w:rPr>
              <w:t>3</w:t>
            </w:r>
            <w:r w:rsidR="00BC11E7">
              <w:rPr>
                <w:noProof/>
                <w:webHidden/>
              </w:rPr>
              <w:fldChar w:fldCharType="end"/>
            </w:r>
          </w:hyperlink>
        </w:p>
        <w:p w14:paraId="7D4832F3" w14:textId="2F489989" w:rsidR="00BC11E7" w:rsidRDefault="00633836">
          <w:pPr>
            <w:pStyle w:val="TDC1"/>
            <w:tabs>
              <w:tab w:val="left" w:pos="440"/>
              <w:tab w:val="right" w:leader="dot" w:pos="10196"/>
            </w:tabs>
            <w:rPr>
              <w:rFonts w:asciiTheme="minorHAnsi" w:hAnsiTheme="minorHAnsi" w:cstheme="minorBidi"/>
              <w:noProof/>
              <w:sz w:val="22"/>
              <w:szCs w:val="22"/>
              <w:lang w:val="es-ES"/>
            </w:rPr>
          </w:pPr>
          <w:hyperlink w:anchor="_Toc12213276" w:history="1">
            <w:r w:rsidR="00BC11E7" w:rsidRPr="002A3CF8">
              <w:rPr>
                <w:rStyle w:val="Hipervnculo"/>
                <w:b/>
                <w:noProof/>
              </w:rPr>
              <w:t>2.</w:t>
            </w:r>
            <w:r w:rsidR="00BC11E7">
              <w:rPr>
                <w:rFonts w:asciiTheme="minorHAnsi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BC11E7" w:rsidRPr="002A3CF8">
              <w:rPr>
                <w:rStyle w:val="Hipervnculo"/>
                <w:b/>
                <w:noProof/>
              </w:rPr>
              <w:t>Generación de código intermedio</w:t>
            </w:r>
            <w:r w:rsidR="00BC11E7">
              <w:rPr>
                <w:noProof/>
                <w:webHidden/>
              </w:rPr>
              <w:tab/>
            </w:r>
            <w:r w:rsidR="00BC11E7">
              <w:rPr>
                <w:noProof/>
                <w:webHidden/>
              </w:rPr>
              <w:fldChar w:fldCharType="begin"/>
            </w:r>
            <w:r w:rsidR="00BC11E7">
              <w:rPr>
                <w:noProof/>
                <w:webHidden/>
              </w:rPr>
              <w:instrText xml:space="preserve"> PAGEREF _Toc12213276 \h </w:instrText>
            </w:r>
            <w:r w:rsidR="00BC11E7">
              <w:rPr>
                <w:noProof/>
                <w:webHidden/>
              </w:rPr>
            </w:r>
            <w:r w:rsidR="00BC11E7">
              <w:rPr>
                <w:noProof/>
                <w:webHidden/>
              </w:rPr>
              <w:fldChar w:fldCharType="separate"/>
            </w:r>
            <w:r w:rsidR="008B65C6">
              <w:rPr>
                <w:noProof/>
                <w:webHidden/>
              </w:rPr>
              <w:t>10</w:t>
            </w:r>
            <w:r w:rsidR="00BC11E7">
              <w:rPr>
                <w:noProof/>
                <w:webHidden/>
              </w:rPr>
              <w:fldChar w:fldCharType="end"/>
            </w:r>
          </w:hyperlink>
        </w:p>
        <w:p w14:paraId="55D79A53" w14:textId="49E4B8C0" w:rsidR="00BC11E7" w:rsidRDefault="00633836">
          <w:pPr>
            <w:pStyle w:val="TDC1"/>
            <w:tabs>
              <w:tab w:val="left" w:pos="660"/>
              <w:tab w:val="right" w:leader="dot" w:pos="10196"/>
            </w:tabs>
            <w:rPr>
              <w:rFonts w:asciiTheme="minorHAnsi" w:hAnsiTheme="minorHAnsi" w:cstheme="minorBidi"/>
              <w:noProof/>
              <w:sz w:val="22"/>
              <w:szCs w:val="22"/>
              <w:lang w:val="es-ES"/>
            </w:rPr>
          </w:pPr>
          <w:hyperlink w:anchor="_Toc12213277" w:history="1">
            <w:r w:rsidR="00BC11E7" w:rsidRPr="002A3CF8">
              <w:rPr>
                <w:rStyle w:val="Hipervnculo"/>
                <w:b/>
                <w:noProof/>
              </w:rPr>
              <w:t>2.1.</w:t>
            </w:r>
            <w:r w:rsidR="00BC11E7">
              <w:rPr>
                <w:rFonts w:asciiTheme="minorHAnsi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BC11E7" w:rsidRPr="002A3CF8">
              <w:rPr>
                <w:rStyle w:val="Hipervnculo"/>
                <w:b/>
                <w:noProof/>
              </w:rPr>
              <w:t>Descripción de la estructura utilizada.</w:t>
            </w:r>
            <w:r w:rsidR="00BC11E7">
              <w:rPr>
                <w:noProof/>
                <w:webHidden/>
              </w:rPr>
              <w:tab/>
            </w:r>
            <w:r w:rsidR="00BC11E7">
              <w:rPr>
                <w:noProof/>
                <w:webHidden/>
              </w:rPr>
              <w:fldChar w:fldCharType="begin"/>
            </w:r>
            <w:r w:rsidR="00BC11E7">
              <w:rPr>
                <w:noProof/>
                <w:webHidden/>
              </w:rPr>
              <w:instrText xml:space="preserve"> PAGEREF _Toc12213277 \h </w:instrText>
            </w:r>
            <w:r w:rsidR="00BC11E7">
              <w:rPr>
                <w:noProof/>
                <w:webHidden/>
              </w:rPr>
            </w:r>
            <w:r w:rsidR="00BC11E7">
              <w:rPr>
                <w:noProof/>
                <w:webHidden/>
              </w:rPr>
              <w:fldChar w:fldCharType="separate"/>
            </w:r>
            <w:r w:rsidR="008B65C6">
              <w:rPr>
                <w:noProof/>
                <w:webHidden/>
              </w:rPr>
              <w:t>10</w:t>
            </w:r>
            <w:r w:rsidR="00BC11E7">
              <w:rPr>
                <w:noProof/>
                <w:webHidden/>
              </w:rPr>
              <w:fldChar w:fldCharType="end"/>
            </w:r>
          </w:hyperlink>
        </w:p>
        <w:p w14:paraId="4B483A58" w14:textId="4F1D8F77" w:rsidR="00BC11E7" w:rsidRDefault="00633836">
          <w:pPr>
            <w:pStyle w:val="TDC1"/>
            <w:tabs>
              <w:tab w:val="left" w:pos="440"/>
              <w:tab w:val="right" w:leader="dot" w:pos="10196"/>
            </w:tabs>
            <w:rPr>
              <w:rFonts w:asciiTheme="minorHAnsi" w:hAnsiTheme="minorHAnsi" w:cstheme="minorBidi"/>
              <w:noProof/>
              <w:sz w:val="22"/>
              <w:szCs w:val="22"/>
              <w:lang w:val="es-ES"/>
            </w:rPr>
          </w:pPr>
          <w:hyperlink w:anchor="_Toc12213278" w:history="1">
            <w:r w:rsidR="00BC11E7" w:rsidRPr="002A3CF8">
              <w:rPr>
                <w:rStyle w:val="Hipervnculo"/>
                <w:b/>
                <w:noProof/>
              </w:rPr>
              <w:t>3.</w:t>
            </w:r>
            <w:r w:rsidR="00BC11E7">
              <w:rPr>
                <w:rFonts w:asciiTheme="minorHAnsi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BC11E7" w:rsidRPr="002A3CF8">
              <w:rPr>
                <w:rStyle w:val="Hipervnculo"/>
                <w:b/>
                <w:noProof/>
              </w:rPr>
              <w:t>Generación de código final</w:t>
            </w:r>
            <w:r w:rsidR="00BC11E7">
              <w:rPr>
                <w:noProof/>
                <w:webHidden/>
              </w:rPr>
              <w:tab/>
            </w:r>
            <w:r w:rsidR="00BC11E7">
              <w:rPr>
                <w:noProof/>
                <w:webHidden/>
              </w:rPr>
              <w:fldChar w:fldCharType="begin"/>
            </w:r>
            <w:r w:rsidR="00BC11E7">
              <w:rPr>
                <w:noProof/>
                <w:webHidden/>
              </w:rPr>
              <w:instrText xml:space="preserve"> PAGEREF _Toc12213278 \h </w:instrText>
            </w:r>
            <w:r w:rsidR="00BC11E7">
              <w:rPr>
                <w:noProof/>
                <w:webHidden/>
              </w:rPr>
            </w:r>
            <w:r w:rsidR="00BC11E7">
              <w:rPr>
                <w:noProof/>
                <w:webHidden/>
              </w:rPr>
              <w:fldChar w:fldCharType="separate"/>
            </w:r>
            <w:r w:rsidR="008B65C6">
              <w:rPr>
                <w:noProof/>
                <w:webHidden/>
              </w:rPr>
              <w:t>10</w:t>
            </w:r>
            <w:r w:rsidR="00BC11E7">
              <w:rPr>
                <w:noProof/>
                <w:webHidden/>
              </w:rPr>
              <w:fldChar w:fldCharType="end"/>
            </w:r>
          </w:hyperlink>
        </w:p>
        <w:p w14:paraId="2CF313CB" w14:textId="2869D682" w:rsidR="00BC11E7" w:rsidRDefault="00633836">
          <w:pPr>
            <w:pStyle w:val="TDC1"/>
            <w:tabs>
              <w:tab w:val="left" w:pos="660"/>
              <w:tab w:val="right" w:leader="dot" w:pos="10196"/>
            </w:tabs>
            <w:rPr>
              <w:rFonts w:asciiTheme="minorHAnsi" w:hAnsiTheme="minorHAnsi" w:cstheme="minorBidi"/>
              <w:noProof/>
              <w:sz w:val="22"/>
              <w:szCs w:val="22"/>
              <w:lang w:val="es-ES"/>
            </w:rPr>
          </w:pPr>
          <w:hyperlink w:anchor="_Toc12213279" w:history="1">
            <w:r w:rsidR="00BC11E7" w:rsidRPr="002A3CF8">
              <w:rPr>
                <w:rStyle w:val="Hipervnculo"/>
                <w:b/>
                <w:noProof/>
              </w:rPr>
              <w:t>3.1.</w:t>
            </w:r>
            <w:r w:rsidR="00BC11E7">
              <w:rPr>
                <w:rFonts w:asciiTheme="minorHAnsi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BC11E7" w:rsidRPr="002A3CF8">
              <w:rPr>
                <w:rStyle w:val="Hipervnculo"/>
                <w:b/>
                <w:noProof/>
              </w:rPr>
              <w:t>Descripción de donde se ha llegado</w:t>
            </w:r>
            <w:r w:rsidR="00BC11E7">
              <w:rPr>
                <w:noProof/>
                <w:webHidden/>
              </w:rPr>
              <w:tab/>
            </w:r>
            <w:r w:rsidR="00BC11E7">
              <w:rPr>
                <w:noProof/>
                <w:webHidden/>
              </w:rPr>
              <w:fldChar w:fldCharType="begin"/>
            </w:r>
            <w:r w:rsidR="00BC11E7">
              <w:rPr>
                <w:noProof/>
                <w:webHidden/>
              </w:rPr>
              <w:instrText xml:space="preserve"> PAGEREF _Toc12213279 \h </w:instrText>
            </w:r>
            <w:r w:rsidR="00BC11E7">
              <w:rPr>
                <w:noProof/>
                <w:webHidden/>
              </w:rPr>
            </w:r>
            <w:r w:rsidR="00BC11E7">
              <w:rPr>
                <w:noProof/>
                <w:webHidden/>
              </w:rPr>
              <w:fldChar w:fldCharType="separate"/>
            </w:r>
            <w:r w:rsidR="008B65C6">
              <w:rPr>
                <w:noProof/>
                <w:webHidden/>
              </w:rPr>
              <w:t>10</w:t>
            </w:r>
            <w:r w:rsidR="00BC11E7">
              <w:rPr>
                <w:noProof/>
                <w:webHidden/>
              </w:rPr>
              <w:fldChar w:fldCharType="end"/>
            </w:r>
          </w:hyperlink>
        </w:p>
        <w:p w14:paraId="044B13B7" w14:textId="4A91A433" w:rsidR="00BC11E7" w:rsidRDefault="00633836">
          <w:pPr>
            <w:pStyle w:val="TDC1"/>
            <w:tabs>
              <w:tab w:val="left" w:pos="440"/>
              <w:tab w:val="right" w:leader="dot" w:pos="10196"/>
            </w:tabs>
            <w:rPr>
              <w:rFonts w:asciiTheme="minorHAnsi" w:hAnsiTheme="minorHAnsi" w:cstheme="minorBidi"/>
              <w:noProof/>
              <w:sz w:val="22"/>
              <w:szCs w:val="22"/>
              <w:lang w:val="es-ES"/>
            </w:rPr>
          </w:pPr>
          <w:hyperlink w:anchor="_Toc12213280" w:history="1">
            <w:r w:rsidR="00BC11E7" w:rsidRPr="002A3CF8">
              <w:rPr>
                <w:rStyle w:val="Hipervnculo"/>
                <w:b/>
                <w:noProof/>
              </w:rPr>
              <w:t>4.</w:t>
            </w:r>
            <w:r w:rsidR="00BC11E7">
              <w:rPr>
                <w:rFonts w:asciiTheme="minorHAnsi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BC11E7" w:rsidRPr="002A3CF8">
              <w:rPr>
                <w:rStyle w:val="Hipervnculo"/>
                <w:b/>
                <w:noProof/>
              </w:rPr>
              <w:t>Indicaciones especiales.</w:t>
            </w:r>
            <w:r w:rsidR="00BC11E7">
              <w:rPr>
                <w:noProof/>
                <w:webHidden/>
              </w:rPr>
              <w:tab/>
            </w:r>
            <w:r w:rsidR="00BC11E7">
              <w:rPr>
                <w:noProof/>
                <w:webHidden/>
              </w:rPr>
              <w:fldChar w:fldCharType="begin"/>
            </w:r>
            <w:r w:rsidR="00BC11E7">
              <w:rPr>
                <w:noProof/>
                <w:webHidden/>
              </w:rPr>
              <w:instrText xml:space="preserve"> PAGEREF _Toc12213280 \h </w:instrText>
            </w:r>
            <w:r w:rsidR="00BC11E7">
              <w:rPr>
                <w:noProof/>
                <w:webHidden/>
              </w:rPr>
            </w:r>
            <w:r w:rsidR="00BC11E7">
              <w:rPr>
                <w:noProof/>
                <w:webHidden/>
              </w:rPr>
              <w:fldChar w:fldCharType="separate"/>
            </w:r>
            <w:r w:rsidR="008B65C6">
              <w:rPr>
                <w:noProof/>
                <w:webHidden/>
              </w:rPr>
              <w:t>10</w:t>
            </w:r>
            <w:r w:rsidR="00BC11E7">
              <w:rPr>
                <w:noProof/>
                <w:webHidden/>
              </w:rPr>
              <w:fldChar w:fldCharType="end"/>
            </w:r>
          </w:hyperlink>
        </w:p>
        <w:p w14:paraId="6B69DA4D" w14:textId="75412650" w:rsidR="00343DB3" w:rsidRDefault="00343DB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B7805AC" w14:textId="195F6C2D" w:rsidR="00343DB3" w:rsidRDefault="00343DB3"/>
    <w:p w14:paraId="7CC5C98B" w14:textId="453B923B" w:rsidR="00343DB3" w:rsidRDefault="00343DB3"/>
    <w:p w14:paraId="1965BAAD" w14:textId="6EB73F22" w:rsidR="00343DB3" w:rsidRDefault="00343DB3"/>
    <w:p w14:paraId="06FDF5B7" w14:textId="57C8126B" w:rsidR="00343DB3" w:rsidRDefault="00343DB3"/>
    <w:p w14:paraId="317781C4" w14:textId="50BA0F73" w:rsidR="00343DB3" w:rsidRDefault="00343DB3"/>
    <w:p w14:paraId="0CEF810D" w14:textId="5B369421" w:rsidR="00343DB3" w:rsidRDefault="00343DB3"/>
    <w:p w14:paraId="57DDAFF8" w14:textId="6EB4B234" w:rsidR="00343DB3" w:rsidRDefault="00343DB3"/>
    <w:p w14:paraId="2525716C" w14:textId="287D11E1" w:rsidR="00343DB3" w:rsidRDefault="00343DB3"/>
    <w:p w14:paraId="6123AFD1" w14:textId="311CBEEA" w:rsidR="00343DB3" w:rsidRDefault="00343DB3"/>
    <w:p w14:paraId="36D4F69E" w14:textId="2305DC8C" w:rsidR="00343DB3" w:rsidRDefault="00343DB3"/>
    <w:p w14:paraId="32EAB5D6" w14:textId="714E9773" w:rsidR="00343DB3" w:rsidRDefault="00343DB3"/>
    <w:p w14:paraId="6F150645" w14:textId="149E69B3" w:rsidR="00343DB3" w:rsidRDefault="00343DB3"/>
    <w:p w14:paraId="1C49A968" w14:textId="50F4C928" w:rsidR="00343DB3" w:rsidRDefault="00343DB3"/>
    <w:p w14:paraId="59D5DD38" w14:textId="7C949770" w:rsidR="00343DB3" w:rsidRDefault="00343DB3"/>
    <w:p w14:paraId="6B82ABAE" w14:textId="0F012621" w:rsidR="00343DB3" w:rsidRDefault="00343DB3"/>
    <w:p w14:paraId="3A207377" w14:textId="68AF49DF" w:rsidR="00343DB3" w:rsidRDefault="00343DB3"/>
    <w:p w14:paraId="27B1E9EC" w14:textId="6F67CA83" w:rsidR="003B592D" w:rsidRDefault="003B592D"/>
    <w:p w14:paraId="7BD1043D" w14:textId="1C9C93B8" w:rsidR="003B592D" w:rsidRDefault="003B592D"/>
    <w:p w14:paraId="3DDBC18D" w14:textId="329D118B" w:rsidR="003B592D" w:rsidRDefault="003B592D"/>
    <w:p w14:paraId="4EB6DABC" w14:textId="57F244F3" w:rsidR="003B592D" w:rsidRDefault="003B592D"/>
    <w:p w14:paraId="044BF247" w14:textId="709A32A8" w:rsidR="003B592D" w:rsidRDefault="003B592D"/>
    <w:p w14:paraId="66963EF4" w14:textId="2CFA1472" w:rsidR="003B592D" w:rsidRDefault="003B592D"/>
    <w:p w14:paraId="10EF3248" w14:textId="4368B7F7" w:rsidR="003B592D" w:rsidRDefault="003B592D"/>
    <w:p w14:paraId="23666755" w14:textId="2A96F13C" w:rsidR="003B592D" w:rsidRDefault="003B592D"/>
    <w:p w14:paraId="7BB15DF7" w14:textId="5E6EBE65" w:rsidR="003B592D" w:rsidRDefault="003B592D"/>
    <w:p w14:paraId="598B17A9" w14:textId="4817889C" w:rsidR="003B592D" w:rsidRDefault="003B592D"/>
    <w:p w14:paraId="49E096D2" w14:textId="77777777" w:rsidR="003B592D" w:rsidRDefault="003B592D"/>
    <w:p w14:paraId="6757104E" w14:textId="121974ED" w:rsidR="00343DB3" w:rsidRDefault="00343DB3"/>
    <w:p w14:paraId="75A773D9" w14:textId="34143E2C" w:rsidR="00343DB3" w:rsidRDefault="00343DB3"/>
    <w:p w14:paraId="07A1FF05" w14:textId="6CC11EE8" w:rsidR="00343DB3" w:rsidRDefault="00343DB3"/>
    <w:p w14:paraId="47CB9E0C" w14:textId="697AFE42" w:rsidR="00343DB3" w:rsidRDefault="00343DB3"/>
    <w:p w14:paraId="2E792A41" w14:textId="77777777" w:rsidR="00343DB3" w:rsidRDefault="00343DB3"/>
    <w:p w14:paraId="553E5CC5" w14:textId="77777777" w:rsidR="00FB4C8B" w:rsidRDefault="00FB4C8B">
      <w:pPr>
        <w:widowControl/>
        <w:autoSpaceDE/>
        <w:autoSpaceDN/>
        <w:adjustRightInd/>
        <w:spacing w:after="200" w:line="276" w:lineRule="auto"/>
      </w:pPr>
    </w:p>
    <w:p w14:paraId="2919C227" w14:textId="1805B973" w:rsidR="00586AD4" w:rsidRPr="00733FEE" w:rsidRDefault="00586AD4" w:rsidP="00343DB3">
      <w:pPr>
        <w:pStyle w:val="Prrafodelista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outlineLvl w:val="0"/>
        <w:rPr>
          <w:b/>
          <w:sz w:val="28"/>
        </w:rPr>
      </w:pPr>
      <w:bookmarkStart w:id="0" w:name="_Toc12213274"/>
      <w:r w:rsidRPr="00733FEE">
        <w:rPr>
          <w:b/>
          <w:sz w:val="28"/>
        </w:rPr>
        <w:lastRenderedPageBreak/>
        <w:t>El analizador semántico y la comprobación de tipos</w:t>
      </w:r>
      <w:bookmarkEnd w:id="0"/>
    </w:p>
    <w:p w14:paraId="62D96344" w14:textId="77777777" w:rsidR="008B2A09" w:rsidRDefault="00054623" w:rsidP="00182FF5">
      <w:pPr>
        <w:widowControl/>
        <w:autoSpaceDE/>
        <w:autoSpaceDN/>
        <w:adjustRightInd/>
        <w:spacing w:after="200" w:line="276" w:lineRule="auto"/>
        <w:jc w:val="both"/>
      </w:pPr>
      <w:r>
        <w:t>A lo largo de este apartado, se van a ir</w:t>
      </w:r>
      <w:r w:rsidR="00182FF5">
        <w:t xml:space="preserve"> describiendo </w:t>
      </w:r>
      <w:r>
        <w:t>todas</w:t>
      </w:r>
      <w:r w:rsidR="00182FF5">
        <w:t xml:space="preserve"> las operaciones y estructuras usadas en cada una de las producciones de la gramática</w:t>
      </w:r>
      <w:r w:rsidR="008B2A09">
        <w:t>,</w:t>
      </w:r>
      <w:r w:rsidR="00182FF5">
        <w:t xml:space="preserve"> que han permitido realizar un control de la parte semántica</w:t>
      </w:r>
      <w:r>
        <w:t>; esto lleva incorporado la tabla de tipos, para la comprobación de éstos, y la tabla de símbolos</w:t>
      </w:r>
      <w:r w:rsidR="008B2A09">
        <w:t xml:space="preserve"> para su gestión</w:t>
      </w:r>
      <w:r w:rsidR="00182FF5">
        <w:t>.</w:t>
      </w:r>
      <w:r>
        <w:t xml:space="preserve"> </w:t>
      </w:r>
    </w:p>
    <w:p w14:paraId="2EA82D3F" w14:textId="061E3E19" w:rsidR="00182FF5" w:rsidRDefault="00054623" w:rsidP="00182FF5">
      <w:pPr>
        <w:widowControl/>
        <w:autoSpaceDE/>
        <w:autoSpaceDN/>
        <w:adjustRightInd/>
        <w:spacing w:after="200" w:line="276" w:lineRule="auto"/>
        <w:jc w:val="both"/>
      </w:pPr>
      <w:r>
        <w:t xml:space="preserve">A partir de aquí, en cada uno de los ámbitos que se abren, </w:t>
      </w:r>
      <w:r w:rsidR="008B2A09">
        <w:t>se crea</w:t>
      </w:r>
      <w:r>
        <w:t xml:space="preserve"> la correspondiente tabla de símbolos y </w:t>
      </w:r>
      <w:r w:rsidR="008B2A09">
        <w:t>su tabla de tipos</w:t>
      </w:r>
      <w:r>
        <w:t xml:space="preserve">. Para este </w:t>
      </w:r>
      <w:r w:rsidR="008B2A09">
        <w:t xml:space="preserve">y los sucesivos </w:t>
      </w:r>
      <w:r>
        <w:t>menester</w:t>
      </w:r>
      <w:r w:rsidR="008B2A09">
        <w:t>es</w:t>
      </w:r>
      <w:r>
        <w:t xml:space="preserve">, se ha creado una clase llamada </w:t>
      </w:r>
      <w:r w:rsidRPr="008B2A09">
        <w:rPr>
          <w:b/>
          <w:i/>
        </w:rPr>
        <w:t>Soporte</w:t>
      </w:r>
      <w:r w:rsidR="00DA07E6">
        <w:rPr>
          <w:b/>
          <w:i/>
        </w:rPr>
        <w:t>,</w:t>
      </w:r>
      <w:r w:rsidR="008B2A09">
        <w:t xml:space="preserve"> ubicada dentro del paquete </w:t>
      </w:r>
      <w:r w:rsidR="008A66DE">
        <w:rPr>
          <w:b/>
          <w:i/>
        </w:rPr>
        <w:t xml:space="preserve">soporte </w:t>
      </w:r>
      <w:r w:rsidR="008A66DE" w:rsidRPr="008A66DE">
        <w:t>y a su vez dentro de</w:t>
      </w:r>
      <w:r w:rsidR="008A66DE">
        <w:rPr>
          <w:b/>
          <w:i/>
        </w:rPr>
        <w:t xml:space="preserve"> </w:t>
      </w:r>
      <w:proofErr w:type="spellStart"/>
      <w:r w:rsidR="008A66DE">
        <w:rPr>
          <w:b/>
          <w:i/>
        </w:rPr>
        <w:t>compiler</w:t>
      </w:r>
      <w:proofErr w:type="spellEnd"/>
      <w:r w:rsidR="008B2A09">
        <w:rPr>
          <w:b/>
          <w:i/>
        </w:rPr>
        <w:t>,</w:t>
      </w:r>
      <w:r>
        <w:t xml:space="preserve"> donde se van a añadir todos los métodos necesarios para el análisis semántico, entre ellos la gestión de la tabla de </w:t>
      </w:r>
      <w:r w:rsidR="008B2A09">
        <w:t>tipos</w:t>
      </w:r>
      <w:r w:rsidR="0075217A">
        <w:t>, la gestión de</w:t>
      </w:r>
      <w:r w:rsidR="008B2A09">
        <w:t xml:space="preserve"> </w:t>
      </w:r>
      <w:r>
        <w:t>la tabla de símbolos</w:t>
      </w:r>
      <w:r w:rsidR="0075217A">
        <w:t xml:space="preserve"> y la gestión y organización de la memoria.</w:t>
      </w:r>
    </w:p>
    <w:p w14:paraId="5270A429" w14:textId="6B9B249D" w:rsidR="008B2A09" w:rsidRDefault="008B2A09" w:rsidP="008B2A09">
      <w:r>
        <w:t xml:space="preserve">Existen dos producciones dentro del </w:t>
      </w:r>
      <w:proofErr w:type="spellStart"/>
      <w:r>
        <w:t>parser.cup</w:t>
      </w:r>
      <w:proofErr w:type="spellEnd"/>
      <w:r>
        <w:t>, donde se crea el ámbito:</w:t>
      </w:r>
    </w:p>
    <w:p w14:paraId="6FF36F3B" w14:textId="526DBF92" w:rsidR="008B2A09" w:rsidRDefault="008B2A09" w:rsidP="008B2A09"/>
    <w:p w14:paraId="575B1FE6" w14:textId="10327820" w:rsidR="001F4C23" w:rsidRPr="001F4C23" w:rsidRDefault="001F4C23" w:rsidP="001F4C23">
      <w:pPr>
        <w:pStyle w:val="Prrafodelista"/>
        <w:numPr>
          <w:ilvl w:val="0"/>
          <w:numId w:val="2"/>
        </w:numPr>
        <w:rPr>
          <w:b/>
          <w:u w:val="single"/>
        </w:rPr>
      </w:pPr>
      <w:r w:rsidRPr="001F4C23">
        <w:rPr>
          <w:b/>
          <w:u w:val="single"/>
        </w:rPr>
        <w:t>Inicio del programa</w:t>
      </w:r>
      <w:r w:rsidR="00733FEE">
        <w:rPr>
          <w:b/>
          <w:u w:val="single"/>
        </w:rPr>
        <w:t xml:space="preserve"> (producción </w:t>
      </w:r>
      <w:proofErr w:type="spellStart"/>
      <w:r w:rsidR="00733FEE">
        <w:rPr>
          <w:b/>
          <w:u w:val="single"/>
        </w:rPr>
        <w:t>program</w:t>
      </w:r>
      <w:proofErr w:type="spellEnd"/>
      <w:r w:rsidR="00733FEE">
        <w:rPr>
          <w:b/>
          <w:u w:val="single"/>
        </w:rPr>
        <w:t>)</w:t>
      </w:r>
    </w:p>
    <w:p w14:paraId="09F8AB8F" w14:textId="77777777" w:rsidR="001F4C23" w:rsidRDefault="001F4C23" w:rsidP="001F4C23"/>
    <w:p w14:paraId="00E1FBCD" w14:textId="77777777" w:rsidR="008B2A09" w:rsidRPr="004C776B" w:rsidRDefault="008B2A09" w:rsidP="008B2A09">
      <w:pPr>
        <w:widowControl/>
        <w:rPr>
          <w:rFonts w:ascii="Courier New" w:hAnsi="Courier New" w:cs="Courier New"/>
          <w:color w:val="000000" w:themeColor="text1"/>
          <w:sz w:val="20"/>
          <w:lang w:val="en-GB"/>
        </w:rPr>
      </w:pPr>
      <w:proofErr w:type="gramStart"/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>program ::=</w:t>
      </w:r>
      <w:proofErr w:type="gramEnd"/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 xml:space="preserve"> </w:t>
      </w:r>
    </w:p>
    <w:p w14:paraId="7885A1B0" w14:textId="067EEBEE" w:rsidR="008B2A09" w:rsidRPr="004C776B" w:rsidRDefault="008B2A09" w:rsidP="008B2A09">
      <w:pPr>
        <w:widowControl/>
        <w:rPr>
          <w:rFonts w:ascii="Courier New" w:hAnsi="Courier New" w:cs="Courier New"/>
          <w:color w:val="000000" w:themeColor="text1"/>
          <w:sz w:val="20"/>
          <w:lang w:val="en-GB"/>
        </w:rPr>
      </w:pPr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 xml:space="preserve">  </w:t>
      </w:r>
      <w:proofErr w:type="gramStart"/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>{:</w:t>
      </w:r>
      <w:proofErr w:type="spellStart"/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>syntaxErrorManager.syntaxInfo</w:t>
      </w:r>
      <w:proofErr w:type="spellEnd"/>
      <w:proofErr w:type="gramEnd"/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 xml:space="preserve"> ("Starting parsing..."); </w:t>
      </w:r>
    </w:p>
    <w:p w14:paraId="1DE8BA00" w14:textId="12EE5D34" w:rsidR="008B2A09" w:rsidRPr="004C776B" w:rsidRDefault="008B2A09" w:rsidP="001F4C23">
      <w:pPr>
        <w:widowControl/>
        <w:rPr>
          <w:rFonts w:ascii="Courier New" w:hAnsi="Courier New" w:cs="Courier New"/>
          <w:color w:val="000000" w:themeColor="text1"/>
          <w:sz w:val="20"/>
          <w:lang w:val="en-GB"/>
        </w:rPr>
      </w:pPr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ab/>
      </w:r>
      <w:r w:rsidRPr="004C776B">
        <w:rPr>
          <w:rFonts w:ascii="Courier New" w:hAnsi="Courier New" w:cs="Courier New"/>
          <w:b/>
          <w:color w:val="000000" w:themeColor="text1"/>
          <w:sz w:val="20"/>
          <w:lang w:val="en-GB"/>
        </w:rPr>
        <w:t xml:space="preserve"> </w:t>
      </w:r>
      <w:proofErr w:type="spellStart"/>
      <w:r w:rsidRPr="004C776B">
        <w:rPr>
          <w:rFonts w:ascii="Courier New" w:hAnsi="Courier New" w:cs="Courier New"/>
          <w:b/>
          <w:color w:val="000000" w:themeColor="text1"/>
          <w:sz w:val="20"/>
          <w:highlight w:val="green"/>
          <w:lang w:val="en-GB"/>
        </w:rPr>
        <w:t>Soporte.creaAmbito</w:t>
      </w:r>
      <w:proofErr w:type="spellEnd"/>
      <w:r w:rsidRPr="004C776B">
        <w:rPr>
          <w:rFonts w:ascii="Courier New" w:hAnsi="Courier New" w:cs="Courier New"/>
          <w:b/>
          <w:color w:val="000000" w:themeColor="text1"/>
          <w:sz w:val="20"/>
          <w:highlight w:val="green"/>
          <w:lang w:val="en-GB"/>
        </w:rPr>
        <w:t>("</w:t>
      </w:r>
      <w:proofErr w:type="spellStart"/>
      <w:r w:rsidRPr="004C776B">
        <w:rPr>
          <w:rFonts w:ascii="Courier New" w:hAnsi="Courier New" w:cs="Courier New"/>
          <w:b/>
          <w:color w:val="000000" w:themeColor="text1"/>
          <w:sz w:val="20"/>
          <w:highlight w:val="green"/>
          <w:lang w:val="en-GB"/>
        </w:rPr>
        <w:t>AmbitoGlobal</w:t>
      </w:r>
      <w:proofErr w:type="spellEnd"/>
      <w:r w:rsidRPr="004C776B">
        <w:rPr>
          <w:rFonts w:ascii="Courier New" w:hAnsi="Courier New" w:cs="Courier New"/>
          <w:b/>
          <w:color w:val="000000" w:themeColor="text1"/>
          <w:sz w:val="20"/>
          <w:highlight w:val="green"/>
          <w:lang w:val="en-GB"/>
        </w:rPr>
        <w:t>"</w:t>
      </w:r>
      <w:proofErr w:type="gramStart"/>
      <w:r w:rsidR="001F4C23" w:rsidRPr="004C776B">
        <w:rPr>
          <w:rFonts w:ascii="Courier New" w:hAnsi="Courier New" w:cs="Courier New"/>
          <w:color w:val="000000" w:themeColor="text1"/>
          <w:sz w:val="20"/>
          <w:highlight w:val="green"/>
          <w:lang w:val="en-GB"/>
        </w:rPr>
        <w:t>)</w:t>
      </w:r>
      <w:r w:rsidR="001F4C23" w:rsidRPr="004C776B">
        <w:rPr>
          <w:rFonts w:ascii="Courier New" w:hAnsi="Courier New" w:cs="Courier New"/>
          <w:color w:val="000000" w:themeColor="text1"/>
          <w:sz w:val="20"/>
          <w:lang w:val="en-GB"/>
        </w:rPr>
        <w:t>;</w:t>
      </w:r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>:</w:t>
      </w:r>
      <w:proofErr w:type="gramEnd"/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>}</w:t>
      </w:r>
    </w:p>
    <w:p w14:paraId="0472CF03" w14:textId="2BF21FB4" w:rsidR="008B2A09" w:rsidRPr="004C776B" w:rsidRDefault="008B2A09" w:rsidP="008B2A09">
      <w:pPr>
        <w:rPr>
          <w:color w:val="000000" w:themeColor="text1"/>
          <w:lang w:val="en-GB"/>
        </w:rPr>
      </w:pPr>
    </w:p>
    <w:p w14:paraId="3B911AE5" w14:textId="4D18C246" w:rsidR="001F4C23" w:rsidRPr="001F4C23" w:rsidRDefault="001F4C23" w:rsidP="001F4C23">
      <w:pPr>
        <w:pStyle w:val="Prrafodelista"/>
        <w:numPr>
          <w:ilvl w:val="0"/>
          <w:numId w:val="2"/>
        </w:numPr>
        <w:rPr>
          <w:b/>
          <w:u w:val="single"/>
        </w:rPr>
      </w:pPr>
      <w:r w:rsidRPr="001F4C23">
        <w:rPr>
          <w:b/>
          <w:u w:val="single"/>
        </w:rPr>
        <w:t>Inicio de un procedimiento o función</w:t>
      </w:r>
      <w:r w:rsidR="00733FEE">
        <w:rPr>
          <w:b/>
          <w:u w:val="single"/>
        </w:rPr>
        <w:t xml:space="preserve"> (producción </w:t>
      </w:r>
      <w:proofErr w:type="spellStart"/>
      <w:r w:rsidR="00733FEE">
        <w:rPr>
          <w:b/>
          <w:u w:val="single"/>
        </w:rPr>
        <w:t>cabProcedure</w:t>
      </w:r>
      <w:proofErr w:type="spellEnd"/>
      <w:r w:rsidR="00733FEE">
        <w:rPr>
          <w:b/>
          <w:u w:val="single"/>
        </w:rPr>
        <w:t>)</w:t>
      </w:r>
    </w:p>
    <w:p w14:paraId="274DAA34" w14:textId="77777777" w:rsidR="001F4C23" w:rsidRPr="001F4C23" w:rsidRDefault="001F4C23" w:rsidP="001F4C23">
      <w:pPr>
        <w:pStyle w:val="Prrafodelista"/>
        <w:widowControl/>
        <w:rPr>
          <w:rFonts w:ascii="Courier New" w:hAnsi="Courier New" w:cs="Courier New"/>
          <w:color w:val="2CAD39"/>
          <w:lang w:val="es-ES"/>
        </w:rPr>
      </w:pPr>
    </w:p>
    <w:p w14:paraId="6F6AC49B" w14:textId="69AA937A" w:rsidR="001F4C23" w:rsidRPr="004C776B" w:rsidRDefault="001F4C23" w:rsidP="001F4C23">
      <w:pPr>
        <w:widowControl/>
        <w:rPr>
          <w:rFonts w:ascii="Courier New" w:hAnsi="Courier New" w:cs="Courier New"/>
          <w:color w:val="000000" w:themeColor="text1"/>
          <w:sz w:val="20"/>
          <w:lang w:val="es-ES"/>
        </w:rPr>
      </w:pPr>
      <w:proofErr w:type="spellStart"/>
      <w:proofErr w:type="gramStart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>cabProcedure</w:t>
      </w:r>
      <w:proofErr w:type="spellEnd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>::</w:t>
      </w:r>
      <w:proofErr w:type="gramEnd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 xml:space="preserve">= PROCEDURE </w:t>
      </w:r>
      <w:proofErr w:type="spellStart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>IDENTIFICADOR:id</w:t>
      </w:r>
      <w:proofErr w:type="spellEnd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 xml:space="preserve"> </w:t>
      </w:r>
      <w:proofErr w:type="spellStart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>procParenParam:pPP</w:t>
      </w:r>
      <w:proofErr w:type="spellEnd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 xml:space="preserve"> </w:t>
      </w:r>
      <w:proofErr w:type="spellStart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>tipoRetorno:tR</w:t>
      </w:r>
      <w:proofErr w:type="spellEnd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 xml:space="preserve"> PUNTOYCOMA</w:t>
      </w:r>
    </w:p>
    <w:p w14:paraId="5EFAC587" w14:textId="3D44CD4A" w:rsidR="001F4C23" w:rsidRPr="004C776B" w:rsidRDefault="001F4C23" w:rsidP="001F4C23">
      <w:pPr>
        <w:widowControl/>
        <w:rPr>
          <w:rFonts w:ascii="Courier New" w:hAnsi="Courier New" w:cs="Courier New"/>
          <w:color w:val="000000" w:themeColor="text1"/>
          <w:sz w:val="20"/>
          <w:lang w:val="es-ES"/>
        </w:rPr>
      </w:pPr>
      <w:proofErr w:type="gramStart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>{:</w:t>
      </w:r>
      <w:proofErr w:type="spellStart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>Soporte.gestionSimboloProcFun</w:t>
      </w:r>
      <w:proofErr w:type="spellEnd"/>
      <w:proofErr w:type="gramEnd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>(</w:t>
      </w:r>
      <w:proofErr w:type="spellStart"/>
      <w:r w:rsidRPr="004C776B">
        <w:rPr>
          <w:rFonts w:ascii="Courier New" w:hAnsi="Courier New" w:cs="Courier New"/>
          <w:i/>
          <w:iCs/>
          <w:color w:val="000000" w:themeColor="text1"/>
          <w:sz w:val="20"/>
          <w:lang w:val="es-ES"/>
        </w:rPr>
        <w:t>id</w:t>
      </w:r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>.getLexema</w:t>
      </w:r>
      <w:proofErr w:type="spellEnd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>(),</w:t>
      </w:r>
      <w:proofErr w:type="spellStart"/>
      <w:r w:rsidRPr="004C776B">
        <w:rPr>
          <w:rFonts w:ascii="Courier New" w:hAnsi="Courier New" w:cs="Courier New"/>
          <w:i/>
          <w:iCs/>
          <w:color w:val="000000" w:themeColor="text1"/>
          <w:sz w:val="20"/>
          <w:lang w:val="es-ES"/>
        </w:rPr>
        <w:t>tR</w:t>
      </w:r>
      <w:proofErr w:type="spellEnd"/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>);</w:t>
      </w:r>
    </w:p>
    <w:p w14:paraId="13E4B9B8" w14:textId="3ABE64D8" w:rsidR="001F4C23" w:rsidRPr="004C776B" w:rsidRDefault="001F4C23" w:rsidP="001F4C23">
      <w:pPr>
        <w:widowControl/>
        <w:rPr>
          <w:rFonts w:ascii="Courier New" w:hAnsi="Courier New" w:cs="Courier New"/>
          <w:b/>
          <w:color w:val="000000" w:themeColor="text1"/>
          <w:sz w:val="20"/>
          <w:lang w:val="es-ES"/>
        </w:rPr>
      </w:pPr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ab/>
      </w:r>
      <w:proofErr w:type="spellStart"/>
      <w:r w:rsidRPr="004C776B">
        <w:rPr>
          <w:rFonts w:ascii="Courier New" w:hAnsi="Courier New" w:cs="Courier New"/>
          <w:b/>
          <w:color w:val="000000" w:themeColor="text1"/>
          <w:sz w:val="20"/>
          <w:highlight w:val="green"/>
          <w:lang w:val="es-ES"/>
        </w:rPr>
        <w:t>Soporte.creaAmbito</w:t>
      </w:r>
      <w:proofErr w:type="spellEnd"/>
      <w:r w:rsidRPr="004C776B">
        <w:rPr>
          <w:rFonts w:ascii="Courier New" w:hAnsi="Courier New" w:cs="Courier New"/>
          <w:b/>
          <w:color w:val="000000" w:themeColor="text1"/>
          <w:sz w:val="20"/>
          <w:highlight w:val="green"/>
          <w:lang w:val="es-ES"/>
        </w:rPr>
        <w:t>(</w:t>
      </w:r>
      <w:proofErr w:type="spellStart"/>
      <w:proofErr w:type="gramStart"/>
      <w:r w:rsidRPr="004C776B">
        <w:rPr>
          <w:rFonts w:ascii="Courier New" w:hAnsi="Courier New" w:cs="Courier New"/>
          <w:b/>
          <w:i/>
          <w:iCs/>
          <w:color w:val="000000" w:themeColor="text1"/>
          <w:sz w:val="20"/>
          <w:highlight w:val="green"/>
          <w:lang w:val="es-ES"/>
        </w:rPr>
        <w:t>id</w:t>
      </w:r>
      <w:r w:rsidRPr="004C776B">
        <w:rPr>
          <w:rFonts w:ascii="Courier New" w:hAnsi="Courier New" w:cs="Courier New"/>
          <w:b/>
          <w:color w:val="000000" w:themeColor="text1"/>
          <w:sz w:val="20"/>
          <w:highlight w:val="green"/>
          <w:lang w:val="es-ES"/>
        </w:rPr>
        <w:t>.getLexema</w:t>
      </w:r>
      <w:proofErr w:type="spellEnd"/>
      <w:proofErr w:type="gramEnd"/>
      <w:r w:rsidRPr="004C776B">
        <w:rPr>
          <w:rFonts w:ascii="Courier New" w:hAnsi="Courier New" w:cs="Courier New"/>
          <w:b/>
          <w:color w:val="000000" w:themeColor="text1"/>
          <w:sz w:val="20"/>
          <w:highlight w:val="green"/>
          <w:lang w:val="es-ES"/>
        </w:rPr>
        <w:t>());</w:t>
      </w:r>
    </w:p>
    <w:p w14:paraId="48B5904D" w14:textId="0CC80745" w:rsidR="001F4C23" w:rsidRPr="00366E59" w:rsidRDefault="001F4C23" w:rsidP="001F4C23">
      <w:pPr>
        <w:widowControl/>
        <w:rPr>
          <w:rFonts w:ascii="Courier New" w:hAnsi="Courier New" w:cs="Courier New"/>
          <w:color w:val="000000" w:themeColor="text1"/>
          <w:sz w:val="20"/>
          <w:lang w:val="es-ES"/>
        </w:rPr>
      </w:pPr>
      <w:r w:rsidRPr="004C776B">
        <w:rPr>
          <w:rFonts w:ascii="Courier New" w:hAnsi="Courier New" w:cs="Courier New"/>
          <w:color w:val="000000" w:themeColor="text1"/>
          <w:sz w:val="20"/>
          <w:lang w:val="es-ES"/>
        </w:rPr>
        <w:tab/>
      </w:r>
      <w:proofErr w:type="spellStart"/>
      <w:r w:rsidRPr="00366E59">
        <w:rPr>
          <w:rFonts w:ascii="Courier New" w:hAnsi="Courier New" w:cs="Courier New"/>
          <w:color w:val="000000" w:themeColor="text1"/>
          <w:sz w:val="20"/>
          <w:lang w:val="es-ES"/>
        </w:rPr>
        <w:t>Soporte.gestionParametros</w:t>
      </w:r>
      <w:proofErr w:type="spellEnd"/>
      <w:r w:rsidRPr="00366E59">
        <w:rPr>
          <w:rFonts w:ascii="Courier New" w:hAnsi="Courier New" w:cs="Courier New"/>
          <w:color w:val="000000" w:themeColor="text1"/>
          <w:sz w:val="20"/>
          <w:lang w:val="es-ES"/>
        </w:rPr>
        <w:t>(</w:t>
      </w:r>
      <w:proofErr w:type="spellStart"/>
      <w:r w:rsidRPr="00366E59">
        <w:rPr>
          <w:rFonts w:ascii="Courier New" w:hAnsi="Courier New" w:cs="Courier New"/>
          <w:i/>
          <w:iCs/>
          <w:color w:val="000000" w:themeColor="text1"/>
          <w:sz w:val="20"/>
          <w:lang w:val="es-ES"/>
        </w:rPr>
        <w:t>pPP</w:t>
      </w:r>
      <w:proofErr w:type="spellEnd"/>
      <w:r w:rsidRPr="00366E59">
        <w:rPr>
          <w:rFonts w:ascii="Courier New" w:hAnsi="Courier New" w:cs="Courier New"/>
          <w:color w:val="000000" w:themeColor="text1"/>
          <w:sz w:val="20"/>
          <w:lang w:val="es-ES"/>
        </w:rPr>
        <w:t>);</w:t>
      </w:r>
    </w:p>
    <w:p w14:paraId="395278D4" w14:textId="5BF2DA07" w:rsidR="001F4C23" w:rsidRDefault="001F4C23" w:rsidP="002B1EF4">
      <w:pPr>
        <w:widowControl/>
        <w:rPr>
          <w:rFonts w:ascii="Courier New" w:hAnsi="Courier New" w:cs="Courier New"/>
          <w:color w:val="000000" w:themeColor="text1"/>
          <w:sz w:val="20"/>
          <w:lang w:val="en-GB"/>
        </w:rPr>
      </w:pPr>
      <w:r w:rsidRPr="00366E59">
        <w:rPr>
          <w:rFonts w:ascii="Courier New" w:hAnsi="Courier New" w:cs="Courier New"/>
          <w:color w:val="000000" w:themeColor="text1"/>
          <w:sz w:val="20"/>
          <w:lang w:val="es-ES"/>
        </w:rPr>
        <w:tab/>
      </w:r>
      <w:r w:rsidRPr="004C776B">
        <w:rPr>
          <w:rFonts w:ascii="Courier New" w:hAnsi="Courier New" w:cs="Courier New"/>
          <w:i/>
          <w:iCs/>
          <w:color w:val="000000" w:themeColor="text1"/>
          <w:sz w:val="20"/>
          <w:lang w:val="en-GB"/>
        </w:rPr>
        <w:t>RESULT</w:t>
      </w:r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 xml:space="preserve">=new </w:t>
      </w:r>
      <w:proofErr w:type="spellStart"/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>CabProcedure</w:t>
      </w:r>
      <w:proofErr w:type="spellEnd"/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>(</w:t>
      </w:r>
      <w:proofErr w:type="spellStart"/>
      <w:proofErr w:type="gramStart"/>
      <w:r w:rsidRPr="004C776B">
        <w:rPr>
          <w:rFonts w:ascii="Courier New" w:hAnsi="Courier New" w:cs="Courier New"/>
          <w:i/>
          <w:iCs/>
          <w:color w:val="000000" w:themeColor="text1"/>
          <w:sz w:val="20"/>
          <w:lang w:val="en-GB"/>
        </w:rPr>
        <w:t>id</w:t>
      </w:r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>.getLexema</w:t>
      </w:r>
      <w:proofErr w:type="spellEnd"/>
      <w:proofErr w:type="gramEnd"/>
      <w:r w:rsidRPr="004C776B">
        <w:rPr>
          <w:rFonts w:ascii="Courier New" w:hAnsi="Courier New" w:cs="Courier New"/>
          <w:color w:val="000000" w:themeColor="text1"/>
          <w:sz w:val="20"/>
          <w:lang w:val="en-GB"/>
        </w:rPr>
        <w:t>());:}</w:t>
      </w:r>
    </w:p>
    <w:p w14:paraId="322A871C" w14:textId="77777777" w:rsidR="002B1EF4" w:rsidRPr="002B1EF4" w:rsidRDefault="002B1EF4" w:rsidP="002B1EF4">
      <w:pPr>
        <w:widowControl/>
        <w:rPr>
          <w:rFonts w:ascii="Courier New" w:hAnsi="Courier New" w:cs="Courier New"/>
          <w:color w:val="000000" w:themeColor="text1"/>
          <w:lang w:val="en-GB"/>
        </w:rPr>
      </w:pPr>
    </w:p>
    <w:p w14:paraId="5C5EDDEC" w14:textId="447C395A" w:rsidR="00DA07E6" w:rsidRDefault="00524A80" w:rsidP="00DA07E6">
      <w:pPr>
        <w:rPr>
          <w:lang w:val="es-ES"/>
        </w:rPr>
      </w:pPr>
      <w:r>
        <w:t>Al crear los</w:t>
      </w:r>
      <w:r w:rsidR="00DA07E6" w:rsidRPr="00DA07E6">
        <w:rPr>
          <w:lang w:val="es-ES"/>
        </w:rPr>
        <w:t xml:space="preserve"> á</w:t>
      </w:r>
      <w:r w:rsidR="00DA07E6">
        <w:rPr>
          <w:lang w:val="es-ES"/>
        </w:rPr>
        <w:t xml:space="preserve">mbitos, </w:t>
      </w:r>
      <w:r w:rsidR="002B1EF4">
        <w:rPr>
          <w:lang w:val="es-ES"/>
        </w:rPr>
        <w:t xml:space="preserve">a través de un método de la clase </w:t>
      </w:r>
      <w:r w:rsidR="00770325">
        <w:rPr>
          <w:b/>
          <w:i/>
          <w:lang w:val="es-ES"/>
        </w:rPr>
        <w:t>S</w:t>
      </w:r>
      <w:r w:rsidR="002B1EF4" w:rsidRPr="00CE3EFB">
        <w:rPr>
          <w:b/>
          <w:i/>
          <w:lang w:val="es-ES"/>
        </w:rPr>
        <w:t>oporte</w:t>
      </w:r>
      <w:r w:rsidR="002B1EF4">
        <w:rPr>
          <w:lang w:val="es-ES"/>
        </w:rPr>
        <w:t xml:space="preserve">, </w:t>
      </w:r>
      <w:r w:rsidR="00DA07E6">
        <w:rPr>
          <w:lang w:val="es-ES"/>
        </w:rPr>
        <w:t xml:space="preserve">las tablas de tipos y de símbolos </w:t>
      </w:r>
      <w:r w:rsidR="00733FEE">
        <w:rPr>
          <w:lang w:val="es-ES"/>
        </w:rPr>
        <w:t>se creará</w:t>
      </w:r>
      <w:r>
        <w:rPr>
          <w:lang w:val="es-ES"/>
        </w:rPr>
        <w:t xml:space="preserve">n a la </w:t>
      </w:r>
      <w:r w:rsidR="002B1EF4">
        <w:rPr>
          <w:lang w:val="es-ES"/>
        </w:rPr>
        <w:t>misma vez; ahora solo queda rellenarlas.</w:t>
      </w:r>
    </w:p>
    <w:p w14:paraId="02E64FA4" w14:textId="77777777" w:rsidR="00524A80" w:rsidRPr="00DA07E6" w:rsidRDefault="00524A80" w:rsidP="00DA07E6">
      <w:pPr>
        <w:rPr>
          <w:lang w:val="es-ES"/>
        </w:rPr>
      </w:pPr>
    </w:p>
    <w:p w14:paraId="6780F85A" w14:textId="4E0FD8C5" w:rsidR="00586AD4" w:rsidRPr="00733FEE" w:rsidRDefault="00586AD4" w:rsidP="00343DB3">
      <w:pPr>
        <w:pStyle w:val="Prrafodelista"/>
        <w:widowControl/>
        <w:numPr>
          <w:ilvl w:val="1"/>
          <w:numId w:val="1"/>
        </w:numPr>
        <w:autoSpaceDE/>
        <w:autoSpaceDN/>
        <w:adjustRightInd/>
        <w:spacing w:after="200" w:line="276" w:lineRule="auto"/>
        <w:ind w:left="567" w:hanging="567"/>
        <w:outlineLvl w:val="1"/>
        <w:rPr>
          <w:b/>
          <w:sz w:val="28"/>
        </w:rPr>
      </w:pPr>
      <w:bookmarkStart w:id="1" w:name="_Toc12213275"/>
      <w:r w:rsidRPr="00733FEE">
        <w:rPr>
          <w:b/>
          <w:sz w:val="28"/>
        </w:rPr>
        <w:t>Descripción del manejo de la tabla de símbolos y de la tabla de tipos.</w:t>
      </w:r>
      <w:bookmarkEnd w:id="1"/>
    </w:p>
    <w:p w14:paraId="5CF66981" w14:textId="22B09343" w:rsidR="00AD2CF7" w:rsidRDefault="00733FEE" w:rsidP="007050F0">
      <w:pPr>
        <w:widowControl/>
        <w:autoSpaceDE/>
        <w:autoSpaceDN/>
        <w:adjustRightInd/>
        <w:spacing w:after="200" w:line="276" w:lineRule="auto"/>
        <w:jc w:val="both"/>
      </w:pPr>
      <w:r>
        <w:t xml:space="preserve">Como hemos indicado anteriormente, conforme se crea el ámbito se crean las </w:t>
      </w:r>
      <w:r w:rsidR="00E934DF">
        <w:t>tablas de tipos y sí</w:t>
      </w:r>
      <w:r w:rsidR="00496121">
        <w:t>mbolos de ese ámbito;</w:t>
      </w:r>
      <w:r>
        <w:t xml:space="preserve"> esto hace que podamos gestionar primeramente la tabla de tipos</w:t>
      </w:r>
      <w:r w:rsidR="00C13E7F">
        <w:t>, creá</w:t>
      </w:r>
      <w:r w:rsidR="00E934DF">
        <w:t>ndo</w:t>
      </w:r>
      <w:r w:rsidR="00496121">
        <w:t>los</w:t>
      </w:r>
      <w:r>
        <w:t xml:space="preserve"> y almacenándolos.</w:t>
      </w:r>
      <w:r w:rsidR="00E934DF">
        <w:t xml:space="preserve"> Para ello utiliz</w:t>
      </w:r>
      <w:r>
        <w:t xml:space="preserve">amos el método </w:t>
      </w:r>
      <w:proofErr w:type="spellStart"/>
      <w:proofErr w:type="gramStart"/>
      <w:r w:rsidRPr="00E934DF">
        <w:rPr>
          <w:b/>
          <w:i/>
        </w:rPr>
        <w:t>gestionTablaTipos</w:t>
      </w:r>
      <w:proofErr w:type="spellEnd"/>
      <w:r w:rsidR="00E934DF" w:rsidRPr="00E934DF">
        <w:rPr>
          <w:b/>
          <w:i/>
        </w:rPr>
        <w:t>(</w:t>
      </w:r>
      <w:proofErr w:type="spellStart"/>
      <w:proofErr w:type="gramEnd"/>
      <w:r w:rsidR="00E934DF" w:rsidRPr="00E934DF">
        <w:rPr>
          <w:b/>
          <w:i/>
        </w:rPr>
        <w:t>ScopeIF</w:t>
      </w:r>
      <w:proofErr w:type="spellEnd"/>
      <w:r w:rsidR="00E934DF" w:rsidRPr="00E934DF">
        <w:rPr>
          <w:b/>
          <w:i/>
        </w:rPr>
        <w:t xml:space="preserve"> </w:t>
      </w:r>
      <w:proofErr w:type="spellStart"/>
      <w:r w:rsidR="00E934DF" w:rsidRPr="00E934DF">
        <w:rPr>
          <w:b/>
          <w:i/>
        </w:rPr>
        <w:t>ambito</w:t>
      </w:r>
      <w:proofErr w:type="spellEnd"/>
      <w:r w:rsidR="00E934DF" w:rsidRPr="00E934DF">
        <w:rPr>
          <w:b/>
          <w:i/>
        </w:rPr>
        <w:t>)</w:t>
      </w:r>
      <w:r>
        <w:t xml:space="preserve"> </w:t>
      </w:r>
      <w:r w:rsidR="00E934DF">
        <w:t xml:space="preserve">de la clase </w:t>
      </w:r>
      <w:r w:rsidR="00E934DF" w:rsidRPr="00E934DF">
        <w:rPr>
          <w:b/>
          <w:i/>
        </w:rPr>
        <w:t>S</w:t>
      </w:r>
      <w:r w:rsidRPr="00E934DF">
        <w:rPr>
          <w:b/>
          <w:i/>
        </w:rPr>
        <w:t>oporte</w:t>
      </w:r>
      <w:r w:rsidR="00E934DF">
        <w:t>.</w:t>
      </w:r>
      <w:r w:rsidR="007050F0">
        <w:t xml:space="preserve"> </w:t>
      </w:r>
      <w:r w:rsidR="00496121">
        <w:t>Al llamar a este método, s</w:t>
      </w:r>
      <w:r w:rsidR="00AD2CF7">
        <w:t>e crean los siguientes tipos:</w:t>
      </w:r>
    </w:p>
    <w:p w14:paraId="56B3A24D" w14:textId="5F6BB516" w:rsidR="00AD2CF7" w:rsidRDefault="00AD2CF7" w:rsidP="007050F0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</w:pPr>
      <w:r>
        <w:t xml:space="preserve">Dos </w:t>
      </w:r>
      <w:proofErr w:type="spellStart"/>
      <w:r w:rsidRPr="003B0ADA">
        <w:rPr>
          <w:b/>
          <w:i/>
        </w:rPr>
        <w:t>TypeSimple</w:t>
      </w:r>
      <w:proofErr w:type="spellEnd"/>
      <w:r>
        <w:t>, uno para los números enteros, y otro para los valores booleanos.</w:t>
      </w:r>
    </w:p>
    <w:p w14:paraId="420EED80" w14:textId="68B4192A" w:rsidR="00AD2CF7" w:rsidRDefault="00AD2CF7" w:rsidP="007050F0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</w:pPr>
      <w:r>
        <w:t xml:space="preserve">Un </w:t>
      </w:r>
      <w:proofErr w:type="spellStart"/>
      <w:r w:rsidRPr="003B0ADA">
        <w:rPr>
          <w:b/>
          <w:i/>
        </w:rPr>
        <w:t>TypeVoid</w:t>
      </w:r>
      <w:proofErr w:type="spellEnd"/>
      <w:r>
        <w:t>, que será solo para los procedimientos, que no devuelven nada.</w:t>
      </w:r>
    </w:p>
    <w:p w14:paraId="60365E49" w14:textId="40191EC1" w:rsidR="00AD2CF7" w:rsidRDefault="00AD2CF7" w:rsidP="007050F0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</w:pPr>
      <w:r>
        <w:t xml:space="preserve">Un </w:t>
      </w:r>
      <w:proofErr w:type="spellStart"/>
      <w:r w:rsidRPr="003B0ADA">
        <w:rPr>
          <w:b/>
          <w:i/>
        </w:rPr>
        <w:t>TypeArray</w:t>
      </w:r>
      <w:proofErr w:type="spellEnd"/>
      <w:r>
        <w:t xml:space="preserve"> para las estructuras de tipo array. Este se podrá configurar para contener valores enteros o valores boole</w:t>
      </w:r>
      <w:r w:rsidR="003B0ADA">
        <w:t>a</w:t>
      </w:r>
      <w:r>
        <w:t>nos.</w:t>
      </w:r>
    </w:p>
    <w:p w14:paraId="187ACB49" w14:textId="364A5ED5" w:rsidR="00496121" w:rsidRDefault="00AD2CF7" w:rsidP="007050F0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</w:pPr>
      <w:r>
        <w:t xml:space="preserve">Un </w:t>
      </w:r>
      <w:proofErr w:type="spellStart"/>
      <w:r w:rsidRPr="003B0ADA">
        <w:rPr>
          <w:b/>
          <w:i/>
        </w:rPr>
        <w:t>TypeListParam</w:t>
      </w:r>
      <w:proofErr w:type="spellEnd"/>
      <w:r>
        <w:t xml:space="preserve">, es un tipo especial </w:t>
      </w:r>
      <w:r w:rsidR="003B0ADA">
        <w:t>que no existía en la arquitectura, y que se ha creado con el objetivo de almacenar en una lista el número de parámetros y su tipo, para controlar cuando se hacen llamadas a procedimientos y funciones.</w:t>
      </w:r>
    </w:p>
    <w:p w14:paraId="03F7E803" w14:textId="5563743E" w:rsidR="00D05918" w:rsidRPr="005F4BF5" w:rsidRDefault="00D05918" w:rsidP="005F4BF5">
      <w:pPr>
        <w:widowControl/>
        <w:autoSpaceDE/>
        <w:autoSpaceDN/>
        <w:adjustRightInd/>
        <w:spacing w:after="200" w:line="276" w:lineRule="auto"/>
        <w:jc w:val="both"/>
        <w:sectPr w:rsidR="00D05918" w:rsidRPr="005F4BF5" w:rsidSect="007050F0">
          <w:footerReference w:type="default" r:id="rId8"/>
          <w:type w:val="continuous"/>
          <w:pgSz w:w="11905" w:h="16837"/>
          <w:pgMar w:top="851" w:right="565" w:bottom="1135" w:left="1134" w:header="708" w:footer="709" w:gutter="0"/>
          <w:cols w:space="360"/>
          <w:noEndnote/>
        </w:sectPr>
      </w:pPr>
      <w:r w:rsidRPr="005F4BF5">
        <w:t xml:space="preserve">Se puede observar </w:t>
      </w:r>
      <w:r w:rsidR="005F4BF5" w:rsidRPr="005F4BF5">
        <w:t xml:space="preserve">en </w:t>
      </w:r>
      <w:r w:rsidRPr="005F4BF5">
        <w:t xml:space="preserve">la </w:t>
      </w:r>
      <w:r w:rsidR="005F4BF5">
        <w:t>i</w:t>
      </w:r>
      <w:r w:rsidRPr="005F4BF5">
        <w:t>lustración 1</w:t>
      </w:r>
      <w:r w:rsidR="005F4BF5" w:rsidRPr="005F4BF5">
        <w:t>, el diagrama de secuencia del caso de uso de creación de tipos.</w:t>
      </w:r>
    </w:p>
    <w:p w14:paraId="3133FB20" w14:textId="2F151415" w:rsidR="007050F0" w:rsidRDefault="007050F0" w:rsidP="007050F0">
      <w:pPr>
        <w:widowControl/>
        <w:autoSpaceDE/>
        <w:autoSpaceDN/>
        <w:adjustRightInd/>
        <w:spacing w:after="200" w:line="276" w:lineRule="auto"/>
        <w:rPr>
          <w:color w:val="000000" w:themeColor="text1"/>
          <w:sz w:val="16"/>
        </w:rPr>
      </w:pPr>
    </w:p>
    <w:p w14:paraId="0C5B8F80" w14:textId="50AA1B4D" w:rsidR="005643AD" w:rsidRDefault="005643AD" w:rsidP="007050F0">
      <w:pPr>
        <w:widowControl/>
        <w:autoSpaceDE/>
        <w:autoSpaceDN/>
        <w:adjustRightInd/>
        <w:spacing w:after="200" w:line="276" w:lineRule="auto"/>
        <w:rPr>
          <w:color w:val="000000" w:themeColor="text1"/>
          <w:sz w:val="16"/>
        </w:rPr>
      </w:pPr>
    </w:p>
    <w:p w14:paraId="51F148BE" w14:textId="18A19C7B" w:rsidR="005643AD" w:rsidRDefault="00823A5E" w:rsidP="005643AD">
      <w:pPr>
        <w:keepNext/>
        <w:widowControl/>
        <w:autoSpaceDE/>
        <w:autoSpaceDN/>
        <w:adjustRightInd/>
        <w:spacing w:after="200" w:line="276" w:lineRule="auto"/>
      </w:pPr>
      <w:r w:rsidRPr="00823A5E">
        <w:rPr>
          <w:noProof/>
        </w:rPr>
        <w:drawing>
          <wp:inline distT="0" distB="0" distL="0" distR="0" wp14:anchorId="0AFCDE33" wp14:editId="0BBF2624">
            <wp:extent cx="9251950" cy="393255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C4BC" w14:textId="3DEBE7FD" w:rsidR="007050F0" w:rsidRDefault="005643AD" w:rsidP="005643AD">
      <w:pPr>
        <w:pStyle w:val="Descripcin"/>
        <w:jc w:val="center"/>
        <w:rPr>
          <w:color w:val="000000" w:themeColor="text1"/>
          <w:sz w:val="16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B65C6">
        <w:rPr>
          <w:noProof/>
        </w:rPr>
        <w:t>1</w:t>
      </w:r>
      <w:r>
        <w:fldChar w:fldCharType="end"/>
      </w:r>
      <w:r>
        <w:t xml:space="preserve"> - Proceso de creación de los tipos</w:t>
      </w:r>
      <w:r w:rsidR="007D5FB7">
        <w:t xml:space="preserve"> en forma de objetos, antes de introducirlos en la tabla de tipos.</w:t>
      </w:r>
    </w:p>
    <w:p w14:paraId="2F48D0D9" w14:textId="1780F0B2" w:rsidR="005643AD" w:rsidRDefault="005643AD" w:rsidP="007050F0">
      <w:pPr>
        <w:widowControl/>
        <w:autoSpaceDE/>
        <w:autoSpaceDN/>
        <w:adjustRightInd/>
        <w:spacing w:after="200" w:line="276" w:lineRule="auto"/>
        <w:rPr>
          <w:color w:val="000000" w:themeColor="text1"/>
          <w:sz w:val="16"/>
        </w:rPr>
      </w:pPr>
    </w:p>
    <w:p w14:paraId="382C5A7A" w14:textId="019ECB8D" w:rsidR="007050F0" w:rsidRDefault="007050F0" w:rsidP="007050F0">
      <w:pPr>
        <w:widowControl/>
        <w:autoSpaceDE/>
        <w:autoSpaceDN/>
        <w:adjustRightInd/>
        <w:spacing w:after="200" w:line="276" w:lineRule="auto"/>
        <w:rPr>
          <w:color w:val="000000" w:themeColor="text1"/>
          <w:sz w:val="16"/>
        </w:rPr>
      </w:pPr>
    </w:p>
    <w:p w14:paraId="103222EB" w14:textId="6E72582D" w:rsidR="007050F0" w:rsidRDefault="007050F0" w:rsidP="007050F0">
      <w:pPr>
        <w:widowControl/>
        <w:autoSpaceDE/>
        <w:autoSpaceDN/>
        <w:adjustRightInd/>
        <w:spacing w:after="200" w:line="276" w:lineRule="auto"/>
        <w:rPr>
          <w:color w:val="000000" w:themeColor="text1"/>
          <w:sz w:val="16"/>
        </w:rPr>
      </w:pPr>
    </w:p>
    <w:p w14:paraId="034D88AB" w14:textId="77777777" w:rsidR="007050F0" w:rsidRDefault="007050F0" w:rsidP="007050F0">
      <w:pPr>
        <w:widowControl/>
        <w:autoSpaceDE/>
        <w:autoSpaceDN/>
        <w:adjustRightInd/>
        <w:spacing w:after="200" w:line="276" w:lineRule="auto"/>
        <w:rPr>
          <w:color w:val="000000" w:themeColor="text1"/>
          <w:sz w:val="16"/>
        </w:rPr>
        <w:sectPr w:rsidR="007050F0" w:rsidSect="007050F0">
          <w:headerReference w:type="default" r:id="rId10"/>
          <w:pgSz w:w="16837" w:h="11905" w:orient="landscape"/>
          <w:pgMar w:top="1134" w:right="851" w:bottom="565" w:left="1416" w:header="708" w:footer="709" w:gutter="0"/>
          <w:cols w:space="360"/>
          <w:noEndnote/>
          <w:docGrid w:linePitch="326"/>
        </w:sectPr>
      </w:pPr>
    </w:p>
    <w:p w14:paraId="33ADA924" w14:textId="180A8478" w:rsidR="007050F0" w:rsidRDefault="004C776B" w:rsidP="007050F0">
      <w:pPr>
        <w:widowControl/>
        <w:autoSpaceDE/>
        <w:autoSpaceDN/>
        <w:adjustRightInd/>
        <w:spacing w:after="200" w:line="276" w:lineRule="auto"/>
        <w:rPr>
          <w:b/>
          <w:color w:val="000000" w:themeColor="text1"/>
          <w:u w:val="single"/>
        </w:rPr>
      </w:pPr>
      <w:r w:rsidRPr="004C776B">
        <w:rPr>
          <w:b/>
          <w:color w:val="000000" w:themeColor="text1"/>
          <w:u w:val="single"/>
        </w:rPr>
        <w:lastRenderedPageBreak/>
        <w:t xml:space="preserve">Manejo y gestión </w:t>
      </w:r>
      <w:r w:rsidR="004C2675">
        <w:rPr>
          <w:b/>
          <w:color w:val="000000" w:themeColor="text1"/>
          <w:u w:val="single"/>
        </w:rPr>
        <w:t>de producciones</w:t>
      </w:r>
      <w:r w:rsidRPr="004C776B">
        <w:rPr>
          <w:b/>
          <w:color w:val="000000" w:themeColor="text1"/>
          <w:u w:val="single"/>
        </w:rPr>
        <w:t xml:space="preserve"> del </w:t>
      </w:r>
      <w:proofErr w:type="spellStart"/>
      <w:r w:rsidRPr="004C776B">
        <w:rPr>
          <w:b/>
          <w:color w:val="000000" w:themeColor="text1"/>
          <w:u w:val="single"/>
        </w:rPr>
        <w:t>parser.cup</w:t>
      </w:r>
      <w:proofErr w:type="spellEnd"/>
    </w:p>
    <w:p w14:paraId="7E6A7AF0" w14:textId="22365463" w:rsidR="00695247" w:rsidRPr="00FA66A4" w:rsidRDefault="00FA66A4" w:rsidP="007050F0">
      <w:pPr>
        <w:widowControl/>
        <w:autoSpaceDE/>
        <w:autoSpaceDN/>
        <w:adjustRightInd/>
        <w:spacing w:after="200" w:line="276" w:lineRule="auto"/>
        <w:rPr>
          <w:color w:val="000000" w:themeColor="text1"/>
        </w:rPr>
      </w:pPr>
      <w:r w:rsidRPr="00FA66A4">
        <w:rPr>
          <w:color w:val="000000" w:themeColor="text1"/>
        </w:rPr>
        <w:t>A continuación</w:t>
      </w:r>
      <w:r>
        <w:rPr>
          <w:color w:val="000000" w:themeColor="text1"/>
        </w:rPr>
        <w:t>,</w:t>
      </w:r>
      <w:r w:rsidR="00695247" w:rsidRPr="00FA66A4">
        <w:rPr>
          <w:color w:val="000000" w:themeColor="text1"/>
        </w:rPr>
        <w:t xml:space="preserve"> vamos a describir algunas de las producciones </w:t>
      </w:r>
      <w:r w:rsidR="009B5AE0">
        <w:rPr>
          <w:color w:val="000000" w:themeColor="text1"/>
        </w:rPr>
        <w:t xml:space="preserve">más significativas e influyentes, donde podremos </w:t>
      </w:r>
      <w:r w:rsidRPr="00FA66A4">
        <w:rPr>
          <w:color w:val="000000" w:themeColor="text1"/>
        </w:rPr>
        <w:t>ver como hacen uso y gestión de las tablas de símbolos y tipos.</w:t>
      </w:r>
      <w:r>
        <w:rPr>
          <w:color w:val="000000" w:themeColor="text1"/>
        </w:rPr>
        <w:t xml:space="preserve"> </w:t>
      </w:r>
      <w:r w:rsidR="009B5AE0">
        <w:rPr>
          <w:color w:val="000000" w:themeColor="text1"/>
        </w:rPr>
        <w:t xml:space="preserve">Es muy importante destacar, </w:t>
      </w:r>
      <w:r>
        <w:rPr>
          <w:color w:val="000000" w:themeColor="text1"/>
        </w:rPr>
        <w:t>que gran parte del código java</w:t>
      </w:r>
      <w:r w:rsidR="009B5AE0">
        <w:rPr>
          <w:color w:val="000000" w:themeColor="text1"/>
        </w:rPr>
        <w:t xml:space="preserve"> para la gestión de la parte semántica</w:t>
      </w:r>
      <w:r>
        <w:rPr>
          <w:color w:val="000000" w:themeColor="text1"/>
        </w:rPr>
        <w:t xml:space="preserve">, se desarrolla en forma de métodos alojados en la clase </w:t>
      </w:r>
      <w:r w:rsidRPr="007047EF">
        <w:rPr>
          <w:b/>
          <w:i/>
          <w:color w:val="000000" w:themeColor="text1"/>
          <w:u w:val="single"/>
        </w:rPr>
        <w:t>Soporte</w:t>
      </w:r>
      <w:r>
        <w:rPr>
          <w:color w:val="000000" w:themeColor="text1"/>
        </w:rPr>
        <w:t>.</w:t>
      </w:r>
    </w:p>
    <w:p w14:paraId="5D5DBF4C" w14:textId="1C4676C0" w:rsidR="00144148" w:rsidRPr="004C776B" w:rsidRDefault="00144148" w:rsidP="00144148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 w:rsidRPr="00842A06">
        <w:rPr>
          <w:color w:val="000000" w:themeColor="text1"/>
          <w:u w:val="single"/>
        </w:rPr>
        <w:t xml:space="preserve">Producción </w:t>
      </w:r>
      <w:proofErr w:type="spellStart"/>
      <w:r w:rsidRPr="00842A06">
        <w:rPr>
          <w:color w:val="000000" w:themeColor="text1"/>
          <w:u w:val="single"/>
        </w:rPr>
        <w:t>axiom</w:t>
      </w:r>
      <w:proofErr w:type="spellEnd"/>
      <w:r>
        <w:rPr>
          <w:color w:val="000000" w:themeColor="text1"/>
        </w:rPr>
        <w:t xml:space="preserve"> - </w:t>
      </w:r>
      <w:r w:rsidRPr="004C776B">
        <w:rPr>
          <w:color w:val="000000" w:themeColor="text1"/>
        </w:rPr>
        <w:t>Comprobamos el nombre de inicio y fin del módulo principal</w:t>
      </w:r>
      <w:r>
        <w:rPr>
          <w:color w:val="000000" w:themeColor="text1"/>
        </w:rPr>
        <w:t xml:space="preserve">. Para ello se usa un método de la clase </w:t>
      </w:r>
      <w:r w:rsidRPr="00144148">
        <w:rPr>
          <w:b/>
          <w:i/>
          <w:color w:val="000000" w:themeColor="text1"/>
        </w:rPr>
        <w:t>Soporte</w:t>
      </w:r>
      <w:r>
        <w:rPr>
          <w:color w:val="000000" w:themeColor="text1"/>
        </w:rPr>
        <w:t xml:space="preserve"> creado para pasarle el atributo nombre del programa que viene propagado en el objeto </w:t>
      </w:r>
      <w:proofErr w:type="spellStart"/>
      <w:r w:rsidRPr="007047EF">
        <w:rPr>
          <w:b/>
          <w:i/>
          <w:color w:val="000000" w:themeColor="text1"/>
        </w:rPr>
        <w:t>CabModule</w:t>
      </w:r>
      <w:proofErr w:type="spellEnd"/>
      <w:r w:rsidRPr="007047EF">
        <w:rPr>
          <w:b/>
          <w:i/>
          <w:color w:val="000000" w:themeColor="text1"/>
        </w:rPr>
        <w:t xml:space="preserve"> (</w:t>
      </w:r>
      <w:proofErr w:type="spellStart"/>
      <w:r w:rsidRPr="007047EF">
        <w:rPr>
          <w:b/>
          <w:i/>
          <w:color w:val="000000" w:themeColor="text1"/>
        </w:rPr>
        <w:t>cM</w:t>
      </w:r>
      <w:proofErr w:type="spellEnd"/>
      <w:r w:rsidRPr="007047EF">
        <w:rPr>
          <w:b/>
          <w:i/>
          <w:color w:val="000000" w:themeColor="text1"/>
        </w:rPr>
        <w:t>)</w:t>
      </w:r>
      <w:r>
        <w:rPr>
          <w:color w:val="000000" w:themeColor="text1"/>
        </w:rPr>
        <w:t xml:space="preserve"> y en el objeto </w:t>
      </w:r>
      <w:r w:rsidRPr="007047EF">
        <w:rPr>
          <w:b/>
          <w:i/>
          <w:color w:val="000000" w:themeColor="text1"/>
        </w:rPr>
        <w:t>Cuerpo(c).</w:t>
      </w:r>
      <w:r>
        <w:rPr>
          <w:color w:val="000000" w:themeColor="text1"/>
        </w:rPr>
        <w:t xml:space="preserve"> Si no coinciden los nombres, se detiene la compilación.</w:t>
      </w:r>
    </w:p>
    <w:p w14:paraId="74ED7070" w14:textId="70809D4C" w:rsidR="004C776B" w:rsidRPr="00144148" w:rsidRDefault="004C776B" w:rsidP="004C776B">
      <w:pPr>
        <w:widowControl/>
        <w:rPr>
          <w:rFonts w:ascii="Courier New" w:hAnsi="Courier New" w:cs="Courier New"/>
          <w:color w:val="000000" w:themeColor="text1"/>
          <w:sz w:val="20"/>
          <w:lang w:val="es-ES"/>
        </w:rPr>
      </w:pPr>
      <w:proofErr w:type="spellStart"/>
      <w:proofErr w:type="gramStart"/>
      <w:r w:rsidRPr="00144148">
        <w:rPr>
          <w:rFonts w:ascii="Courier New" w:hAnsi="Courier New" w:cs="Courier New"/>
          <w:color w:val="000000" w:themeColor="text1"/>
          <w:sz w:val="20"/>
          <w:lang w:val="es-ES"/>
        </w:rPr>
        <w:t>axiom</w:t>
      </w:r>
      <w:proofErr w:type="spellEnd"/>
      <w:r w:rsidRPr="00144148">
        <w:rPr>
          <w:rFonts w:ascii="Courier New" w:hAnsi="Courier New" w:cs="Courier New"/>
          <w:color w:val="000000" w:themeColor="text1"/>
          <w:sz w:val="20"/>
          <w:lang w:val="es-ES"/>
        </w:rPr>
        <w:t xml:space="preserve"> ::=</w:t>
      </w:r>
      <w:proofErr w:type="gramEnd"/>
      <w:r w:rsidRPr="00144148">
        <w:rPr>
          <w:rFonts w:ascii="Courier New" w:hAnsi="Courier New" w:cs="Courier New"/>
          <w:color w:val="000000" w:themeColor="text1"/>
          <w:sz w:val="20"/>
          <w:lang w:val="es-ES"/>
        </w:rPr>
        <w:t xml:space="preserve"> </w:t>
      </w:r>
      <w:proofErr w:type="spellStart"/>
      <w:r w:rsidRPr="00144148">
        <w:rPr>
          <w:rFonts w:ascii="Courier New" w:hAnsi="Courier New" w:cs="Courier New"/>
          <w:color w:val="000000" w:themeColor="text1"/>
          <w:sz w:val="20"/>
          <w:lang w:val="es-ES"/>
        </w:rPr>
        <w:t>cabModule:cM</w:t>
      </w:r>
      <w:proofErr w:type="spellEnd"/>
      <w:r w:rsidRPr="00144148">
        <w:rPr>
          <w:rFonts w:ascii="Courier New" w:hAnsi="Courier New" w:cs="Courier New"/>
          <w:color w:val="000000" w:themeColor="text1"/>
          <w:sz w:val="20"/>
          <w:lang w:val="es-ES"/>
        </w:rPr>
        <w:t xml:space="preserve"> </w:t>
      </w:r>
      <w:proofErr w:type="spellStart"/>
      <w:r w:rsidRPr="00144148">
        <w:rPr>
          <w:rFonts w:ascii="Courier New" w:hAnsi="Courier New" w:cs="Courier New"/>
          <w:color w:val="000000" w:themeColor="text1"/>
          <w:sz w:val="20"/>
          <w:lang w:val="es-ES"/>
        </w:rPr>
        <w:t>cuerpo:c</w:t>
      </w:r>
      <w:proofErr w:type="spellEnd"/>
    </w:p>
    <w:p w14:paraId="2F5F1331" w14:textId="1B8DD2EF" w:rsidR="004C776B" w:rsidRPr="00144148" w:rsidRDefault="004C776B" w:rsidP="004C776B">
      <w:pPr>
        <w:widowControl/>
        <w:rPr>
          <w:rFonts w:ascii="Courier New" w:hAnsi="Courier New" w:cs="Courier New"/>
          <w:color w:val="000000" w:themeColor="text1"/>
          <w:sz w:val="20"/>
          <w:lang w:val="es-ES"/>
        </w:rPr>
      </w:pPr>
      <w:proofErr w:type="gramStart"/>
      <w:r w:rsidRPr="00144148">
        <w:rPr>
          <w:rFonts w:ascii="Courier New" w:hAnsi="Courier New" w:cs="Courier New"/>
          <w:color w:val="000000" w:themeColor="text1"/>
          <w:sz w:val="20"/>
          <w:lang w:val="es-ES"/>
        </w:rPr>
        <w:t>{:Soporte.comprobarNombresProgramas</w:t>
      </w:r>
      <w:proofErr w:type="gramEnd"/>
      <w:r w:rsidRPr="00144148">
        <w:rPr>
          <w:rFonts w:ascii="Courier New" w:hAnsi="Courier New" w:cs="Courier New"/>
          <w:color w:val="000000" w:themeColor="text1"/>
          <w:sz w:val="20"/>
          <w:lang w:val="es-ES"/>
        </w:rPr>
        <w:t>(</w:t>
      </w:r>
      <w:r w:rsidRPr="00144148">
        <w:rPr>
          <w:rFonts w:ascii="Courier New" w:hAnsi="Courier New" w:cs="Courier New"/>
          <w:i/>
          <w:iCs/>
          <w:color w:val="000000" w:themeColor="text1"/>
          <w:sz w:val="20"/>
          <w:lang w:val="es-ES"/>
        </w:rPr>
        <w:t>cM</w:t>
      </w:r>
      <w:r w:rsidRPr="00144148">
        <w:rPr>
          <w:rFonts w:ascii="Courier New" w:hAnsi="Courier New" w:cs="Courier New"/>
          <w:color w:val="000000" w:themeColor="text1"/>
          <w:sz w:val="20"/>
          <w:lang w:val="es-ES"/>
        </w:rPr>
        <w:t>.getNombrePrograma(),</w:t>
      </w:r>
      <w:r w:rsidRPr="00144148">
        <w:rPr>
          <w:rFonts w:ascii="Courier New" w:hAnsi="Courier New" w:cs="Courier New"/>
          <w:i/>
          <w:iCs/>
          <w:color w:val="000000" w:themeColor="text1"/>
          <w:sz w:val="20"/>
          <w:lang w:val="es-ES"/>
        </w:rPr>
        <w:t>c</w:t>
      </w:r>
      <w:r w:rsidRPr="00144148">
        <w:rPr>
          <w:rFonts w:ascii="Courier New" w:hAnsi="Courier New" w:cs="Courier New"/>
          <w:color w:val="000000" w:themeColor="text1"/>
          <w:sz w:val="20"/>
          <w:lang w:val="es-ES"/>
        </w:rPr>
        <w:t>.getNombrePrograma());:}</w:t>
      </w:r>
    </w:p>
    <w:p w14:paraId="13E68229" w14:textId="77777777" w:rsidR="00EA7FAC" w:rsidRDefault="00EA7FAC" w:rsidP="00144148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</w:p>
    <w:p w14:paraId="1F758657" w14:textId="5CD28934" w:rsidR="00A31CEC" w:rsidRPr="00A31CEC" w:rsidRDefault="00A31CEC" w:rsidP="00144148">
      <w:pPr>
        <w:widowControl/>
        <w:autoSpaceDE/>
        <w:autoSpaceDN/>
        <w:adjustRightInd/>
        <w:spacing w:after="200" w:line="276" w:lineRule="auto"/>
        <w:jc w:val="both"/>
        <w:rPr>
          <w:i/>
          <w:color w:val="000000" w:themeColor="text1"/>
          <w:u w:val="single"/>
        </w:rPr>
      </w:pPr>
      <w:r w:rsidRPr="00A31CEC">
        <w:rPr>
          <w:i/>
          <w:color w:val="000000" w:themeColor="text1"/>
          <w:u w:val="single"/>
        </w:rPr>
        <w:t>Reglas de producción para cabecera de programa principal y cuerpo de los módulos</w:t>
      </w:r>
    </w:p>
    <w:p w14:paraId="4E461057" w14:textId="24004616" w:rsidR="006D3D64" w:rsidRPr="00C13E7F" w:rsidRDefault="00842A06" w:rsidP="00C13E7F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 w:rsidRPr="006D3D64">
        <w:rPr>
          <w:color w:val="000000" w:themeColor="text1"/>
          <w:u w:val="single"/>
        </w:rPr>
        <w:t xml:space="preserve">Producción </w:t>
      </w:r>
      <w:proofErr w:type="spellStart"/>
      <w:r w:rsidRPr="006D3D64">
        <w:rPr>
          <w:color w:val="000000" w:themeColor="text1"/>
          <w:u w:val="single"/>
        </w:rPr>
        <w:t>cabModule</w:t>
      </w:r>
      <w:proofErr w:type="spellEnd"/>
      <w:r>
        <w:rPr>
          <w:color w:val="000000" w:themeColor="text1"/>
        </w:rPr>
        <w:t xml:space="preserve"> </w:t>
      </w:r>
      <w:r w:rsidR="006D3D6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6D3D64">
        <w:rPr>
          <w:color w:val="000000" w:themeColor="text1"/>
        </w:rPr>
        <w:t xml:space="preserve">Llamamos al método </w:t>
      </w:r>
      <w:proofErr w:type="spellStart"/>
      <w:r w:rsidR="006D3D64" w:rsidRPr="007047EF">
        <w:rPr>
          <w:b/>
          <w:i/>
          <w:color w:val="000000" w:themeColor="text1"/>
        </w:rPr>
        <w:t>gestionNombrePrograma</w:t>
      </w:r>
      <w:proofErr w:type="spellEnd"/>
      <w:r w:rsidR="006D3D64" w:rsidRPr="007047EF">
        <w:rPr>
          <w:b/>
          <w:i/>
          <w:color w:val="000000" w:themeColor="text1"/>
        </w:rPr>
        <w:t>(identificador)</w:t>
      </w:r>
      <w:r w:rsidR="006D3D64">
        <w:rPr>
          <w:color w:val="000000" w:themeColor="text1"/>
        </w:rPr>
        <w:t xml:space="preserve"> para comprobar si el identificador</w:t>
      </w:r>
      <w:r w:rsidR="007E631C">
        <w:rPr>
          <w:color w:val="000000" w:themeColor="text1"/>
        </w:rPr>
        <w:t xml:space="preserve"> (que será el nombre del programa en este caso)</w:t>
      </w:r>
      <w:r w:rsidR="006D3D64">
        <w:rPr>
          <w:color w:val="000000" w:themeColor="text1"/>
        </w:rPr>
        <w:t xml:space="preserve"> que se le pasa como parámetro no existe, y si es así, se crea el nuevo símbolo </w:t>
      </w:r>
      <w:r w:rsidR="006D3D64" w:rsidRPr="006D3D64">
        <w:rPr>
          <w:i/>
          <w:color w:val="000000" w:themeColor="text1"/>
        </w:rPr>
        <w:t>identificador</w:t>
      </w:r>
      <w:r w:rsidR="006D3D64">
        <w:rPr>
          <w:color w:val="000000" w:themeColor="text1"/>
        </w:rPr>
        <w:t xml:space="preserve"> junto a su ámbito y el tipo, que en este caso es de tipo </w:t>
      </w:r>
      <w:proofErr w:type="spellStart"/>
      <w:r w:rsidR="006D3D64">
        <w:rPr>
          <w:color w:val="000000" w:themeColor="text1"/>
        </w:rPr>
        <w:t>void</w:t>
      </w:r>
      <w:proofErr w:type="spellEnd"/>
      <w:r w:rsidR="006D3D64">
        <w:rPr>
          <w:color w:val="000000" w:themeColor="text1"/>
        </w:rPr>
        <w:t>.</w:t>
      </w:r>
      <w:r w:rsidR="00FA66A4">
        <w:rPr>
          <w:color w:val="000000" w:themeColor="text1"/>
        </w:rPr>
        <w:t xml:space="preserve"> </w:t>
      </w:r>
      <w:r w:rsidR="006D3D64" w:rsidRPr="00C13E7F">
        <w:rPr>
          <w:rFonts w:ascii="Courier New" w:hAnsi="Courier New" w:cs="Courier New"/>
          <w:color w:val="000000" w:themeColor="text1"/>
          <w:sz w:val="20"/>
          <w:lang w:val="es-ES"/>
        </w:rPr>
        <w:t xml:space="preserve"> </w:t>
      </w:r>
    </w:p>
    <w:p w14:paraId="4629BD9F" w14:textId="3C2F58CD" w:rsidR="006D3D64" w:rsidRPr="004A42FA" w:rsidRDefault="00FA66A4" w:rsidP="004A42FA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 w:rsidRPr="00FA66A4">
        <w:rPr>
          <w:color w:val="000000" w:themeColor="text1"/>
        </w:rPr>
        <w:t>Aquí tenemos un claro ejemplo en el uso de la tabla de símbolos</w:t>
      </w:r>
      <w:r>
        <w:rPr>
          <w:color w:val="000000" w:themeColor="text1"/>
        </w:rPr>
        <w:t>,</w:t>
      </w:r>
      <w:r w:rsidRPr="00FA66A4">
        <w:rPr>
          <w:color w:val="000000" w:themeColor="text1"/>
        </w:rPr>
        <w:t xml:space="preserve"> donde primero consultamos si existe el símbolo identificador</w:t>
      </w:r>
      <w:r w:rsidR="00366E59">
        <w:rPr>
          <w:color w:val="000000" w:themeColor="text1"/>
        </w:rPr>
        <w:t xml:space="preserve"> o en este caso el nombre del programa</w:t>
      </w:r>
      <w:r w:rsidRPr="00FA66A4">
        <w:rPr>
          <w:color w:val="000000" w:themeColor="text1"/>
        </w:rPr>
        <w:t xml:space="preserve">, </w:t>
      </w:r>
      <w:proofErr w:type="gramStart"/>
      <w:r w:rsidRPr="00FA66A4">
        <w:rPr>
          <w:color w:val="000000" w:themeColor="text1"/>
        </w:rPr>
        <w:t>y</w:t>
      </w:r>
      <w:proofErr w:type="gramEnd"/>
      <w:r w:rsidRPr="00FA66A4">
        <w:rPr>
          <w:color w:val="000000" w:themeColor="text1"/>
        </w:rPr>
        <w:t xml:space="preserve"> en segundo lugar</w:t>
      </w:r>
      <w:r>
        <w:rPr>
          <w:color w:val="000000" w:themeColor="text1"/>
        </w:rPr>
        <w:t>,</w:t>
      </w:r>
      <w:r w:rsidRPr="00FA66A4">
        <w:rPr>
          <w:color w:val="000000" w:themeColor="text1"/>
        </w:rPr>
        <w:t xml:space="preserve"> si no existe</w:t>
      </w:r>
      <w:r>
        <w:rPr>
          <w:color w:val="000000" w:themeColor="text1"/>
        </w:rPr>
        <w:t>,</w:t>
      </w:r>
      <w:r w:rsidRPr="00FA66A4">
        <w:rPr>
          <w:color w:val="000000" w:themeColor="text1"/>
        </w:rPr>
        <w:t xml:space="preserve"> lo añadimos a la tabla de símbolos del ámbito global. </w:t>
      </w:r>
    </w:p>
    <w:p w14:paraId="50C142A8" w14:textId="1AAA6496" w:rsidR="006D3D64" w:rsidRDefault="00366E59" w:rsidP="00366E59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 w:rsidRPr="00366E59">
        <w:rPr>
          <w:color w:val="000000" w:themeColor="text1"/>
          <w:u w:val="single"/>
        </w:rPr>
        <w:t>Producción cuerpo</w:t>
      </w:r>
      <w:r>
        <w:rPr>
          <w:color w:val="000000" w:themeColor="text1"/>
        </w:rPr>
        <w:t xml:space="preserve"> – En esta producción se va a comprobar</w:t>
      </w:r>
      <w:r w:rsidR="00ED728E">
        <w:rPr>
          <w:color w:val="000000" w:themeColor="text1"/>
        </w:rPr>
        <w:t xml:space="preserve"> que el símbolo sea una función, y si lo es, que haya un </w:t>
      </w:r>
      <w:proofErr w:type="spellStart"/>
      <w:r w:rsidR="00ED728E" w:rsidRPr="00823A5E">
        <w:rPr>
          <w:i/>
          <w:color w:val="000000" w:themeColor="text1"/>
        </w:rPr>
        <w:t>return</w:t>
      </w:r>
      <w:proofErr w:type="spellEnd"/>
      <w:r w:rsidR="00ED728E">
        <w:rPr>
          <w:color w:val="000000" w:themeColor="text1"/>
        </w:rPr>
        <w:t xml:space="preserve">, y que el tipo del </w:t>
      </w:r>
      <w:proofErr w:type="spellStart"/>
      <w:r w:rsidR="00ED728E" w:rsidRPr="00823A5E">
        <w:rPr>
          <w:i/>
          <w:color w:val="000000" w:themeColor="text1"/>
        </w:rPr>
        <w:t>return</w:t>
      </w:r>
      <w:proofErr w:type="spellEnd"/>
      <w:r w:rsidR="00ED728E">
        <w:rPr>
          <w:color w:val="000000" w:themeColor="text1"/>
        </w:rPr>
        <w:t xml:space="preserve"> sea igual al tipo de la función.</w:t>
      </w:r>
      <w:r>
        <w:rPr>
          <w:color w:val="000000" w:themeColor="text1"/>
        </w:rPr>
        <w:t xml:space="preserve"> </w:t>
      </w:r>
      <w:r w:rsidR="00ED728E">
        <w:rPr>
          <w:color w:val="000000" w:themeColor="text1"/>
        </w:rPr>
        <w:t xml:space="preserve">Para estas comprobaciones se llama al método </w:t>
      </w:r>
      <w:proofErr w:type="spellStart"/>
      <w:proofErr w:type="gramStart"/>
      <w:r w:rsidR="00ED728E" w:rsidRPr="00823A5E">
        <w:rPr>
          <w:b/>
          <w:i/>
          <w:color w:val="000000" w:themeColor="text1"/>
        </w:rPr>
        <w:t>comprobarReturn</w:t>
      </w:r>
      <w:proofErr w:type="spellEnd"/>
      <w:r w:rsidR="00ED728E" w:rsidRPr="00823A5E">
        <w:rPr>
          <w:b/>
          <w:i/>
          <w:color w:val="000000" w:themeColor="text1"/>
        </w:rPr>
        <w:t>(</w:t>
      </w:r>
      <w:proofErr w:type="spellStart"/>
      <w:proofErr w:type="gramEnd"/>
      <w:r w:rsidR="00ED728E" w:rsidRPr="00823A5E">
        <w:rPr>
          <w:b/>
          <w:i/>
          <w:color w:val="000000" w:themeColor="text1"/>
        </w:rPr>
        <w:t>listaSententencias</w:t>
      </w:r>
      <w:proofErr w:type="spellEnd"/>
      <w:r w:rsidR="00ED728E" w:rsidRPr="00823A5E">
        <w:rPr>
          <w:b/>
          <w:i/>
          <w:color w:val="000000" w:themeColor="text1"/>
        </w:rPr>
        <w:t xml:space="preserve">, </w:t>
      </w:r>
      <w:proofErr w:type="spellStart"/>
      <w:r w:rsidR="00ED728E" w:rsidRPr="00823A5E">
        <w:rPr>
          <w:b/>
          <w:i/>
          <w:color w:val="000000" w:themeColor="text1"/>
        </w:rPr>
        <w:t>nombreFuncion</w:t>
      </w:r>
      <w:proofErr w:type="spellEnd"/>
      <w:r w:rsidR="00ED728E" w:rsidRPr="00823A5E">
        <w:rPr>
          <w:b/>
          <w:i/>
          <w:color w:val="000000" w:themeColor="text1"/>
        </w:rPr>
        <w:t>)</w:t>
      </w:r>
      <w:r w:rsidR="00ED728E">
        <w:rPr>
          <w:color w:val="000000" w:themeColor="text1"/>
        </w:rPr>
        <w:t xml:space="preserve"> de la clase </w:t>
      </w:r>
      <w:r w:rsidR="00ED728E" w:rsidRPr="00ED728E">
        <w:rPr>
          <w:b/>
          <w:i/>
          <w:color w:val="000000" w:themeColor="text1"/>
        </w:rPr>
        <w:t>Soporte</w:t>
      </w:r>
      <w:r w:rsidR="00ED728E">
        <w:rPr>
          <w:color w:val="000000" w:themeColor="text1"/>
        </w:rPr>
        <w:t>.</w:t>
      </w:r>
    </w:p>
    <w:p w14:paraId="78D11A62" w14:textId="506D85A1" w:rsidR="006D3D64" w:rsidRDefault="00ED728E" w:rsidP="00ED728E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 w:rsidRPr="00ED728E">
        <w:rPr>
          <w:color w:val="000000" w:themeColor="text1"/>
        </w:rPr>
        <w:t>Podemos observar que no se ha comprobado si existe el símbolo identificador</w:t>
      </w:r>
      <w:r>
        <w:rPr>
          <w:color w:val="000000" w:themeColor="text1"/>
        </w:rPr>
        <w:t xml:space="preserve"> en la tabla de símbolos</w:t>
      </w:r>
      <w:r w:rsidRPr="00ED728E">
        <w:rPr>
          <w:color w:val="000000" w:themeColor="text1"/>
        </w:rPr>
        <w:t xml:space="preserve">; esto no es necesario, ya que si se da el caso </w:t>
      </w:r>
      <w:r>
        <w:rPr>
          <w:color w:val="000000" w:themeColor="text1"/>
        </w:rPr>
        <w:t xml:space="preserve">de </w:t>
      </w:r>
      <w:r w:rsidRPr="00ED728E">
        <w:rPr>
          <w:color w:val="000000" w:themeColor="text1"/>
        </w:rPr>
        <w:t>que no coincide el identificador del inicio con el identificador del fin del cuerpo de sentencias de una función, procedimiento o programa principal, se infiere que uno de esos dos identi</w:t>
      </w:r>
      <w:r>
        <w:rPr>
          <w:color w:val="000000" w:themeColor="text1"/>
        </w:rPr>
        <w:t>fi</w:t>
      </w:r>
      <w:r w:rsidRPr="00ED728E">
        <w:rPr>
          <w:color w:val="000000" w:themeColor="text1"/>
        </w:rPr>
        <w:t>cadores no existe, por tanto</w:t>
      </w:r>
      <w:r>
        <w:rPr>
          <w:color w:val="000000" w:themeColor="text1"/>
        </w:rPr>
        <w:t>,</w:t>
      </w:r>
      <w:r w:rsidRPr="00ED728E">
        <w:rPr>
          <w:color w:val="000000" w:themeColor="text1"/>
        </w:rPr>
        <w:t xml:space="preserve"> si se da este caso </w:t>
      </w:r>
      <w:r w:rsidR="00B23044">
        <w:rPr>
          <w:color w:val="000000" w:themeColor="text1"/>
        </w:rPr>
        <w:t>se</w:t>
      </w:r>
      <w:r w:rsidRPr="00ED728E">
        <w:rPr>
          <w:color w:val="000000" w:themeColor="text1"/>
        </w:rPr>
        <w:t xml:space="preserve"> parar</w:t>
      </w:r>
      <w:r w:rsidR="00B23044">
        <w:rPr>
          <w:color w:val="000000" w:themeColor="text1"/>
        </w:rPr>
        <w:t>á</w:t>
      </w:r>
      <w:r w:rsidRPr="00ED728E">
        <w:rPr>
          <w:color w:val="000000" w:themeColor="text1"/>
        </w:rPr>
        <w:t xml:space="preserve"> la compilación.</w:t>
      </w:r>
    </w:p>
    <w:p w14:paraId="45A7858A" w14:textId="284FE665" w:rsidR="00A31CEC" w:rsidRPr="00A31CEC" w:rsidRDefault="00A31CEC" w:rsidP="00ED728E">
      <w:pPr>
        <w:widowControl/>
        <w:autoSpaceDE/>
        <w:autoSpaceDN/>
        <w:adjustRightInd/>
        <w:spacing w:after="200" w:line="276" w:lineRule="auto"/>
        <w:jc w:val="both"/>
        <w:rPr>
          <w:i/>
          <w:color w:val="000000" w:themeColor="text1"/>
          <w:u w:val="single"/>
        </w:rPr>
      </w:pPr>
      <w:r w:rsidRPr="00A31CEC">
        <w:rPr>
          <w:i/>
          <w:color w:val="000000" w:themeColor="text1"/>
          <w:u w:val="single"/>
        </w:rPr>
        <w:t>Reglas de producción para constantes</w:t>
      </w:r>
      <w:r>
        <w:rPr>
          <w:i/>
          <w:color w:val="000000" w:themeColor="text1"/>
          <w:u w:val="single"/>
        </w:rPr>
        <w:t>, tipos y variables</w:t>
      </w:r>
    </w:p>
    <w:p w14:paraId="1E888C2E" w14:textId="2586F667" w:rsidR="00B23044" w:rsidRDefault="00B23044" w:rsidP="00ED728E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 w:rsidRPr="008D3323">
        <w:rPr>
          <w:color w:val="000000" w:themeColor="text1"/>
          <w:u w:val="single"/>
        </w:rPr>
        <w:t xml:space="preserve">Producción </w:t>
      </w:r>
      <w:proofErr w:type="spellStart"/>
      <w:r w:rsidRPr="008D3323">
        <w:rPr>
          <w:color w:val="000000" w:themeColor="text1"/>
          <w:u w:val="single"/>
        </w:rPr>
        <w:t>expConst</w:t>
      </w:r>
      <w:proofErr w:type="spellEnd"/>
      <w:r w:rsidRPr="008D3323">
        <w:rPr>
          <w:color w:val="000000" w:themeColor="text1"/>
          <w:u w:val="single"/>
        </w:rPr>
        <w:t xml:space="preserve"> </w:t>
      </w:r>
      <w:r w:rsidR="008D3323" w:rsidRPr="008D3323">
        <w:rPr>
          <w:color w:val="000000" w:themeColor="text1"/>
          <w:u w:val="single"/>
        </w:rPr>
        <w:t xml:space="preserve">y </w:t>
      </w:r>
      <w:proofErr w:type="spellStart"/>
      <w:r w:rsidR="008D3323" w:rsidRPr="008D3323">
        <w:rPr>
          <w:color w:val="000000" w:themeColor="text1"/>
          <w:u w:val="single"/>
        </w:rPr>
        <w:t>valorConst</w:t>
      </w:r>
      <w:proofErr w:type="spellEnd"/>
      <w:r w:rsidR="008D3323">
        <w:rPr>
          <w:color w:val="000000" w:themeColor="text1"/>
        </w:rPr>
        <w:t xml:space="preserve"> </w:t>
      </w:r>
      <w:r w:rsidR="00823A5E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823A5E">
        <w:rPr>
          <w:color w:val="000000" w:themeColor="text1"/>
        </w:rPr>
        <w:t xml:space="preserve">Aquí vamos a comprobar que el identificador no exista, y si es así, crearlo y guardarlo en la tabla de símbolos, añadiéndole el valor que va a tener este símbolo constante. Para ello creamos en el objeto </w:t>
      </w:r>
      <w:proofErr w:type="spellStart"/>
      <w:r w:rsidR="00823A5E" w:rsidRPr="004A42FA">
        <w:rPr>
          <w:i/>
          <w:color w:val="000000" w:themeColor="text1"/>
        </w:rPr>
        <w:t>SymbolConstant</w:t>
      </w:r>
      <w:proofErr w:type="spellEnd"/>
      <w:r w:rsidR="00823A5E">
        <w:rPr>
          <w:color w:val="000000" w:themeColor="text1"/>
        </w:rPr>
        <w:t xml:space="preserve"> un atributo valor, que recogerá el valor que ha de tener el símbolo constante.</w:t>
      </w:r>
      <w:r w:rsidR="009E58A3">
        <w:rPr>
          <w:color w:val="000000" w:themeColor="text1"/>
        </w:rPr>
        <w:t xml:space="preserve"> Para agregar el símbolo constante, se llama al método </w:t>
      </w:r>
      <w:proofErr w:type="spellStart"/>
      <w:proofErr w:type="gramStart"/>
      <w:r w:rsidR="007D38F1" w:rsidRPr="004A42FA">
        <w:rPr>
          <w:b/>
          <w:i/>
          <w:color w:val="000000" w:themeColor="text1"/>
        </w:rPr>
        <w:t>gestionSimboloConstante</w:t>
      </w:r>
      <w:proofErr w:type="spellEnd"/>
      <w:r w:rsidR="007D38F1" w:rsidRPr="004A42FA">
        <w:rPr>
          <w:b/>
          <w:i/>
          <w:color w:val="000000" w:themeColor="text1"/>
        </w:rPr>
        <w:t>(</w:t>
      </w:r>
      <w:proofErr w:type="gramEnd"/>
      <w:r w:rsidR="007D38F1" w:rsidRPr="004A42FA">
        <w:rPr>
          <w:b/>
          <w:i/>
          <w:color w:val="000000" w:themeColor="text1"/>
        </w:rPr>
        <w:t>identificador, valor)</w:t>
      </w:r>
      <w:r w:rsidR="007D38F1">
        <w:rPr>
          <w:color w:val="000000" w:themeColor="text1"/>
        </w:rPr>
        <w:t xml:space="preserve"> de la clase </w:t>
      </w:r>
      <w:r w:rsidR="007D38F1" w:rsidRPr="004A42FA">
        <w:rPr>
          <w:b/>
          <w:i/>
          <w:color w:val="000000" w:themeColor="text1"/>
        </w:rPr>
        <w:t>Soporte</w:t>
      </w:r>
      <w:r w:rsidR="00F547AC">
        <w:rPr>
          <w:color w:val="000000" w:themeColor="text1"/>
        </w:rPr>
        <w:t>;</w:t>
      </w:r>
      <w:r w:rsidR="00D43FFB">
        <w:rPr>
          <w:color w:val="000000" w:themeColor="text1"/>
        </w:rPr>
        <w:t xml:space="preserve"> se le pasa como pa</w:t>
      </w:r>
      <w:r w:rsidR="00F547AC">
        <w:rPr>
          <w:color w:val="000000" w:themeColor="text1"/>
        </w:rPr>
        <w:t>rámetros el identificador y el v</w:t>
      </w:r>
      <w:r w:rsidR="00D43FFB">
        <w:rPr>
          <w:color w:val="000000" w:themeColor="text1"/>
        </w:rPr>
        <w:t xml:space="preserve">alor recogido de la producción  </w:t>
      </w:r>
      <w:proofErr w:type="spellStart"/>
      <w:r w:rsidR="00D43FFB" w:rsidRPr="00F547AC">
        <w:rPr>
          <w:b/>
          <w:i/>
          <w:color w:val="000000" w:themeColor="text1"/>
          <w:lang w:val="es-ES"/>
        </w:rPr>
        <w:t>valorConst</w:t>
      </w:r>
      <w:proofErr w:type="spellEnd"/>
      <w:r w:rsidR="00D43FFB">
        <w:rPr>
          <w:color w:val="000000" w:themeColor="text1"/>
          <w:lang w:val="es-ES"/>
        </w:rPr>
        <w:t>. En el método se realizan las siguientes acciones:</w:t>
      </w:r>
    </w:p>
    <w:p w14:paraId="1E002696" w14:textId="3944AE55" w:rsidR="00D43FFB" w:rsidRDefault="00D43FFB" w:rsidP="00D43FFB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Que el identificador</w:t>
      </w:r>
      <w:r w:rsidR="00F547AC">
        <w:rPr>
          <w:color w:val="000000" w:themeColor="text1"/>
          <w:lang w:val="es-ES"/>
        </w:rPr>
        <w:t xml:space="preserve"> o símbolo</w:t>
      </w:r>
      <w:r>
        <w:rPr>
          <w:color w:val="000000" w:themeColor="text1"/>
          <w:lang w:val="es-ES"/>
        </w:rPr>
        <w:t xml:space="preserve"> no exista</w:t>
      </w:r>
      <w:r w:rsidR="00F547AC">
        <w:rPr>
          <w:color w:val="000000" w:themeColor="text1"/>
          <w:lang w:val="es-ES"/>
        </w:rPr>
        <w:t>.</w:t>
      </w:r>
    </w:p>
    <w:p w14:paraId="7981B477" w14:textId="020A8374" w:rsidR="00D43FFB" w:rsidRDefault="00D43FFB" w:rsidP="00D43FFB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no existe, se comprueba si </w:t>
      </w:r>
      <w:r w:rsidR="003D7526">
        <w:rPr>
          <w:color w:val="000000" w:themeColor="text1"/>
          <w:lang w:val="es-ES"/>
        </w:rPr>
        <w:t xml:space="preserve">el </w:t>
      </w:r>
      <w:r>
        <w:rPr>
          <w:color w:val="000000" w:themeColor="text1"/>
          <w:lang w:val="es-ES"/>
        </w:rPr>
        <w:t>valor que trae es booleano o entero</w:t>
      </w:r>
      <w:r w:rsidR="00F547AC">
        <w:rPr>
          <w:color w:val="000000" w:themeColor="text1"/>
          <w:lang w:val="es-ES"/>
        </w:rPr>
        <w:t>.</w:t>
      </w:r>
    </w:p>
    <w:p w14:paraId="7A2DEBB1" w14:textId="66402862" w:rsidR="00D43FFB" w:rsidRPr="00D43FFB" w:rsidRDefault="00D43FFB" w:rsidP="00D43FFB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agrega el símbolo a la tabla</w:t>
      </w:r>
      <w:r w:rsidR="00C13E7F">
        <w:rPr>
          <w:color w:val="000000" w:themeColor="text1"/>
          <w:lang w:val="es-ES"/>
        </w:rPr>
        <w:t xml:space="preserve"> de símbolos</w:t>
      </w:r>
      <w:r>
        <w:rPr>
          <w:color w:val="000000" w:themeColor="text1"/>
          <w:lang w:val="es-ES"/>
        </w:rPr>
        <w:t xml:space="preserve"> </w:t>
      </w:r>
      <w:r w:rsidR="00F547AC">
        <w:rPr>
          <w:color w:val="000000" w:themeColor="text1"/>
          <w:lang w:val="es-ES"/>
        </w:rPr>
        <w:t xml:space="preserve">junto con su valor. </w:t>
      </w:r>
    </w:p>
    <w:p w14:paraId="4E789EA1" w14:textId="220C37A1" w:rsidR="009E58A3" w:rsidRDefault="009E58A3" w:rsidP="009E58A3">
      <w:pPr>
        <w:widowControl/>
        <w:rPr>
          <w:rFonts w:ascii="Courier New" w:hAnsi="Courier New" w:cs="Courier New"/>
          <w:color w:val="000000" w:themeColor="text1"/>
          <w:sz w:val="20"/>
          <w:szCs w:val="20"/>
          <w:lang w:val="es-ES"/>
        </w:rPr>
      </w:pPr>
      <w:proofErr w:type="spellStart"/>
      <w:proofErr w:type="gramStart"/>
      <w:r w:rsidRPr="009E58A3">
        <w:rPr>
          <w:rFonts w:ascii="Courier New" w:hAnsi="Courier New" w:cs="Courier New"/>
          <w:color w:val="000000" w:themeColor="text1"/>
          <w:sz w:val="20"/>
          <w:szCs w:val="20"/>
          <w:lang w:val="es-ES"/>
        </w:rPr>
        <w:t>ExpConst</w:t>
      </w:r>
      <w:proofErr w:type="spellEnd"/>
      <w:r w:rsidRPr="009E58A3">
        <w:rPr>
          <w:rFonts w:ascii="Courier New" w:hAnsi="Courier New" w:cs="Courier New"/>
          <w:color w:val="000000" w:themeColor="text1"/>
          <w:sz w:val="20"/>
          <w:szCs w:val="20"/>
          <w:lang w:val="es-ES"/>
        </w:rPr>
        <w:t xml:space="preserve"> ::=</w:t>
      </w:r>
      <w:proofErr w:type="gramEnd"/>
      <w:r w:rsidRPr="009E58A3">
        <w:rPr>
          <w:rFonts w:ascii="Courier New" w:hAnsi="Courier New" w:cs="Courier New"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9E58A3">
        <w:rPr>
          <w:rFonts w:ascii="Courier New" w:hAnsi="Courier New" w:cs="Courier New"/>
          <w:color w:val="000000" w:themeColor="text1"/>
          <w:sz w:val="20"/>
          <w:szCs w:val="20"/>
          <w:lang w:val="es-ES"/>
        </w:rPr>
        <w:t>IDENTIFICADOR:simbolo</w:t>
      </w:r>
      <w:proofErr w:type="spellEnd"/>
      <w:r w:rsidRPr="009E58A3">
        <w:rPr>
          <w:rFonts w:ascii="Courier New" w:hAnsi="Courier New" w:cs="Courier New"/>
          <w:color w:val="000000" w:themeColor="text1"/>
          <w:sz w:val="20"/>
          <w:szCs w:val="20"/>
          <w:lang w:val="es-ES"/>
        </w:rPr>
        <w:t xml:space="preserve"> IGUAL </w:t>
      </w:r>
      <w:proofErr w:type="spellStart"/>
      <w:r w:rsidRPr="009E58A3">
        <w:rPr>
          <w:rFonts w:ascii="Courier New" w:hAnsi="Courier New" w:cs="Courier New"/>
          <w:color w:val="000000" w:themeColor="text1"/>
          <w:sz w:val="20"/>
          <w:szCs w:val="20"/>
          <w:lang w:val="es-ES"/>
        </w:rPr>
        <w:t>valorConst:vC</w:t>
      </w:r>
      <w:proofErr w:type="spellEnd"/>
      <w:r w:rsidRPr="009E58A3">
        <w:rPr>
          <w:rFonts w:ascii="Courier New" w:hAnsi="Courier New" w:cs="Courier New"/>
          <w:color w:val="000000" w:themeColor="text1"/>
          <w:sz w:val="20"/>
          <w:szCs w:val="20"/>
          <w:lang w:val="es-ES"/>
        </w:rPr>
        <w:t xml:space="preserve"> PUNTOYCOMA</w:t>
      </w:r>
      <w:r>
        <w:rPr>
          <w:rFonts w:ascii="Courier New" w:hAnsi="Courier New" w:cs="Courier New"/>
          <w:color w:val="000000" w:themeColor="text1"/>
          <w:sz w:val="20"/>
          <w:szCs w:val="20"/>
          <w:lang w:val="es-ES"/>
        </w:rPr>
        <w:t xml:space="preserve">              </w:t>
      </w:r>
      <w:r w:rsidRPr="009E58A3">
        <w:rPr>
          <w:rFonts w:ascii="Courier New" w:hAnsi="Courier New" w:cs="Courier New"/>
          <w:color w:val="000000" w:themeColor="text1"/>
          <w:sz w:val="20"/>
          <w:szCs w:val="20"/>
          <w:lang w:val="es-ES"/>
        </w:rPr>
        <w:t>{:Soporte.gestionSimboloConstante(</w:t>
      </w:r>
      <w:r w:rsidRPr="009E58A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s-ES"/>
        </w:rPr>
        <w:t>simbolo</w:t>
      </w:r>
      <w:r w:rsidRPr="009E58A3">
        <w:rPr>
          <w:rFonts w:ascii="Courier New" w:hAnsi="Courier New" w:cs="Courier New"/>
          <w:color w:val="000000" w:themeColor="text1"/>
          <w:sz w:val="20"/>
          <w:szCs w:val="20"/>
          <w:lang w:val="es-ES"/>
        </w:rPr>
        <w:t>.getLexema(),</w:t>
      </w:r>
      <w:r w:rsidRPr="009E58A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s-ES"/>
        </w:rPr>
        <w:t>vC</w:t>
      </w:r>
      <w:r w:rsidRPr="009E58A3">
        <w:rPr>
          <w:rFonts w:ascii="Courier New" w:hAnsi="Courier New" w:cs="Courier New"/>
          <w:color w:val="000000" w:themeColor="text1"/>
          <w:sz w:val="20"/>
          <w:szCs w:val="20"/>
          <w:lang w:val="es-ES"/>
        </w:rPr>
        <w:t>.gettValor());:}</w:t>
      </w:r>
    </w:p>
    <w:p w14:paraId="0BAEA3F6" w14:textId="3E2B943B" w:rsidR="00D43FFB" w:rsidRDefault="00D43FFB" w:rsidP="009E58A3">
      <w:pPr>
        <w:widowControl/>
        <w:rPr>
          <w:rFonts w:ascii="Courier New" w:hAnsi="Courier New" w:cs="Courier New"/>
          <w:color w:val="000000" w:themeColor="text1"/>
          <w:sz w:val="20"/>
          <w:szCs w:val="20"/>
          <w:lang w:val="es-ES"/>
        </w:rPr>
      </w:pPr>
    </w:p>
    <w:p w14:paraId="79ED0A7A" w14:textId="3114A532" w:rsidR="008D3323" w:rsidRPr="008D3323" w:rsidRDefault="008D3323" w:rsidP="008D3323">
      <w:pPr>
        <w:widowControl/>
        <w:rPr>
          <w:rFonts w:ascii="Courier New" w:hAnsi="Courier New" w:cs="Courier New"/>
          <w:color w:val="000000" w:themeColor="text1"/>
          <w:sz w:val="20"/>
          <w:lang w:val="es-ES"/>
        </w:rPr>
      </w:pPr>
      <w:proofErr w:type="spellStart"/>
      <w:proofErr w:type="gramStart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valorConst</w:t>
      </w:r>
      <w:proofErr w:type="spellEnd"/>
      <w:r>
        <w:rPr>
          <w:rFonts w:ascii="Courier New" w:hAnsi="Courier New" w:cs="Courier New"/>
          <w:color w:val="000000" w:themeColor="text1"/>
          <w:sz w:val="20"/>
          <w:lang w:val="es-ES"/>
        </w:rPr>
        <w:t xml:space="preserve"> </w:t>
      </w:r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::=</w:t>
      </w:r>
      <w:proofErr w:type="gramEnd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 xml:space="preserve"> </w:t>
      </w:r>
      <w:proofErr w:type="spellStart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ENTERO:numero</w:t>
      </w:r>
      <w:proofErr w:type="spellEnd"/>
    </w:p>
    <w:p w14:paraId="4D0748CE" w14:textId="68AB5AF1" w:rsidR="008D3323" w:rsidRPr="008D3323" w:rsidRDefault="008D3323" w:rsidP="008D3323">
      <w:pPr>
        <w:widowControl/>
        <w:rPr>
          <w:rFonts w:ascii="Courier New" w:hAnsi="Courier New" w:cs="Courier New"/>
          <w:color w:val="000000" w:themeColor="text1"/>
          <w:sz w:val="20"/>
          <w:lang w:val="es-ES"/>
        </w:rPr>
      </w:pPr>
      <w:r>
        <w:rPr>
          <w:rFonts w:ascii="Courier New" w:hAnsi="Courier New" w:cs="Courier New"/>
          <w:color w:val="000000" w:themeColor="text1"/>
          <w:sz w:val="20"/>
          <w:lang w:val="es-ES"/>
        </w:rPr>
        <w:lastRenderedPageBreak/>
        <w:tab/>
      </w:r>
      <w:proofErr w:type="gramStart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{:</w:t>
      </w:r>
      <w:proofErr w:type="spellStart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ValorConst</w:t>
      </w:r>
      <w:proofErr w:type="spellEnd"/>
      <w:proofErr w:type="gramEnd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 xml:space="preserve"> </w:t>
      </w:r>
      <w:proofErr w:type="spellStart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vC</w:t>
      </w:r>
      <w:proofErr w:type="spellEnd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 xml:space="preserve">=new </w:t>
      </w:r>
      <w:proofErr w:type="spellStart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ValorConst</w:t>
      </w:r>
      <w:proofErr w:type="spellEnd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(</w:t>
      </w:r>
      <w:proofErr w:type="spellStart"/>
      <w:r w:rsidRPr="008D3323">
        <w:rPr>
          <w:rFonts w:ascii="Courier New" w:hAnsi="Courier New" w:cs="Courier New"/>
          <w:i/>
          <w:iCs/>
          <w:color w:val="000000" w:themeColor="text1"/>
          <w:sz w:val="20"/>
          <w:lang w:val="es-ES"/>
        </w:rPr>
        <w:t>numero</w:t>
      </w:r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.getLexema</w:t>
      </w:r>
      <w:proofErr w:type="spellEnd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());</w:t>
      </w:r>
    </w:p>
    <w:p w14:paraId="0AFE7599" w14:textId="0BEEE306" w:rsidR="008D3323" w:rsidRPr="008D3323" w:rsidRDefault="008D3323" w:rsidP="008D3323">
      <w:pPr>
        <w:widowControl/>
        <w:rPr>
          <w:rFonts w:ascii="Courier New" w:hAnsi="Courier New" w:cs="Courier New"/>
          <w:color w:val="000000" w:themeColor="text1"/>
          <w:sz w:val="20"/>
          <w:lang w:val="es-ES"/>
        </w:rPr>
      </w:pPr>
      <w:r>
        <w:rPr>
          <w:rFonts w:ascii="Courier New" w:hAnsi="Courier New" w:cs="Courier New"/>
          <w:color w:val="000000" w:themeColor="text1"/>
          <w:sz w:val="20"/>
          <w:lang w:val="es-ES"/>
        </w:rPr>
        <w:t xml:space="preserve">        </w:t>
      </w:r>
      <w:r w:rsidRPr="008D3323">
        <w:rPr>
          <w:rFonts w:ascii="Courier New" w:hAnsi="Courier New" w:cs="Courier New"/>
          <w:i/>
          <w:iCs/>
          <w:color w:val="000000" w:themeColor="text1"/>
          <w:sz w:val="20"/>
          <w:lang w:val="es-ES"/>
        </w:rPr>
        <w:t>RESULT</w:t>
      </w:r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 xml:space="preserve"> = </w:t>
      </w:r>
      <w:proofErr w:type="spellStart"/>
      <w:proofErr w:type="gramStart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vC</w:t>
      </w:r>
      <w:proofErr w:type="spellEnd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;:</w:t>
      </w:r>
      <w:proofErr w:type="gramEnd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}</w:t>
      </w:r>
    </w:p>
    <w:p w14:paraId="6C6B6365" w14:textId="02C30974" w:rsidR="008D3323" w:rsidRPr="008D3323" w:rsidRDefault="008D3323" w:rsidP="008D3323">
      <w:pPr>
        <w:widowControl/>
        <w:rPr>
          <w:rFonts w:ascii="Courier New" w:hAnsi="Courier New" w:cs="Courier New"/>
          <w:color w:val="000000" w:themeColor="text1"/>
          <w:sz w:val="20"/>
          <w:lang w:val="es-ES"/>
        </w:rPr>
      </w:pPr>
      <w:r>
        <w:rPr>
          <w:rFonts w:ascii="Courier New" w:hAnsi="Courier New" w:cs="Courier New"/>
          <w:color w:val="000000" w:themeColor="text1"/>
          <w:sz w:val="20"/>
          <w:lang w:val="es-ES"/>
        </w:rPr>
        <w:t xml:space="preserve">      </w:t>
      </w:r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 xml:space="preserve">| </w:t>
      </w:r>
      <w:proofErr w:type="spellStart"/>
      <w:proofErr w:type="gramStart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vBooleano:vB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lang w:val="es-ES"/>
        </w:rPr>
        <w:t xml:space="preserve"> </w:t>
      </w:r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{:</w:t>
      </w:r>
      <w:proofErr w:type="spellStart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ValorConst</w:t>
      </w:r>
      <w:proofErr w:type="spellEnd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 xml:space="preserve"> </w:t>
      </w:r>
      <w:proofErr w:type="spellStart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vC</w:t>
      </w:r>
      <w:proofErr w:type="spellEnd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 xml:space="preserve">=new </w:t>
      </w:r>
      <w:proofErr w:type="spellStart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ValorConst</w:t>
      </w:r>
      <w:proofErr w:type="spellEnd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(</w:t>
      </w:r>
      <w:proofErr w:type="spellStart"/>
      <w:r w:rsidRPr="008D3323">
        <w:rPr>
          <w:rFonts w:ascii="Courier New" w:hAnsi="Courier New" w:cs="Courier New"/>
          <w:i/>
          <w:iCs/>
          <w:color w:val="000000" w:themeColor="text1"/>
          <w:sz w:val="20"/>
          <w:lang w:val="es-ES"/>
        </w:rPr>
        <w:t>vB</w:t>
      </w:r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.getvBoolean</w:t>
      </w:r>
      <w:proofErr w:type="spellEnd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());</w:t>
      </w:r>
    </w:p>
    <w:p w14:paraId="28E26CF5" w14:textId="5CB60D83" w:rsidR="00F547AC" w:rsidRDefault="008D3323" w:rsidP="008D3323">
      <w:pPr>
        <w:widowControl/>
        <w:rPr>
          <w:rFonts w:ascii="Courier New" w:hAnsi="Courier New" w:cs="Courier New"/>
          <w:color w:val="000000" w:themeColor="text1"/>
          <w:sz w:val="20"/>
          <w:lang w:val="es-ES"/>
        </w:rPr>
      </w:pPr>
      <w:r>
        <w:rPr>
          <w:rFonts w:ascii="Courier New" w:hAnsi="Courier New" w:cs="Courier New"/>
          <w:color w:val="000000" w:themeColor="text1"/>
          <w:sz w:val="20"/>
          <w:lang w:val="es-ES"/>
        </w:rPr>
        <w:t xml:space="preserve">        </w:t>
      </w:r>
      <w:r w:rsidRPr="008D3323">
        <w:rPr>
          <w:rFonts w:ascii="Courier New" w:hAnsi="Courier New" w:cs="Courier New"/>
          <w:i/>
          <w:iCs/>
          <w:color w:val="000000" w:themeColor="text1"/>
          <w:sz w:val="20"/>
          <w:lang w:val="es-ES"/>
        </w:rPr>
        <w:t>RESULT</w:t>
      </w:r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 xml:space="preserve"> = </w:t>
      </w:r>
      <w:proofErr w:type="spellStart"/>
      <w:proofErr w:type="gramStart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vC</w:t>
      </w:r>
      <w:proofErr w:type="spellEnd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;:</w:t>
      </w:r>
      <w:proofErr w:type="gramEnd"/>
      <w:r w:rsidRPr="008D3323">
        <w:rPr>
          <w:rFonts w:ascii="Courier New" w:hAnsi="Courier New" w:cs="Courier New"/>
          <w:color w:val="000000" w:themeColor="text1"/>
          <w:sz w:val="20"/>
          <w:lang w:val="es-ES"/>
        </w:rPr>
        <w:t>};</w:t>
      </w:r>
    </w:p>
    <w:p w14:paraId="4F314FB4" w14:textId="31CB828F" w:rsidR="008D0F33" w:rsidRDefault="008D0F33" w:rsidP="008D3323">
      <w:pPr>
        <w:widowControl/>
        <w:rPr>
          <w:rFonts w:ascii="Courier New" w:hAnsi="Courier New" w:cs="Courier New"/>
          <w:color w:val="000000" w:themeColor="text1"/>
          <w:sz w:val="20"/>
          <w:lang w:val="es-ES"/>
        </w:rPr>
      </w:pPr>
    </w:p>
    <w:p w14:paraId="2A251899" w14:textId="4D931B58" w:rsidR="00ED0EE8" w:rsidRDefault="008D0F33" w:rsidP="008D0F33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 w:rsidRPr="008D0F33">
        <w:rPr>
          <w:color w:val="000000" w:themeColor="text1"/>
          <w:u w:val="single"/>
        </w:rPr>
        <w:t xml:space="preserve">Producción </w:t>
      </w:r>
      <w:proofErr w:type="spellStart"/>
      <w:r w:rsidRPr="008D0F33">
        <w:rPr>
          <w:color w:val="000000" w:themeColor="text1"/>
          <w:u w:val="single"/>
        </w:rPr>
        <w:t>expTipo</w:t>
      </w:r>
      <w:proofErr w:type="spellEnd"/>
      <w:r w:rsidRPr="008D0F33">
        <w:rPr>
          <w:color w:val="000000" w:themeColor="text1"/>
        </w:rPr>
        <w:t xml:space="preserve"> – En esta producción</w:t>
      </w:r>
      <w:r>
        <w:rPr>
          <w:color w:val="000000" w:themeColor="text1"/>
        </w:rPr>
        <w:t xml:space="preserve"> se gestionan los símbolos de tipo array o matrices;</w:t>
      </w:r>
      <w:r w:rsidRPr="008D0F33">
        <w:rPr>
          <w:color w:val="000000" w:themeColor="text1"/>
        </w:rPr>
        <w:t xml:space="preserve"> para ello utilizamos el método </w:t>
      </w:r>
      <w:proofErr w:type="spellStart"/>
      <w:r w:rsidRPr="008D0F33">
        <w:rPr>
          <w:b/>
          <w:i/>
          <w:color w:val="000000" w:themeColor="text1"/>
        </w:rPr>
        <w:t>gestiónSimboloArray</w:t>
      </w:r>
      <w:proofErr w:type="spellEnd"/>
      <w:r w:rsidRPr="008D0F33">
        <w:rPr>
          <w:b/>
          <w:i/>
          <w:color w:val="000000" w:themeColor="text1"/>
        </w:rPr>
        <w:t>(</w:t>
      </w:r>
      <w:proofErr w:type="spellStart"/>
      <w:proofErr w:type="gramStart"/>
      <w:r w:rsidRPr="008D0F33">
        <w:rPr>
          <w:b/>
          <w:i/>
          <w:color w:val="000000" w:themeColor="text1"/>
        </w:rPr>
        <w:t>matriz,rangoInicio</w:t>
      </w:r>
      <w:proofErr w:type="gramEnd"/>
      <w:r w:rsidRPr="008D0F33">
        <w:rPr>
          <w:b/>
          <w:i/>
          <w:color w:val="000000" w:themeColor="text1"/>
        </w:rPr>
        <w:t>,rangoFin,tipo</w:t>
      </w:r>
      <w:proofErr w:type="spellEnd"/>
      <w:r w:rsidRPr="008D0F33">
        <w:rPr>
          <w:b/>
          <w:i/>
          <w:color w:val="000000" w:themeColor="text1"/>
        </w:rPr>
        <w:t>)</w:t>
      </w:r>
      <w:r w:rsidRPr="008D0F33">
        <w:rPr>
          <w:color w:val="000000" w:themeColor="text1"/>
        </w:rPr>
        <w:t xml:space="preserve"> de la clase </w:t>
      </w:r>
      <w:r w:rsidRPr="008D0F33">
        <w:rPr>
          <w:b/>
          <w:color w:val="000000" w:themeColor="text1"/>
        </w:rPr>
        <w:t>Soporte</w:t>
      </w:r>
      <w:r w:rsidRPr="008D0F33">
        <w:rPr>
          <w:color w:val="000000" w:themeColor="text1"/>
        </w:rPr>
        <w:t>.</w:t>
      </w:r>
      <w:r w:rsidR="00FA016C">
        <w:rPr>
          <w:color w:val="000000" w:themeColor="text1"/>
        </w:rPr>
        <w:t xml:space="preserve"> Las producciones implicadas en e</w:t>
      </w:r>
      <w:r w:rsidR="00604D3F">
        <w:rPr>
          <w:color w:val="000000" w:themeColor="text1"/>
        </w:rPr>
        <w:t>sta derivación</w:t>
      </w:r>
      <w:r w:rsidR="00FA016C">
        <w:rPr>
          <w:color w:val="000000" w:themeColor="text1"/>
        </w:rPr>
        <w:t xml:space="preserve"> son </w:t>
      </w:r>
      <w:proofErr w:type="spellStart"/>
      <w:r w:rsidR="00604D3F" w:rsidRPr="00604D3F">
        <w:rPr>
          <w:b/>
          <w:i/>
          <w:color w:val="000000" w:themeColor="text1"/>
        </w:rPr>
        <w:t>entOid</w:t>
      </w:r>
      <w:proofErr w:type="spellEnd"/>
      <w:r w:rsidR="00604D3F">
        <w:rPr>
          <w:color w:val="000000" w:themeColor="text1"/>
        </w:rPr>
        <w:t xml:space="preserve">, que nos traerá propagado un identificador variable o un número entero; </w:t>
      </w:r>
      <w:proofErr w:type="spellStart"/>
      <w:r w:rsidR="00604D3F" w:rsidRPr="00604D3F">
        <w:rPr>
          <w:b/>
          <w:i/>
          <w:color w:val="000000" w:themeColor="text1"/>
        </w:rPr>
        <w:t>intOBool</w:t>
      </w:r>
      <w:proofErr w:type="spellEnd"/>
      <w:r w:rsidR="00604D3F">
        <w:rPr>
          <w:color w:val="000000" w:themeColor="text1"/>
        </w:rPr>
        <w:t xml:space="preserve"> que nos traerá propagado el tipo</w:t>
      </w:r>
      <w:r w:rsidR="004A42FA">
        <w:rPr>
          <w:color w:val="000000" w:themeColor="text1"/>
        </w:rPr>
        <w:t xml:space="preserve"> primitivo</w:t>
      </w:r>
      <w:r w:rsidR="00604D3F">
        <w:rPr>
          <w:color w:val="000000" w:themeColor="text1"/>
        </w:rPr>
        <w:t xml:space="preserve"> de datos que albergará la matriz: enteros o booleanos.</w:t>
      </w:r>
      <w:r w:rsidR="00ED0EE8">
        <w:rPr>
          <w:color w:val="000000" w:themeColor="text1"/>
        </w:rPr>
        <w:t xml:space="preserve"> Dentro del método </w:t>
      </w:r>
      <w:proofErr w:type="spellStart"/>
      <w:proofErr w:type="gramStart"/>
      <w:r w:rsidR="00ED0EE8" w:rsidRPr="003822DD">
        <w:rPr>
          <w:b/>
          <w:i/>
          <w:color w:val="000000" w:themeColor="text1"/>
        </w:rPr>
        <w:t>gestionSimboloArray</w:t>
      </w:r>
      <w:proofErr w:type="spellEnd"/>
      <w:r w:rsidR="00ED0EE8">
        <w:rPr>
          <w:color w:val="000000" w:themeColor="text1"/>
        </w:rPr>
        <w:t>(</w:t>
      </w:r>
      <w:proofErr w:type="gramEnd"/>
      <w:r w:rsidR="00ED0EE8">
        <w:rPr>
          <w:color w:val="000000" w:themeColor="text1"/>
        </w:rPr>
        <w:t>) primeramente extraeremos el valor o la variable de los rangos</w:t>
      </w:r>
      <w:r w:rsidR="003A687B">
        <w:rPr>
          <w:color w:val="000000" w:themeColor="text1"/>
        </w:rPr>
        <w:t>,</w:t>
      </w:r>
      <w:r w:rsidR="00ED0EE8">
        <w:rPr>
          <w:color w:val="000000" w:themeColor="text1"/>
        </w:rPr>
        <w:t xml:space="preserve"> que de cada objeto </w:t>
      </w:r>
      <w:proofErr w:type="spellStart"/>
      <w:r w:rsidR="00ED0EE8" w:rsidRPr="003822DD">
        <w:rPr>
          <w:b/>
          <w:i/>
          <w:color w:val="000000" w:themeColor="text1"/>
        </w:rPr>
        <w:t>EntOid</w:t>
      </w:r>
      <w:proofErr w:type="spellEnd"/>
      <w:r w:rsidR="00ED0EE8">
        <w:rPr>
          <w:color w:val="000000" w:themeColor="text1"/>
        </w:rPr>
        <w:t xml:space="preserve"> trae al crearlo en su correspondiente producción. Estos valores los almacenaremos en el objeto </w:t>
      </w:r>
      <w:proofErr w:type="spellStart"/>
      <w:r w:rsidR="00ED0EE8" w:rsidRPr="003822DD">
        <w:rPr>
          <w:b/>
          <w:i/>
          <w:color w:val="000000" w:themeColor="text1"/>
        </w:rPr>
        <w:t>SymbolArray</w:t>
      </w:r>
      <w:proofErr w:type="spellEnd"/>
      <w:r w:rsidR="00ED0EE8">
        <w:rPr>
          <w:color w:val="000000" w:themeColor="text1"/>
        </w:rPr>
        <w:t>, el cual se ha modificado de la arquitectura original, para almacenar estos valores o variables en los a</w:t>
      </w:r>
      <w:r w:rsidR="003A687B">
        <w:rPr>
          <w:color w:val="000000" w:themeColor="text1"/>
        </w:rPr>
        <w:t>tributos creados para este fin (</w:t>
      </w:r>
      <w:proofErr w:type="spellStart"/>
      <w:r w:rsidR="003A687B" w:rsidRPr="003822DD">
        <w:rPr>
          <w:b/>
          <w:i/>
          <w:color w:val="000000" w:themeColor="text1"/>
        </w:rPr>
        <w:t>rangoInicio</w:t>
      </w:r>
      <w:proofErr w:type="spellEnd"/>
      <w:r w:rsidR="003A687B">
        <w:rPr>
          <w:color w:val="000000" w:themeColor="text1"/>
        </w:rPr>
        <w:t xml:space="preserve"> y </w:t>
      </w:r>
      <w:proofErr w:type="spellStart"/>
      <w:r w:rsidR="003A687B" w:rsidRPr="003822DD">
        <w:rPr>
          <w:b/>
          <w:i/>
          <w:color w:val="000000" w:themeColor="text1"/>
        </w:rPr>
        <w:t>rangoFin</w:t>
      </w:r>
      <w:proofErr w:type="spellEnd"/>
      <w:r w:rsidR="003A687B">
        <w:rPr>
          <w:color w:val="000000" w:themeColor="text1"/>
        </w:rPr>
        <w:t>); también se ha</w:t>
      </w:r>
      <w:r w:rsidR="004A42FA">
        <w:rPr>
          <w:color w:val="000000" w:themeColor="text1"/>
        </w:rPr>
        <w:t>n</w:t>
      </w:r>
      <w:r w:rsidR="003A687B">
        <w:rPr>
          <w:color w:val="000000" w:themeColor="text1"/>
        </w:rPr>
        <w:t xml:space="preserve"> creado </w:t>
      </w:r>
      <w:r w:rsidR="004A42FA">
        <w:rPr>
          <w:color w:val="000000" w:themeColor="text1"/>
        </w:rPr>
        <w:t>dos</w:t>
      </w:r>
      <w:r w:rsidR="003A687B">
        <w:rPr>
          <w:color w:val="000000" w:themeColor="text1"/>
        </w:rPr>
        <w:t xml:space="preserve"> atributo</w:t>
      </w:r>
      <w:r w:rsidR="004A42FA">
        <w:rPr>
          <w:color w:val="000000" w:themeColor="text1"/>
        </w:rPr>
        <w:t>s</w:t>
      </w:r>
      <w:r w:rsidR="003A687B">
        <w:rPr>
          <w:color w:val="000000" w:themeColor="text1"/>
        </w:rPr>
        <w:t xml:space="preserve"> </w:t>
      </w:r>
      <w:r w:rsidR="004A42FA">
        <w:rPr>
          <w:color w:val="000000" w:themeColor="text1"/>
        </w:rPr>
        <w:t xml:space="preserve">más, </w:t>
      </w:r>
      <w:r w:rsidR="003A687B">
        <w:rPr>
          <w:color w:val="000000" w:themeColor="text1"/>
        </w:rPr>
        <w:t>que contendrá</w:t>
      </w:r>
      <w:r w:rsidR="004A42FA">
        <w:rPr>
          <w:color w:val="000000" w:themeColor="text1"/>
        </w:rPr>
        <w:t>n</w:t>
      </w:r>
      <w:r w:rsidR="003A687B">
        <w:rPr>
          <w:color w:val="000000" w:themeColor="text1"/>
        </w:rPr>
        <w:t xml:space="preserve"> el tipo primitivo de</w:t>
      </w:r>
      <w:r w:rsidR="004A42FA">
        <w:rPr>
          <w:color w:val="000000" w:themeColor="text1"/>
        </w:rPr>
        <w:t>l array (</w:t>
      </w:r>
      <w:proofErr w:type="spellStart"/>
      <w:r w:rsidR="004A42FA" w:rsidRPr="003822DD">
        <w:rPr>
          <w:b/>
          <w:i/>
          <w:color w:val="000000" w:themeColor="text1"/>
        </w:rPr>
        <w:t>Integer</w:t>
      </w:r>
      <w:proofErr w:type="spellEnd"/>
      <w:r w:rsidR="004A42FA">
        <w:rPr>
          <w:color w:val="000000" w:themeColor="text1"/>
        </w:rPr>
        <w:t xml:space="preserve"> o </w:t>
      </w:r>
      <w:proofErr w:type="spellStart"/>
      <w:r w:rsidR="004A42FA" w:rsidRPr="003822DD">
        <w:rPr>
          <w:b/>
          <w:i/>
          <w:color w:val="000000" w:themeColor="text1"/>
        </w:rPr>
        <w:t>Boolean</w:t>
      </w:r>
      <w:proofErr w:type="spellEnd"/>
      <w:r w:rsidR="004A42FA">
        <w:rPr>
          <w:color w:val="000000" w:themeColor="text1"/>
        </w:rPr>
        <w:t>), y</w:t>
      </w:r>
      <w:r w:rsidR="003A687B">
        <w:rPr>
          <w:color w:val="000000" w:themeColor="text1"/>
        </w:rPr>
        <w:t xml:space="preserve"> el tipo definido en la declaración de variables, </w:t>
      </w:r>
      <w:proofErr w:type="spellStart"/>
      <w:r w:rsidR="003A687B">
        <w:rPr>
          <w:color w:val="000000" w:themeColor="text1"/>
        </w:rPr>
        <w:t>por que</w:t>
      </w:r>
      <w:proofErr w:type="spellEnd"/>
      <w:r w:rsidR="003A687B">
        <w:rPr>
          <w:color w:val="000000" w:themeColor="text1"/>
        </w:rPr>
        <w:t xml:space="preserve"> podemos crear una variable de un tipo matriz declarada anteriormente. En segundo lugar, si el identificador no está repetido, procedemos a crear el objeto </w:t>
      </w:r>
      <w:proofErr w:type="spellStart"/>
      <w:r w:rsidR="003A687B" w:rsidRPr="003822DD">
        <w:rPr>
          <w:b/>
          <w:i/>
          <w:color w:val="000000" w:themeColor="text1"/>
        </w:rPr>
        <w:t>SymbolArray</w:t>
      </w:r>
      <w:proofErr w:type="spellEnd"/>
      <w:r w:rsidR="003A687B">
        <w:rPr>
          <w:color w:val="000000" w:themeColor="text1"/>
        </w:rPr>
        <w:t xml:space="preserve">, pasándole al constructor de la clase: </w:t>
      </w:r>
      <w:r w:rsidR="003A687B" w:rsidRPr="003822DD">
        <w:rPr>
          <w:b/>
          <w:i/>
          <w:color w:val="000000" w:themeColor="text1"/>
        </w:rPr>
        <w:t>ámbito</w:t>
      </w:r>
      <w:r w:rsidR="003A687B">
        <w:rPr>
          <w:color w:val="000000" w:themeColor="text1"/>
        </w:rPr>
        <w:t xml:space="preserve">, </w:t>
      </w:r>
      <w:proofErr w:type="spellStart"/>
      <w:r w:rsidR="003A687B" w:rsidRPr="003822DD">
        <w:rPr>
          <w:b/>
          <w:i/>
          <w:color w:val="000000" w:themeColor="text1"/>
        </w:rPr>
        <w:t>nombreMatriz</w:t>
      </w:r>
      <w:proofErr w:type="spellEnd"/>
      <w:r w:rsidR="003A687B">
        <w:rPr>
          <w:color w:val="000000" w:themeColor="text1"/>
        </w:rPr>
        <w:t xml:space="preserve">, </w:t>
      </w:r>
      <w:proofErr w:type="spellStart"/>
      <w:r w:rsidR="003A687B" w:rsidRPr="003822DD">
        <w:rPr>
          <w:b/>
          <w:i/>
          <w:color w:val="000000" w:themeColor="text1"/>
        </w:rPr>
        <w:t>tipoSimboloArray</w:t>
      </w:r>
      <w:proofErr w:type="spellEnd"/>
      <w:r w:rsidR="003A687B">
        <w:rPr>
          <w:color w:val="000000" w:themeColor="text1"/>
        </w:rPr>
        <w:t xml:space="preserve">, </w:t>
      </w:r>
      <w:proofErr w:type="spellStart"/>
      <w:r w:rsidR="003A687B" w:rsidRPr="003822DD">
        <w:rPr>
          <w:b/>
          <w:i/>
          <w:color w:val="000000" w:themeColor="text1"/>
        </w:rPr>
        <w:t>rangoInicio</w:t>
      </w:r>
      <w:proofErr w:type="spellEnd"/>
      <w:r w:rsidR="003A687B">
        <w:rPr>
          <w:color w:val="000000" w:themeColor="text1"/>
        </w:rPr>
        <w:t xml:space="preserve">, </w:t>
      </w:r>
      <w:proofErr w:type="spellStart"/>
      <w:r w:rsidR="003A687B" w:rsidRPr="003822DD">
        <w:rPr>
          <w:b/>
          <w:i/>
          <w:color w:val="000000" w:themeColor="text1"/>
        </w:rPr>
        <w:t>rangoFin</w:t>
      </w:r>
      <w:proofErr w:type="spellEnd"/>
      <w:r w:rsidR="003A687B">
        <w:rPr>
          <w:color w:val="000000" w:themeColor="text1"/>
        </w:rPr>
        <w:t xml:space="preserve">, </w:t>
      </w:r>
      <w:proofErr w:type="spellStart"/>
      <w:r w:rsidR="003A687B" w:rsidRPr="003822DD">
        <w:rPr>
          <w:b/>
          <w:i/>
          <w:color w:val="000000" w:themeColor="text1"/>
        </w:rPr>
        <w:t>tipoPrimitivo</w:t>
      </w:r>
      <w:proofErr w:type="spellEnd"/>
      <w:r w:rsidR="003A687B">
        <w:rPr>
          <w:color w:val="000000" w:themeColor="text1"/>
        </w:rPr>
        <w:t xml:space="preserve">. Lo agregamos a la tabla de símbolos del ámbito en el que estamos. Podemos observar que </w:t>
      </w:r>
      <w:proofErr w:type="spellStart"/>
      <w:r w:rsidR="003A687B" w:rsidRPr="003822DD">
        <w:rPr>
          <w:b/>
          <w:i/>
          <w:color w:val="000000" w:themeColor="text1"/>
        </w:rPr>
        <w:t>tipoSimboloArray</w:t>
      </w:r>
      <w:proofErr w:type="spellEnd"/>
      <w:r w:rsidR="003A687B">
        <w:rPr>
          <w:color w:val="000000" w:themeColor="text1"/>
        </w:rPr>
        <w:t>, será el tipo no primitivo del array que estamos creando.</w:t>
      </w:r>
      <w:r w:rsidR="004A42FA">
        <w:rPr>
          <w:color w:val="000000" w:themeColor="text1"/>
        </w:rPr>
        <w:t xml:space="preserve"> (Creamos un array de un array).</w:t>
      </w:r>
    </w:p>
    <w:p w14:paraId="1F8CCB06" w14:textId="094264E8" w:rsidR="004A42FA" w:rsidRDefault="004A42FA" w:rsidP="008D0F33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 w:rsidRPr="004A42FA">
        <w:rPr>
          <w:noProof/>
          <w:color w:val="000000" w:themeColor="text1"/>
        </w:rPr>
        <w:drawing>
          <wp:inline distT="0" distB="0" distL="0" distR="0" wp14:anchorId="5325DEB7" wp14:editId="4D654E2D">
            <wp:extent cx="6480810" cy="14331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1269" w14:textId="4C00FCF5" w:rsidR="00ED0EE8" w:rsidRDefault="00ED0EE8" w:rsidP="008D0F33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 w:rsidRPr="00667D89">
        <w:rPr>
          <w:color w:val="000000" w:themeColor="text1"/>
          <w:u w:val="single"/>
        </w:rPr>
        <w:t xml:space="preserve">Producción </w:t>
      </w:r>
      <w:proofErr w:type="spellStart"/>
      <w:r w:rsidRPr="00667D89">
        <w:rPr>
          <w:color w:val="000000" w:themeColor="text1"/>
          <w:u w:val="single"/>
        </w:rPr>
        <w:t>expVar</w:t>
      </w:r>
      <w:proofErr w:type="spellEnd"/>
      <w:r>
        <w:rPr>
          <w:color w:val="000000" w:themeColor="text1"/>
        </w:rPr>
        <w:t xml:space="preserve"> </w:t>
      </w:r>
      <w:r w:rsidR="002B1EF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1EF4">
        <w:rPr>
          <w:color w:val="000000" w:themeColor="text1"/>
        </w:rPr>
        <w:t xml:space="preserve">Aquí nos encontramos que podemos crear tres tipos de variables: de tipo entero, de tipo </w:t>
      </w:r>
      <w:proofErr w:type="spellStart"/>
      <w:r w:rsidR="002B1EF4" w:rsidRPr="003822DD">
        <w:rPr>
          <w:b/>
          <w:i/>
          <w:color w:val="000000" w:themeColor="text1"/>
        </w:rPr>
        <w:t>boolean</w:t>
      </w:r>
      <w:proofErr w:type="spellEnd"/>
      <w:r w:rsidR="002B1EF4">
        <w:rPr>
          <w:color w:val="000000" w:themeColor="text1"/>
        </w:rPr>
        <w:t xml:space="preserve"> y de tipo </w:t>
      </w:r>
      <w:r w:rsidR="002B1EF4" w:rsidRPr="003822DD">
        <w:rPr>
          <w:b/>
          <w:i/>
          <w:color w:val="000000" w:themeColor="text1"/>
        </w:rPr>
        <w:t>array</w:t>
      </w:r>
      <w:r w:rsidR="002B1EF4">
        <w:rPr>
          <w:color w:val="000000" w:themeColor="text1"/>
        </w:rPr>
        <w:t xml:space="preserve">. Se llama al método </w:t>
      </w:r>
      <w:proofErr w:type="spellStart"/>
      <w:proofErr w:type="gramStart"/>
      <w:r w:rsidR="002B1EF4" w:rsidRPr="00666EF9">
        <w:rPr>
          <w:b/>
          <w:i/>
          <w:color w:val="000000" w:themeColor="text1"/>
        </w:rPr>
        <w:t>gestiónSimboloVariable</w:t>
      </w:r>
      <w:proofErr w:type="spellEnd"/>
      <w:r w:rsidR="002B1EF4">
        <w:rPr>
          <w:color w:val="000000" w:themeColor="text1"/>
        </w:rPr>
        <w:t>(</w:t>
      </w:r>
      <w:proofErr w:type="gramEnd"/>
      <w:r w:rsidR="002B1EF4">
        <w:rPr>
          <w:color w:val="000000" w:themeColor="text1"/>
        </w:rPr>
        <w:t xml:space="preserve">), pasándole dos parámetros, una lista de variables que nos vendrá propagada desde la producción </w:t>
      </w:r>
      <w:proofErr w:type="spellStart"/>
      <w:r w:rsidR="002B1EF4" w:rsidRPr="00666EF9">
        <w:rPr>
          <w:b/>
          <w:i/>
          <w:color w:val="000000" w:themeColor="text1"/>
        </w:rPr>
        <w:t>cadIdVar</w:t>
      </w:r>
      <w:proofErr w:type="spellEnd"/>
      <w:r w:rsidR="002B1EF4">
        <w:rPr>
          <w:color w:val="000000" w:themeColor="text1"/>
        </w:rPr>
        <w:t xml:space="preserve">, y el tipo de </w:t>
      </w:r>
      <w:r w:rsidR="00666EF9">
        <w:rPr>
          <w:color w:val="000000" w:themeColor="text1"/>
        </w:rPr>
        <w:t xml:space="preserve">esas variables  desde la producción </w:t>
      </w:r>
      <w:proofErr w:type="spellStart"/>
      <w:r w:rsidR="00666EF9" w:rsidRPr="00666EF9">
        <w:rPr>
          <w:b/>
          <w:i/>
          <w:color w:val="000000" w:themeColor="text1"/>
        </w:rPr>
        <w:t>tipoVar</w:t>
      </w:r>
      <w:proofErr w:type="spellEnd"/>
      <w:r w:rsidR="002B1EF4">
        <w:rPr>
          <w:color w:val="000000" w:themeColor="text1"/>
        </w:rPr>
        <w:t xml:space="preserve">. </w:t>
      </w:r>
      <w:r w:rsidR="00666EF9">
        <w:rPr>
          <w:color w:val="000000" w:themeColor="text1"/>
        </w:rPr>
        <w:t xml:space="preserve">Una vez dentro del método comprobaremos de cada variable de que tipo es y crearemos su objeto </w:t>
      </w:r>
      <w:proofErr w:type="spellStart"/>
      <w:proofErr w:type="gramStart"/>
      <w:r w:rsidR="00666EF9" w:rsidRPr="00666EF9">
        <w:rPr>
          <w:b/>
          <w:i/>
          <w:color w:val="000000" w:themeColor="text1"/>
        </w:rPr>
        <w:t>SymbolVariable</w:t>
      </w:r>
      <w:proofErr w:type="spellEnd"/>
      <w:r w:rsidR="00666EF9">
        <w:rPr>
          <w:color w:val="000000" w:themeColor="text1"/>
        </w:rPr>
        <w:t>(</w:t>
      </w:r>
      <w:proofErr w:type="gramEnd"/>
      <w:r w:rsidR="00666EF9">
        <w:rPr>
          <w:color w:val="000000" w:themeColor="text1"/>
        </w:rPr>
        <w:t xml:space="preserve">) con el ámbito, nombre y tipo, solo para los tipos </w:t>
      </w:r>
      <w:proofErr w:type="spellStart"/>
      <w:r w:rsidR="00666EF9" w:rsidRPr="003822DD">
        <w:rPr>
          <w:b/>
          <w:i/>
          <w:color w:val="000000" w:themeColor="text1"/>
        </w:rPr>
        <w:t>Boolean</w:t>
      </w:r>
      <w:proofErr w:type="spellEnd"/>
      <w:r w:rsidR="00666EF9">
        <w:rPr>
          <w:color w:val="000000" w:themeColor="text1"/>
        </w:rPr>
        <w:t xml:space="preserve"> e </w:t>
      </w:r>
      <w:proofErr w:type="spellStart"/>
      <w:r w:rsidR="00666EF9" w:rsidRPr="003822DD">
        <w:rPr>
          <w:b/>
          <w:i/>
          <w:color w:val="000000" w:themeColor="text1"/>
        </w:rPr>
        <w:t>Integer</w:t>
      </w:r>
      <w:proofErr w:type="spellEnd"/>
      <w:r w:rsidR="00666EF9">
        <w:rPr>
          <w:color w:val="000000" w:themeColor="text1"/>
        </w:rPr>
        <w:t xml:space="preserve"> Para las variables de tipo </w:t>
      </w:r>
      <w:r w:rsidR="00666EF9" w:rsidRPr="003822DD">
        <w:rPr>
          <w:b/>
          <w:i/>
          <w:color w:val="000000" w:themeColor="text1"/>
        </w:rPr>
        <w:t>array</w:t>
      </w:r>
      <w:r w:rsidR="00666EF9">
        <w:rPr>
          <w:color w:val="000000" w:themeColor="text1"/>
        </w:rPr>
        <w:t xml:space="preserve">, se creará un objeto </w:t>
      </w:r>
      <w:proofErr w:type="spellStart"/>
      <w:r w:rsidR="00666EF9" w:rsidRPr="00666EF9">
        <w:rPr>
          <w:b/>
          <w:i/>
          <w:color w:val="000000" w:themeColor="text1"/>
        </w:rPr>
        <w:t>SymbolArray</w:t>
      </w:r>
      <w:proofErr w:type="spellEnd"/>
      <w:r w:rsidR="00666EF9">
        <w:rPr>
          <w:color w:val="000000" w:themeColor="text1"/>
        </w:rPr>
        <w:t>()</w:t>
      </w:r>
      <w:r w:rsidR="002B1EF4">
        <w:rPr>
          <w:color w:val="000000" w:themeColor="text1"/>
        </w:rPr>
        <w:t>.</w:t>
      </w:r>
      <w:r w:rsidR="00666EF9">
        <w:rPr>
          <w:color w:val="000000" w:themeColor="text1"/>
        </w:rPr>
        <w:t xml:space="preserve"> Se añaden todas ellas a la correspondiente tabla de símbolos.</w:t>
      </w:r>
    </w:p>
    <w:p w14:paraId="228851E8" w14:textId="050F9A67" w:rsidR="00A31CEC" w:rsidRPr="00537B74" w:rsidRDefault="00A31CEC" w:rsidP="008D0F33">
      <w:pPr>
        <w:widowControl/>
        <w:autoSpaceDE/>
        <w:autoSpaceDN/>
        <w:adjustRightInd/>
        <w:spacing w:after="200" w:line="276" w:lineRule="auto"/>
        <w:jc w:val="both"/>
        <w:rPr>
          <w:i/>
          <w:color w:val="000000" w:themeColor="text1"/>
          <w:u w:val="single"/>
        </w:rPr>
      </w:pPr>
      <w:r w:rsidRPr="00A31CEC">
        <w:rPr>
          <w:i/>
          <w:color w:val="000000" w:themeColor="text1"/>
          <w:u w:val="single"/>
        </w:rPr>
        <w:t xml:space="preserve">Reglas de producción para procedimientos y </w:t>
      </w:r>
      <w:proofErr w:type="spellStart"/>
      <w:r w:rsidRPr="00A31CEC">
        <w:rPr>
          <w:i/>
          <w:color w:val="000000" w:themeColor="text1"/>
          <w:u w:val="single"/>
        </w:rPr>
        <w:t>funciones</w:t>
      </w:r>
      <w:r w:rsidRPr="00CA336B">
        <w:rPr>
          <w:color w:val="000000" w:themeColor="text1"/>
          <w:u w:val="single"/>
        </w:rPr>
        <w:t>Producción</w:t>
      </w:r>
      <w:proofErr w:type="spellEnd"/>
      <w:r w:rsidRPr="00CA336B">
        <w:rPr>
          <w:color w:val="000000" w:themeColor="text1"/>
          <w:u w:val="single"/>
        </w:rPr>
        <w:t xml:space="preserve"> </w:t>
      </w:r>
      <w:proofErr w:type="spellStart"/>
      <w:r w:rsidRPr="00CA336B">
        <w:rPr>
          <w:color w:val="000000" w:themeColor="text1"/>
          <w:u w:val="single"/>
        </w:rPr>
        <w:t>stmSubprogram</w:t>
      </w:r>
      <w:proofErr w:type="spellEnd"/>
      <w:r>
        <w:rPr>
          <w:color w:val="000000" w:themeColor="text1"/>
        </w:rPr>
        <w:t xml:space="preserve"> – Mediante el método </w:t>
      </w:r>
      <w:proofErr w:type="spellStart"/>
      <w:proofErr w:type="gramStart"/>
      <w:r w:rsidRPr="003822DD">
        <w:rPr>
          <w:b/>
          <w:i/>
          <w:color w:val="000000" w:themeColor="text1"/>
        </w:rPr>
        <w:t>comprobarNombresProgramas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), se comprueba que el nombre de inicio y fin del subprograma es el mismo.</w:t>
      </w:r>
    </w:p>
    <w:p w14:paraId="1A63FD4D" w14:textId="77777777" w:rsidR="001649F6" w:rsidRDefault="00A31CEC" w:rsidP="004C2592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proofErr w:type="spellStart"/>
      <w:r w:rsidRPr="00CA336B">
        <w:rPr>
          <w:color w:val="000000" w:themeColor="text1"/>
          <w:u w:val="single"/>
        </w:rPr>
        <w:t>Produccion</w:t>
      </w:r>
      <w:proofErr w:type="spellEnd"/>
      <w:r w:rsidRPr="00CA336B">
        <w:rPr>
          <w:color w:val="000000" w:themeColor="text1"/>
          <w:u w:val="single"/>
        </w:rPr>
        <w:t xml:space="preserve"> </w:t>
      </w:r>
      <w:proofErr w:type="spellStart"/>
      <w:r w:rsidRPr="00CA336B">
        <w:rPr>
          <w:color w:val="000000" w:themeColor="text1"/>
          <w:u w:val="single"/>
        </w:rPr>
        <w:t>cabProcedure</w:t>
      </w:r>
      <w:proofErr w:type="spellEnd"/>
      <w:r>
        <w:rPr>
          <w:color w:val="000000" w:themeColor="text1"/>
        </w:rPr>
        <w:t xml:space="preserve"> –</w:t>
      </w:r>
      <w:r w:rsidR="004C2592">
        <w:rPr>
          <w:color w:val="000000" w:themeColor="text1"/>
        </w:rPr>
        <w:t xml:space="preserve"> En esta producción</w:t>
      </w:r>
      <w:r w:rsidR="001649F6">
        <w:rPr>
          <w:color w:val="000000" w:themeColor="text1"/>
        </w:rPr>
        <w:t>:</w:t>
      </w:r>
    </w:p>
    <w:p w14:paraId="2E783BFD" w14:textId="7A244E27" w:rsidR="004C2592" w:rsidRPr="001649F6" w:rsidRDefault="001649F6" w:rsidP="001649F6">
      <w:pPr>
        <w:pStyle w:val="Prrafode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ind w:left="284" w:hanging="284"/>
        <w:jc w:val="both"/>
        <w:rPr>
          <w:color w:val="000000" w:themeColor="text1"/>
        </w:rPr>
      </w:pPr>
      <w:r>
        <w:rPr>
          <w:color w:val="000000" w:themeColor="text1"/>
        </w:rPr>
        <w:t>C</w:t>
      </w:r>
      <w:r w:rsidR="004C2592" w:rsidRPr="001649F6">
        <w:rPr>
          <w:color w:val="000000" w:themeColor="text1"/>
        </w:rPr>
        <w:t xml:space="preserve">reamos el símbolo, comprobando que sea un procedimiento o una función, esto nos lo dirá lo que venga propagado desde la producción </w:t>
      </w:r>
      <w:proofErr w:type="spellStart"/>
      <w:r w:rsidR="004C2592" w:rsidRPr="001649F6">
        <w:rPr>
          <w:b/>
          <w:i/>
          <w:color w:val="000000" w:themeColor="text1"/>
        </w:rPr>
        <w:t>tipoRetorno</w:t>
      </w:r>
      <w:proofErr w:type="spellEnd"/>
      <w:r w:rsidR="004C2592" w:rsidRPr="001649F6">
        <w:rPr>
          <w:color w:val="000000" w:themeColor="text1"/>
        </w:rPr>
        <w:t xml:space="preserve"> que, si el objeto viene vacío (</w:t>
      </w:r>
      <w:proofErr w:type="spellStart"/>
      <w:r w:rsidR="004C2592" w:rsidRPr="001649F6">
        <w:rPr>
          <w:color w:val="000000" w:themeColor="text1"/>
        </w:rPr>
        <w:t>null</w:t>
      </w:r>
      <w:proofErr w:type="spellEnd"/>
      <w:r w:rsidR="004C2592" w:rsidRPr="001649F6">
        <w:rPr>
          <w:color w:val="000000" w:themeColor="text1"/>
        </w:rPr>
        <w:t xml:space="preserve">) se creará un </w:t>
      </w:r>
      <w:proofErr w:type="spellStart"/>
      <w:r w:rsidR="004C2592" w:rsidRPr="001649F6">
        <w:rPr>
          <w:b/>
          <w:i/>
          <w:color w:val="000000" w:themeColor="text1"/>
        </w:rPr>
        <w:t>SymbolProcedure</w:t>
      </w:r>
      <w:proofErr w:type="spellEnd"/>
      <w:r w:rsidR="004C2592" w:rsidRPr="001649F6">
        <w:rPr>
          <w:color w:val="000000" w:themeColor="text1"/>
        </w:rPr>
        <w:t xml:space="preserve"> con tipo </w:t>
      </w:r>
      <w:proofErr w:type="spellStart"/>
      <w:r w:rsidR="004C2592" w:rsidRPr="003822DD">
        <w:rPr>
          <w:b/>
          <w:i/>
          <w:color w:val="000000" w:themeColor="text1"/>
        </w:rPr>
        <w:t>void</w:t>
      </w:r>
      <w:proofErr w:type="spellEnd"/>
      <w:r w:rsidR="004C2592" w:rsidRPr="001649F6">
        <w:rPr>
          <w:color w:val="000000" w:themeColor="text1"/>
        </w:rPr>
        <w:t xml:space="preserve">, y si no viene vacío, se creará un </w:t>
      </w:r>
      <w:proofErr w:type="spellStart"/>
      <w:r w:rsidR="004C2592" w:rsidRPr="001649F6">
        <w:rPr>
          <w:b/>
          <w:i/>
          <w:color w:val="000000" w:themeColor="text1"/>
        </w:rPr>
        <w:t>SymbolFunction</w:t>
      </w:r>
      <w:proofErr w:type="spellEnd"/>
      <w:r w:rsidR="004C2592" w:rsidRPr="001649F6">
        <w:rPr>
          <w:color w:val="000000" w:themeColor="text1"/>
        </w:rPr>
        <w:t xml:space="preserve"> con el tipo que venga desde la producción </w:t>
      </w:r>
      <w:proofErr w:type="spellStart"/>
      <w:r w:rsidR="004C2592" w:rsidRPr="001649F6">
        <w:rPr>
          <w:b/>
          <w:i/>
          <w:color w:val="000000" w:themeColor="text1"/>
        </w:rPr>
        <w:t>tipoRetorno</w:t>
      </w:r>
      <w:proofErr w:type="spellEnd"/>
      <w:r w:rsidR="004C2592" w:rsidRPr="001649F6">
        <w:rPr>
          <w:color w:val="000000" w:themeColor="text1"/>
        </w:rPr>
        <w:t xml:space="preserve"> (</w:t>
      </w:r>
      <w:proofErr w:type="spellStart"/>
      <w:r w:rsidR="004C2592" w:rsidRPr="001649F6">
        <w:rPr>
          <w:color w:val="000000" w:themeColor="text1"/>
        </w:rPr>
        <w:t>Integer</w:t>
      </w:r>
      <w:proofErr w:type="spellEnd"/>
      <w:r w:rsidR="004C2592" w:rsidRPr="001649F6">
        <w:rPr>
          <w:color w:val="000000" w:themeColor="text1"/>
        </w:rPr>
        <w:t xml:space="preserve"> o </w:t>
      </w:r>
      <w:proofErr w:type="spellStart"/>
      <w:r w:rsidR="004C2592" w:rsidRPr="001649F6">
        <w:rPr>
          <w:color w:val="000000" w:themeColor="text1"/>
        </w:rPr>
        <w:t>Boolean</w:t>
      </w:r>
      <w:proofErr w:type="spellEnd"/>
      <w:r w:rsidR="004C2592" w:rsidRPr="001649F6">
        <w:rPr>
          <w:color w:val="000000" w:themeColor="text1"/>
        </w:rPr>
        <w:t xml:space="preserve">). </w:t>
      </w:r>
      <w:r w:rsidR="00771BC3" w:rsidRPr="001649F6">
        <w:rPr>
          <w:color w:val="000000" w:themeColor="text1"/>
        </w:rPr>
        <w:t xml:space="preserve">Esto lo haremos a través del método </w:t>
      </w:r>
      <w:proofErr w:type="spellStart"/>
      <w:r w:rsidR="00771BC3" w:rsidRPr="003822DD">
        <w:rPr>
          <w:b/>
          <w:i/>
          <w:color w:val="000000" w:themeColor="text1"/>
        </w:rPr>
        <w:t>Soporte.gestionSimboloProcFun</w:t>
      </w:r>
      <w:proofErr w:type="spellEnd"/>
      <w:r w:rsidR="00771BC3" w:rsidRPr="003822DD">
        <w:rPr>
          <w:b/>
          <w:i/>
          <w:color w:val="000000" w:themeColor="text1"/>
        </w:rPr>
        <w:t>(</w:t>
      </w:r>
      <w:proofErr w:type="spellStart"/>
      <w:proofErr w:type="gramStart"/>
      <w:r w:rsidR="0008685B" w:rsidRPr="003822DD">
        <w:rPr>
          <w:b/>
          <w:i/>
          <w:color w:val="000000" w:themeColor="text1"/>
        </w:rPr>
        <w:t>nombre,tipoDeRetorno</w:t>
      </w:r>
      <w:proofErr w:type="spellEnd"/>
      <w:proofErr w:type="gramEnd"/>
      <w:r w:rsidR="00771BC3" w:rsidRPr="003822DD">
        <w:rPr>
          <w:b/>
          <w:i/>
          <w:color w:val="000000" w:themeColor="text1"/>
        </w:rPr>
        <w:t>).</w:t>
      </w:r>
    </w:p>
    <w:p w14:paraId="7022092A" w14:textId="3102B1C2" w:rsidR="004C2592" w:rsidRPr="001649F6" w:rsidRDefault="001649F6" w:rsidP="001649F6">
      <w:pPr>
        <w:pStyle w:val="Prrafode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ind w:left="284" w:hanging="284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C</w:t>
      </w:r>
      <w:r w:rsidR="004C2592" w:rsidRPr="001649F6">
        <w:rPr>
          <w:color w:val="000000" w:themeColor="text1"/>
        </w:rPr>
        <w:t xml:space="preserve">reamos un nuevo ámbito, llamando al método </w:t>
      </w:r>
      <w:proofErr w:type="spellStart"/>
      <w:r w:rsidR="0008685B" w:rsidRPr="001649F6">
        <w:rPr>
          <w:b/>
          <w:i/>
          <w:color w:val="000000" w:themeColor="text1"/>
        </w:rPr>
        <w:t>Soporte.</w:t>
      </w:r>
      <w:r w:rsidR="004C2592" w:rsidRPr="001649F6">
        <w:rPr>
          <w:b/>
          <w:i/>
          <w:color w:val="000000" w:themeColor="text1"/>
        </w:rPr>
        <w:t>creaAmbito</w:t>
      </w:r>
      <w:proofErr w:type="spellEnd"/>
      <w:r w:rsidR="0008685B" w:rsidRPr="001649F6">
        <w:rPr>
          <w:b/>
          <w:i/>
          <w:color w:val="000000" w:themeColor="text1"/>
        </w:rPr>
        <w:t>(nombre)</w:t>
      </w:r>
      <w:r w:rsidR="004C2592" w:rsidRPr="001649F6">
        <w:rPr>
          <w:b/>
          <w:i/>
          <w:color w:val="000000" w:themeColor="text1"/>
        </w:rPr>
        <w:t>.</w:t>
      </w:r>
    </w:p>
    <w:p w14:paraId="3CD335B2" w14:textId="6078C385" w:rsidR="004C2592" w:rsidRPr="001649F6" w:rsidRDefault="001649F6" w:rsidP="001649F6">
      <w:pPr>
        <w:pStyle w:val="Prrafode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ind w:left="284" w:hanging="284"/>
        <w:jc w:val="both"/>
        <w:rPr>
          <w:color w:val="000000" w:themeColor="text1"/>
        </w:rPr>
      </w:pPr>
      <w:r>
        <w:rPr>
          <w:color w:val="000000" w:themeColor="text1"/>
        </w:rPr>
        <w:t>H</w:t>
      </w:r>
      <w:r w:rsidR="004C2592" w:rsidRPr="001649F6">
        <w:rPr>
          <w:color w:val="000000" w:themeColor="text1"/>
        </w:rPr>
        <w:t>e</w:t>
      </w:r>
      <w:r w:rsidR="00DB4958" w:rsidRPr="001649F6">
        <w:rPr>
          <w:color w:val="000000" w:themeColor="text1"/>
        </w:rPr>
        <w:t>mos de gestionar los parámetros, para ello se procede de la siguiente forma:</w:t>
      </w:r>
    </w:p>
    <w:p w14:paraId="53CC41FC" w14:textId="06423552" w:rsidR="00DB4958" w:rsidRDefault="00CA336B" w:rsidP="00FA53E5">
      <w:pPr>
        <w:pStyle w:val="Prrafodelista"/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En la producción </w:t>
      </w:r>
      <w:proofErr w:type="spellStart"/>
      <w:r w:rsidRPr="00433591">
        <w:rPr>
          <w:b/>
          <w:i/>
          <w:color w:val="000000" w:themeColor="text1"/>
        </w:rPr>
        <w:t>procParam</w:t>
      </w:r>
      <w:proofErr w:type="spellEnd"/>
      <w:r>
        <w:rPr>
          <w:color w:val="000000" w:themeColor="text1"/>
        </w:rPr>
        <w:t xml:space="preserve"> s</w:t>
      </w:r>
      <w:r w:rsidR="00FA53E5">
        <w:rPr>
          <w:color w:val="000000" w:themeColor="text1"/>
        </w:rPr>
        <w:t xml:space="preserve">e crea un objeto </w:t>
      </w:r>
      <w:proofErr w:type="spellStart"/>
      <w:r w:rsidR="00FA53E5" w:rsidRPr="00CA336B">
        <w:rPr>
          <w:b/>
          <w:color w:val="000000" w:themeColor="text1"/>
        </w:rPr>
        <w:t>ProcParam</w:t>
      </w:r>
      <w:proofErr w:type="spellEnd"/>
      <w:r w:rsidR="00FA53E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con una lista de variables y su tipo. Se propaga a la siguiente producción </w:t>
      </w:r>
      <w:proofErr w:type="spellStart"/>
      <w:r w:rsidRPr="00433591">
        <w:rPr>
          <w:b/>
          <w:i/>
          <w:color w:val="000000" w:themeColor="text1"/>
        </w:rPr>
        <w:t>procListParam</w:t>
      </w:r>
      <w:proofErr w:type="spellEnd"/>
      <w:r>
        <w:rPr>
          <w:color w:val="000000" w:themeColor="text1"/>
        </w:rPr>
        <w:t>.</w:t>
      </w:r>
    </w:p>
    <w:p w14:paraId="79CEB6DF" w14:textId="49182669" w:rsidR="00CA336B" w:rsidRDefault="00CA336B" w:rsidP="00FA53E5">
      <w:pPr>
        <w:pStyle w:val="Prrafodelista"/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En la producción </w:t>
      </w:r>
      <w:proofErr w:type="spellStart"/>
      <w:r w:rsidRPr="00433591">
        <w:rPr>
          <w:b/>
          <w:i/>
          <w:color w:val="000000" w:themeColor="text1"/>
        </w:rPr>
        <w:t>procListParam</w:t>
      </w:r>
      <w:proofErr w:type="spellEnd"/>
      <w:r>
        <w:rPr>
          <w:color w:val="000000" w:themeColor="text1"/>
        </w:rPr>
        <w:t xml:space="preserve">, se crea un objeto </w:t>
      </w:r>
      <w:proofErr w:type="spellStart"/>
      <w:r w:rsidRPr="00CA336B">
        <w:rPr>
          <w:b/>
          <w:color w:val="000000" w:themeColor="text1"/>
        </w:rPr>
        <w:t>ProcListParam</w:t>
      </w:r>
      <w:proofErr w:type="spellEnd"/>
      <w:r>
        <w:rPr>
          <w:color w:val="000000" w:themeColor="text1"/>
        </w:rPr>
        <w:t xml:space="preserve">, que contendrá una lista de objetos </w:t>
      </w:r>
      <w:proofErr w:type="spellStart"/>
      <w:r w:rsidRPr="00CA336B">
        <w:rPr>
          <w:b/>
          <w:color w:val="000000" w:themeColor="text1"/>
        </w:rPr>
        <w:t>ProcParam</w:t>
      </w:r>
      <w:proofErr w:type="spellEnd"/>
      <w:r>
        <w:rPr>
          <w:color w:val="000000" w:themeColor="text1"/>
        </w:rPr>
        <w:t xml:space="preserve">. Se propaga a la producción </w:t>
      </w:r>
      <w:proofErr w:type="spellStart"/>
      <w:r w:rsidRPr="00433591">
        <w:rPr>
          <w:b/>
          <w:i/>
          <w:color w:val="000000" w:themeColor="text1"/>
        </w:rPr>
        <w:t>procParenParam</w:t>
      </w:r>
      <w:proofErr w:type="spellEnd"/>
      <w:r>
        <w:rPr>
          <w:color w:val="000000" w:themeColor="text1"/>
        </w:rPr>
        <w:t>.</w:t>
      </w:r>
    </w:p>
    <w:p w14:paraId="3E866808" w14:textId="55445355" w:rsidR="00CA336B" w:rsidRDefault="00CA336B" w:rsidP="00FA53E5">
      <w:pPr>
        <w:pStyle w:val="Prrafodelista"/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En la producción </w:t>
      </w:r>
      <w:proofErr w:type="spellStart"/>
      <w:r w:rsidRPr="00433591">
        <w:rPr>
          <w:b/>
          <w:i/>
          <w:color w:val="000000" w:themeColor="text1"/>
        </w:rPr>
        <w:t>procParenParam</w:t>
      </w:r>
      <w:proofErr w:type="spellEnd"/>
      <w:r>
        <w:rPr>
          <w:color w:val="000000" w:themeColor="text1"/>
        </w:rPr>
        <w:t xml:space="preserve">, se crea un objeto </w:t>
      </w:r>
      <w:proofErr w:type="spellStart"/>
      <w:r w:rsidRPr="00CA336B">
        <w:rPr>
          <w:b/>
          <w:color w:val="000000" w:themeColor="text1"/>
        </w:rPr>
        <w:t>ProcParenParam</w:t>
      </w:r>
      <w:proofErr w:type="spellEnd"/>
      <w:r>
        <w:rPr>
          <w:color w:val="000000" w:themeColor="text1"/>
        </w:rPr>
        <w:t xml:space="preserve"> con todos los parámetros encapsulados, y se sube a la producción </w:t>
      </w:r>
      <w:proofErr w:type="spellStart"/>
      <w:r w:rsidRPr="00433591">
        <w:rPr>
          <w:b/>
          <w:i/>
          <w:color w:val="000000" w:themeColor="text1"/>
        </w:rPr>
        <w:t>cabProcedure</w:t>
      </w:r>
      <w:proofErr w:type="spellEnd"/>
      <w:r>
        <w:rPr>
          <w:color w:val="000000" w:themeColor="text1"/>
        </w:rPr>
        <w:t>.</w:t>
      </w:r>
    </w:p>
    <w:p w14:paraId="393DC2E4" w14:textId="2587D89E" w:rsidR="00CA336B" w:rsidRDefault="00CA336B" w:rsidP="00771BC3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Cuando llegan los parámetros a la producción </w:t>
      </w:r>
      <w:proofErr w:type="spellStart"/>
      <w:r w:rsidRPr="00433591">
        <w:rPr>
          <w:b/>
          <w:i/>
          <w:color w:val="000000" w:themeColor="text1"/>
        </w:rPr>
        <w:t>cabProcedure</w:t>
      </w:r>
      <w:proofErr w:type="spellEnd"/>
      <w:r>
        <w:rPr>
          <w:color w:val="000000" w:themeColor="text1"/>
        </w:rPr>
        <w:t xml:space="preserve">, se llama al método </w:t>
      </w:r>
      <w:proofErr w:type="spellStart"/>
      <w:proofErr w:type="gramStart"/>
      <w:r w:rsidRPr="00CA336B">
        <w:rPr>
          <w:b/>
          <w:i/>
          <w:color w:val="000000" w:themeColor="text1"/>
        </w:rPr>
        <w:t>gestionParametros</w:t>
      </w:r>
      <w:proofErr w:type="spellEnd"/>
      <w:r w:rsidR="0057188B">
        <w:rPr>
          <w:b/>
          <w:i/>
          <w:color w:val="000000" w:themeColor="text1"/>
        </w:rPr>
        <w:t>(</w:t>
      </w:r>
      <w:proofErr w:type="gramEnd"/>
      <w:r w:rsidR="0057188B">
        <w:rPr>
          <w:b/>
          <w:i/>
          <w:color w:val="000000" w:themeColor="text1"/>
        </w:rPr>
        <w:t>)</w:t>
      </w:r>
      <w:r w:rsidRPr="00CA336B">
        <w:rPr>
          <w:b/>
          <w:i/>
          <w:color w:val="000000" w:themeColor="text1"/>
        </w:rPr>
        <w:t>,</w:t>
      </w:r>
      <w:r>
        <w:rPr>
          <w:color w:val="000000" w:themeColor="text1"/>
        </w:rPr>
        <w:t xml:space="preserve"> pasándole como argumento la lista encapsulada</w:t>
      </w:r>
      <w:r w:rsidR="000F7411">
        <w:rPr>
          <w:color w:val="000000" w:themeColor="text1"/>
        </w:rPr>
        <w:t xml:space="preserve"> </w:t>
      </w:r>
      <w:proofErr w:type="spellStart"/>
      <w:r w:rsidR="000F7411" w:rsidRPr="00433591">
        <w:rPr>
          <w:b/>
          <w:i/>
          <w:color w:val="000000" w:themeColor="text1"/>
        </w:rPr>
        <w:t>ProcParenParam</w:t>
      </w:r>
      <w:proofErr w:type="spellEnd"/>
      <w:r w:rsidR="000F7411">
        <w:rPr>
          <w:color w:val="000000" w:themeColor="text1"/>
        </w:rPr>
        <w:t xml:space="preserve">, y extraemos cada uno de los parámetros, comprobamos su unicidad y los </w:t>
      </w:r>
      <w:r w:rsidR="00802704">
        <w:rPr>
          <w:color w:val="000000" w:themeColor="text1"/>
        </w:rPr>
        <w:t>metemos en la tabla de símbolos de ese nuevo ámbito.</w:t>
      </w:r>
    </w:p>
    <w:p w14:paraId="03C5C9C7" w14:textId="2FD44424" w:rsidR="00771BC3" w:rsidRDefault="0008685B" w:rsidP="00FE1954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Hemos de controlar</w:t>
      </w:r>
      <w:r w:rsidR="003A0EF2">
        <w:rPr>
          <w:color w:val="000000" w:themeColor="text1"/>
        </w:rPr>
        <w:t xml:space="preserve"> en las llamadas a </w:t>
      </w:r>
      <w:proofErr w:type="spellStart"/>
      <w:r w:rsidR="003A0EF2" w:rsidRPr="00433591">
        <w:rPr>
          <w:b/>
          <w:i/>
          <w:color w:val="000000" w:themeColor="text1"/>
        </w:rPr>
        <w:t>subprogamas</w:t>
      </w:r>
      <w:proofErr w:type="spellEnd"/>
      <w:r w:rsidR="003A0EF2">
        <w:rPr>
          <w:color w:val="000000" w:themeColor="text1"/>
        </w:rPr>
        <w:t>, el número de parámetros y el tipo de cada uno de ellos. Para est</w:t>
      </w:r>
      <w:r w:rsidR="00FE1954">
        <w:rPr>
          <w:color w:val="000000" w:themeColor="text1"/>
        </w:rPr>
        <w:t xml:space="preserve">o se ha creado un tipo llamado </w:t>
      </w:r>
      <w:r w:rsidR="00FE1954" w:rsidRPr="00EA7FAC">
        <w:rPr>
          <w:i/>
          <w:color w:val="000000" w:themeColor="text1"/>
        </w:rPr>
        <w:t>Lista</w:t>
      </w:r>
      <w:r w:rsidR="001649F6">
        <w:rPr>
          <w:color w:val="000000" w:themeColor="text1"/>
        </w:rPr>
        <w:t>;</w:t>
      </w:r>
      <w:r w:rsidR="00FE1954">
        <w:rPr>
          <w:color w:val="000000" w:themeColor="text1"/>
        </w:rPr>
        <w:t xml:space="preserve"> </w:t>
      </w:r>
      <w:r w:rsidR="001649F6">
        <w:rPr>
          <w:color w:val="000000" w:themeColor="text1"/>
        </w:rPr>
        <w:t>se desarrolla para ello</w:t>
      </w:r>
      <w:r w:rsidR="00FE1954">
        <w:rPr>
          <w:color w:val="000000" w:themeColor="text1"/>
        </w:rPr>
        <w:t xml:space="preserve"> una clase llamada </w:t>
      </w:r>
      <w:proofErr w:type="spellStart"/>
      <w:r w:rsidR="00FE1954" w:rsidRPr="001649F6">
        <w:rPr>
          <w:b/>
          <w:i/>
          <w:color w:val="000000" w:themeColor="text1"/>
        </w:rPr>
        <w:t>TypeListParam</w:t>
      </w:r>
      <w:proofErr w:type="spellEnd"/>
      <w:r w:rsidR="00FE1954">
        <w:rPr>
          <w:color w:val="000000" w:themeColor="text1"/>
        </w:rPr>
        <w:t xml:space="preserve">, que contendrá una estructura de tipo </w:t>
      </w:r>
      <w:proofErr w:type="spellStart"/>
      <w:r w:rsidR="00FE1954" w:rsidRPr="00433591">
        <w:rPr>
          <w:b/>
          <w:i/>
          <w:color w:val="000000" w:themeColor="text1"/>
        </w:rPr>
        <w:t>ArrayList</w:t>
      </w:r>
      <w:proofErr w:type="spellEnd"/>
      <w:r w:rsidR="00FE1954">
        <w:rPr>
          <w:color w:val="000000" w:themeColor="text1"/>
        </w:rPr>
        <w:t xml:space="preserve"> con cada tipo de cada parámetro del subprograma. Este tipo se crea y se guarda en la tabla de tipos del ámbito del subprograma</w:t>
      </w:r>
      <w:r w:rsidR="00EA7FAC">
        <w:rPr>
          <w:color w:val="000000" w:themeColor="text1"/>
        </w:rPr>
        <w:t>,</w:t>
      </w:r>
      <w:r w:rsidR="00684196">
        <w:rPr>
          <w:color w:val="000000" w:themeColor="text1"/>
        </w:rPr>
        <w:t xml:space="preserve"> usando el método </w:t>
      </w:r>
      <w:proofErr w:type="spellStart"/>
      <w:r w:rsidR="00684196" w:rsidRPr="00684196">
        <w:rPr>
          <w:b/>
          <w:i/>
          <w:color w:val="000000" w:themeColor="text1"/>
        </w:rPr>
        <w:t>guardarTipoEnLista</w:t>
      </w:r>
      <w:proofErr w:type="spellEnd"/>
      <w:r w:rsidR="00684196" w:rsidRPr="00684196">
        <w:rPr>
          <w:b/>
          <w:i/>
          <w:color w:val="000000" w:themeColor="text1"/>
        </w:rPr>
        <w:t>(tipo).</w:t>
      </w:r>
    </w:p>
    <w:p w14:paraId="1F5EF9D6" w14:textId="77777777" w:rsidR="00EA7FAC" w:rsidRDefault="00771BC3" w:rsidP="00EA7FAC">
      <w:pPr>
        <w:keepNext/>
        <w:widowControl/>
        <w:autoSpaceDE/>
        <w:autoSpaceDN/>
        <w:adjustRightInd/>
        <w:spacing w:after="200" w:line="276" w:lineRule="auto"/>
        <w:jc w:val="both"/>
      </w:pPr>
      <w:r w:rsidRPr="00771BC3">
        <w:rPr>
          <w:noProof/>
          <w:color w:val="000000" w:themeColor="text1"/>
        </w:rPr>
        <w:drawing>
          <wp:inline distT="0" distB="0" distL="0" distR="0" wp14:anchorId="606FD97D" wp14:editId="4C8A7C45">
            <wp:extent cx="6480810" cy="3297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83A4" w14:textId="5FAC80D5" w:rsidR="00771BC3" w:rsidRPr="00CA336B" w:rsidRDefault="00EA7FAC" w:rsidP="00EA7FAC">
      <w:pPr>
        <w:pStyle w:val="Descripcin"/>
        <w:jc w:val="center"/>
        <w:rPr>
          <w:color w:val="000000" w:themeColor="text1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B65C6">
        <w:rPr>
          <w:noProof/>
        </w:rPr>
        <w:t>2</w:t>
      </w:r>
      <w:r>
        <w:fldChar w:fldCharType="end"/>
      </w:r>
      <w:r>
        <w:t xml:space="preserve"> </w:t>
      </w:r>
      <w:r w:rsidR="00204FDD">
        <w:t>– Control de subprogramas y sus parámetros.</w:t>
      </w:r>
    </w:p>
    <w:p w14:paraId="2CE964F9" w14:textId="1D622B85" w:rsidR="00F547AC" w:rsidRPr="001649F6" w:rsidRDefault="001649F6" w:rsidP="001649F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 w:rsidRPr="009E04D8">
        <w:rPr>
          <w:color w:val="000000" w:themeColor="text1"/>
          <w:u w:val="single"/>
        </w:rPr>
        <w:t>Ejemplo</w:t>
      </w:r>
      <w:r w:rsidRPr="001649F6">
        <w:rPr>
          <w:color w:val="000000" w:themeColor="text1"/>
        </w:rPr>
        <w:t>: Supongamos que tenemos la siguiente declaración de un subprograma</w:t>
      </w:r>
      <w:r w:rsidR="009E04D8">
        <w:rPr>
          <w:color w:val="000000" w:themeColor="text1"/>
        </w:rPr>
        <w:t>.</w:t>
      </w:r>
    </w:p>
    <w:p w14:paraId="08E78133" w14:textId="3131FF6B" w:rsidR="001649F6" w:rsidRPr="00A818FF" w:rsidRDefault="001649F6" w:rsidP="001649F6">
      <w:pPr>
        <w:widowControl/>
        <w:autoSpaceDE/>
        <w:autoSpaceDN/>
        <w:adjustRightInd/>
        <w:spacing w:after="200" w:line="276" w:lineRule="auto"/>
        <w:jc w:val="both"/>
        <w:rPr>
          <w:i/>
          <w:color w:val="000000" w:themeColor="text1"/>
          <w:sz w:val="20"/>
          <w:szCs w:val="20"/>
          <w:lang w:val="en-GB"/>
        </w:rPr>
      </w:pPr>
      <w:r w:rsidRPr="00A818FF">
        <w:rPr>
          <w:i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r w:rsidRPr="00A818FF">
        <w:rPr>
          <w:i/>
          <w:color w:val="000000" w:themeColor="text1"/>
          <w:sz w:val="20"/>
          <w:szCs w:val="20"/>
          <w:lang w:val="en-GB"/>
        </w:rPr>
        <w:t>resta</w:t>
      </w:r>
      <w:proofErr w:type="spellEnd"/>
      <w:r w:rsidRPr="00A818FF">
        <w:rPr>
          <w:i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Pr="00A818FF">
        <w:rPr>
          <w:i/>
          <w:color w:val="000000" w:themeColor="text1"/>
          <w:sz w:val="20"/>
          <w:szCs w:val="20"/>
          <w:lang w:val="en-GB"/>
        </w:rPr>
        <w:t>a,b</w:t>
      </w:r>
      <w:proofErr w:type="gramEnd"/>
      <w:r w:rsidRPr="00A818FF">
        <w:rPr>
          <w:i/>
          <w:color w:val="000000" w:themeColor="text1"/>
          <w:sz w:val="20"/>
          <w:szCs w:val="20"/>
          <w:lang w:val="en-GB"/>
        </w:rPr>
        <w:t>:INTEGER;c:BOOLEAN</w:t>
      </w:r>
      <w:proofErr w:type="spellEnd"/>
      <w:r w:rsidRPr="00A818FF">
        <w:rPr>
          <w:i/>
          <w:color w:val="000000" w:themeColor="text1"/>
          <w:sz w:val="20"/>
          <w:szCs w:val="20"/>
          <w:lang w:val="en-GB"/>
        </w:rPr>
        <w:t>):INTEGER</w:t>
      </w:r>
    </w:p>
    <w:p w14:paraId="5CACAEE6" w14:textId="00C8D794" w:rsidR="001649F6" w:rsidRPr="001649F6" w:rsidRDefault="001649F6" w:rsidP="001649F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 w:rsidRPr="001649F6">
        <w:rPr>
          <w:color w:val="000000" w:themeColor="text1"/>
        </w:rPr>
        <w:t>Podemos observ</w:t>
      </w:r>
      <w:r w:rsidR="00A818FF">
        <w:rPr>
          <w:color w:val="000000" w:themeColor="text1"/>
        </w:rPr>
        <w:t>a</w:t>
      </w:r>
      <w:r w:rsidRPr="001649F6">
        <w:rPr>
          <w:color w:val="000000" w:themeColor="text1"/>
        </w:rPr>
        <w:t>r que te</w:t>
      </w:r>
      <w:r w:rsidR="00A818FF">
        <w:rPr>
          <w:color w:val="000000" w:themeColor="text1"/>
        </w:rPr>
        <w:t>n</w:t>
      </w:r>
      <w:r w:rsidRPr="001649F6">
        <w:rPr>
          <w:color w:val="000000" w:themeColor="text1"/>
        </w:rPr>
        <w:t>e</w:t>
      </w:r>
      <w:r w:rsidR="00A818FF">
        <w:rPr>
          <w:color w:val="000000" w:themeColor="text1"/>
        </w:rPr>
        <w:t>m</w:t>
      </w:r>
      <w:r w:rsidRPr="001649F6">
        <w:rPr>
          <w:color w:val="000000" w:themeColor="text1"/>
        </w:rPr>
        <w:t xml:space="preserve">os tres parámetros, dos de ellos de tipo entero y uno booleano. Al compilar el </w:t>
      </w:r>
      <w:proofErr w:type="spellStart"/>
      <w:r w:rsidRPr="009E04D8">
        <w:rPr>
          <w:b/>
          <w:i/>
          <w:color w:val="000000" w:themeColor="text1"/>
        </w:rPr>
        <w:t>parser.cup</w:t>
      </w:r>
      <w:proofErr w:type="spellEnd"/>
      <w:r w:rsidRPr="001649F6">
        <w:rPr>
          <w:color w:val="000000" w:themeColor="text1"/>
        </w:rPr>
        <w:t xml:space="preserve"> se genera en la tabla de tipos del ámbito lo siguiente:</w:t>
      </w:r>
    </w:p>
    <w:p w14:paraId="5ED5443F" w14:textId="69A6EBEA" w:rsidR="001649F6" w:rsidRPr="00B7628B" w:rsidRDefault="001649F6" w:rsidP="001649F6">
      <w:pPr>
        <w:widowControl/>
        <w:autoSpaceDE/>
        <w:autoSpaceDN/>
        <w:adjustRightInd/>
        <w:spacing w:after="200" w:line="276" w:lineRule="auto"/>
        <w:jc w:val="both"/>
        <w:rPr>
          <w:i/>
          <w:color w:val="000000" w:themeColor="text1"/>
          <w:sz w:val="20"/>
          <w:szCs w:val="20"/>
          <w:lang w:val="en-GB"/>
        </w:rPr>
      </w:pPr>
      <w:r w:rsidRPr="00B7628B">
        <w:rPr>
          <w:i/>
          <w:color w:val="000000" w:themeColor="text1"/>
          <w:sz w:val="20"/>
          <w:szCs w:val="20"/>
          <w:lang w:val="en-GB"/>
        </w:rPr>
        <w:t xml:space="preserve">Type - </w:t>
      </w:r>
      <w:proofErr w:type="spellStart"/>
      <w:r w:rsidRPr="00B7628B">
        <w:rPr>
          <w:i/>
          <w:color w:val="000000" w:themeColor="text1"/>
          <w:sz w:val="20"/>
          <w:szCs w:val="20"/>
          <w:lang w:val="en-GB"/>
        </w:rPr>
        <w:t>TypeListParam</w:t>
      </w:r>
      <w:proofErr w:type="spellEnd"/>
      <w:r w:rsidRPr="00B7628B">
        <w:rPr>
          <w:i/>
          <w:color w:val="000000" w:themeColor="text1"/>
          <w:sz w:val="20"/>
          <w:szCs w:val="20"/>
          <w:lang w:val="en-GB"/>
        </w:rPr>
        <w:t xml:space="preserve"> [scope = </w:t>
      </w:r>
      <w:proofErr w:type="spellStart"/>
      <w:r w:rsidRPr="00B7628B">
        <w:rPr>
          <w:i/>
          <w:color w:val="000000" w:themeColor="text1"/>
          <w:sz w:val="20"/>
          <w:szCs w:val="20"/>
          <w:lang w:val="en-GB"/>
        </w:rPr>
        <w:t>resta</w:t>
      </w:r>
      <w:proofErr w:type="spellEnd"/>
      <w:r w:rsidRPr="00B7628B">
        <w:rPr>
          <w:i/>
          <w:color w:val="000000" w:themeColor="text1"/>
          <w:sz w:val="20"/>
          <w:szCs w:val="20"/>
          <w:lang w:val="en-GB"/>
        </w:rPr>
        <w:t>, name = Lista] - {</w:t>
      </w:r>
      <w:proofErr w:type="spellStart"/>
      <w:r w:rsidRPr="00B7628B">
        <w:rPr>
          <w:i/>
          <w:color w:val="000000" w:themeColor="text1"/>
          <w:sz w:val="20"/>
          <w:szCs w:val="20"/>
          <w:lang w:val="en-GB"/>
        </w:rPr>
        <w:t>listaTipo</w:t>
      </w:r>
      <w:proofErr w:type="spellEnd"/>
      <w:proofErr w:type="gramStart"/>
      <w:r w:rsidRPr="00B7628B">
        <w:rPr>
          <w:i/>
          <w:color w:val="000000" w:themeColor="text1"/>
          <w:sz w:val="20"/>
          <w:szCs w:val="20"/>
          <w:lang w:val="en-GB"/>
        </w:rPr>
        <w:t>=[</w:t>
      </w:r>
      <w:proofErr w:type="gramEnd"/>
      <w:r w:rsidRPr="00B7628B">
        <w:rPr>
          <w:i/>
          <w:color w:val="000000" w:themeColor="text1"/>
          <w:sz w:val="20"/>
          <w:szCs w:val="20"/>
          <w:lang w:val="en-GB"/>
        </w:rPr>
        <w:t>BOOLEAN, INTEGER, INTEGER]}</w:t>
      </w:r>
    </w:p>
    <w:p w14:paraId="4452B73D" w14:textId="5D32FC93" w:rsidR="001649F6" w:rsidRDefault="001D07CF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Se h</w:t>
      </w:r>
      <w:r w:rsidR="00A818FF" w:rsidRPr="00684196">
        <w:rPr>
          <w:color w:val="000000" w:themeColor="text1"/>
        </w:rPr>
        <w:t xml:space="preserve">a creado un tipo </w:t>
      </w:r>
      <w:r w:rsidR="00A818FF" w:rsidRPr="00433591">
        <w:rPr>
          <w:b/>
          <w:i/>
          <w:color w:val="000000" w:themeColor="text1"/>
        </w:rPr>
        <w:t>Lista</w:t>
      </w:r>
      <w:r w:rsidR="00A818FF" w:rsidRPr="00684196">
        <w:rPr>
          <w:color w:val="000000" w:themeColor="text1"/>
        </w:rPr>
        <w:t xml:space="preserve"> cuyo objeto</w:t>
      </w:r>
      <w:r w:rsidR="00684196">
        <w:rPr>
          <w:color w:val="000000" w:themeColor="text1"/>
        </w:rPr>
        <w:t xml:space="preserve"> </w:t>
      </w:r>
      <w:proofErr w:type="spellStart"/>
      <w:r w:rsidR="00684196" w:rsidRPr="00433591">
        <w:rPr>
          <w:b/>
          <w:i/>
          <w:color w:val="000000" w:themeColor="text1"/>
        </w:rPr>
        <w:t>TypeListParam</w:t>
      </w:r>
      <w:proofErr w:type="spellEnd"/>
      <w:r w:rsidR="00A818FF" w:rsidRPr="00684196">
        <w:rPr>
          <w:color w:val="000000" w:themeColor="text1"/>
        </w:rPr>
        <w:t xml:space="preserve"> contiene un array </w:t>
      </w:r>
      <w:proofErr w:type="spellStart"/>
      <w:r w:rsidR="003A2A2C" w:rsidRPr="00433591">
        <w:rPr>
          <w:b/>
          <w:i/>
          <w:color w:val="000000" w:themeColor="text1"/>
        </w:rPr>
        <w:t>listaTipo</w:t>
      </w:r>
      <w:proofErr w:type="spellEnd"/>
      <w:r w:rsidR="003A2A2C" w:rsidRPr="00684196">
        <w:rPr>
          <w:color w:val="000000" w:themeColor="text1"/>
        </w:rPr>
        <w:t xml:space="preserve"> </w:t>
      </w:r>
      <w:r w:rsidR="00A818FF" w:rsidRPr="00684196">
        <w:rPr>
          <w:color w:val="000000" w:themeColor="text1"/>
        </w:rPr>
        <w:t xml:space="preserve">con tres tipos de datos, que corresponden a </w:t>
      </w:r>
      <w:r w:rsidR="00684196">
        <w:rPr>
          <w:color w:val="000000" w:themeColor="text1"/>
        </w:rPr>
        <w:t xml:space="preserve">los </w:t>
      </w:r>
      <w:r w:rsidR="00A818FF" w:rsidRPr="00684196">
        <w:rPr>
          <w:color w:val="000000" w:themeColor="text1"/>
        </w:rPr>
        <w:t>tres parámetros</w:t>
      </w:r>
      <w:r w:rsidR="00684196">
        <w:rPr>
          <w:color w:val="000000" w:themeColor="text1"/>
        </w:rPr>
        <w:t xml:space="preserve"> de la declaración</w:t>
      </w:r>
      <w:r w:rsidR="00A818FF" w:rsidRPr="00684196">
        <w:rPr>
          <w:color w:val="000000" w:themeColor="text1"/>
        </w:rPr>
        <w:t>. Cuando hagamos una llamada a</w:t>
      </w:r>
      <w:r w:rsidR="00684196">
        <w:rPr>
          <w:color w:val="000000" w:themeColor="text1"/>
        </w:rPr>
        <w:t xml:space="preserve"> este</w:t>
      </w:r>
      <w:r w:rsidR="00A818FF" w:rsidRPr="00684196">
        <w:rPr>
          <w:color w:val="000000" w:themeColor="text1"/>
        </w:rPr>
        <w:t xml:space="preserve"> subprograma </w:t>
      </w:r>
      <w:r w:rsidR="00A818FF" w:rsidRPr="00684196">
        <w:rPr>
          <w:color w:val="000000" w:themeColor="text1"/>
        </w:rPr>
        <w:lastRenderedPageBreak/>
        <w:t>desde el cuerpo de sentencias, no tendremos más que recuperar e</w:t>
      </w:r>
      <w:r w:rsidR="00401B93">
        <w:rPr>
          <w:color w:val="000000" w:themeColor="text1"/>
        </w:rPr>
        <w:t>ste</w:t>
      </w:r>
      <w:r w:rsidR="00A818FF" w:rsidRPr="00684196">
        <w:rPr>
          <w:color w:val="000000" w:themeColor="text1"/>
        </w:rPr>
        <w:t xml:space="preserve"> tipo </w:t>
      </w:r>
      <w:r w:rsidR="00A818FF" w:rsidRPr="009E04D8">
        <w:rPr>
          <w:i/>
          <w:color w:val="000000" w:themeColor="text1"/>
        </w:rPr>
        <w:t>Lista</w:t>
      </w:r>
      <w:r w:rsidR="00A818FF" w:rsidRPr="00684196">
        <w:rPr>
          <w:color w:val="000000" w:themeColor="text1"/>
        </w:rPr>
        <w:t xml:space="preserve"> del ámbito del subprograma</w:t>
      </w:r>
      <w:r w:rsidR="00684196">
        <w:rPr>
          <w:color w:val="000000" w:themeColor="text1"/>
        </w:rPr>
        <w:t>,</w:t>
      </w:r>
      <w:r w:rsidR="00A818FF" w:rsidRPr="00684196">
        <w:rPr>
          <w:color w:val="000000" w:themeColor="text1"/>
        </w:rPr>
        <w:t xml:space="preserve"> y compararlo con los parámetros </w:t>
      </w:r>
      <w:r w:rsidR="009E04D8">
        <w:rPr>
          <w:color w:val="000000" w:themeColor="text1"/>
        </w:rPr>
        <w:t>de la</w:t>
      </w:r>
      <w:r w:rsidR="00A818FF" w:rsidRPr="00684196">
        <w:rPr>
          <w:color w:val="000000" w:themeColor="text1"/>
        </w:rPr>
        <w:t xml:space="preserve"> llamada</w:t>
      </w:r>
      <w:r w:rsidR="00401B93">
        <w:rPr>
          <w:color w:val="000000" w:themeColor="text1"/>
        </w:rPr>
        <w:t>. Siguiendo con el ejemplo anterior,</w:t>
      </w:r>
      <w:r w:rsidR="00684196">
        <w:rPr>
          <w:color w:val="000000" w:themeColor="text1"/>
        </w:rPr>
        <w:t xml:space="preserve"> si hacemos la llamada:</w:t>
      </w:r>
    </w:p>
    <w:p w14:paraId="12B1C84C" w14:textId="32D40691" w:rsidR="00684196" w:rsidRDefault="00433591" w:rsidP="008C34A4">
      <w:pPr>
        <w:widowControl/>
        <w:autoSpaceDE/>
        <w:autoSpaceDN/>
        <w:adjustRightInd/>
        <w:spacing w:after="200" w:line="276" w:lineRule="auto"/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i </w:t>
      </w:r>
      <w:r w:rsidR="00684196">
        <w:rPr>
          <w:color w:val="000000" w:themeColor="text1"/>
        </w:rPr>
        <w:t>:</w:t>
      </w:r>
      <w:proofErr w:type="gramEnd"/>
      <w:r w:rsidR="00684196">
        <w:rPr>
          <w:color w:val="000000" w:themeColor="text1"/>
        </w:rPr>
        <w:t>=</w:t>
      </w:r>
      <w:r>
        <w:rPr>
          <w:color w:val="000000" w:themeColor="text1"/>
        </w:rPr>
        <w:t xml:space="preserve"> </w:t>
      </w:r>
      <w:r w:rsidR="00684196">
        <w:rPr>
          <w:color w:val="000000" w:themeColor="text1"/>
        </w:rPr>
        <w:t>resta(3,2,TRUE)</w:t>
      </w:r>
    </w:p>
    <w:p w14:paraId="04C306EF" w14:textId="640022D5" w:rsidR="00684196" w:rsidRDefault="00401B93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En la producción </w:t>
      </w:r>
      <w:proofErr w:type="gramStart"/>
      <w:r w:rsidRPr="008C34A4">
        <w:rPr>
          <w:b/>
          <w:i/>
          <w:color w:val="000000" w:themeColor="text1"/>
        </w:rPr>
        <w:t>variables::</w:t>
      </w:r>
      <w:proofErr w:type="gramEnd"/>
      <w:r w:rsidRPr="008C34A4">
        <w:rPr>
          <w:b/>
          <w:i/>
          <w:color w:val="000000" w:themeColor="text1"/>
        </w:rPr>
        <w:t xml:space="preserve">=IDENTIFICADOR </w:t>
      </w:r>
      <w:proofErr w:type="spellStart"/>
      <w:r w:rsidRPr="008C34A4">
        <w:rPr>
          <w:b/>
          <w:i/>
          <w:color w:val="000000" w:themeColor="text1"/>
        </w:rPr>
        <w:t>parFuncion</w:t>
      </w:r>
      <w:proofErr w:type="spellEnd"/>
      <w:r>
        <w:rPr>
          <w:color w:val="000000" w:themeColor="text1"/>
        </w:rPr>
        <w:t xml:space="preserve"> se hará la llamada al método </w:t>
      </w:r>
      <w:proofErr w:type="spellStart"/>
      <w:r w:rsidRPr="00ED435B">
        <w:rPr>
          <w:b/>
          <w:i/>
          <w:color w:val="000000" w:themeColor="text1"/>
        </w:rPr>
        <w:t>Soporte.compararListasParametros</w:t>
      </w:r>
      <w:proofErr w:type="spellEnd"/>
      <w:r w:rsidRPr="00ED435B">
        <w:rPr>
          <w:b/>
          <w:i/>
          <w:color w:val="000000" w:themeColor="text1"/>
        </w:rPr>
        <w:t>()</w:t>
      </w:r>
      <w:r w:rsidR="00ED435B" w:rsidRPr="00ED435B">
        <w:rPr>
          <w:b/>
          <w:i/>
          <w:color w:val="000000" w:themeColor="text1"/>
        </w:rPr>
        <w:t>,</w:t>
      </w:r>
      <w:r w:rsidR="00ED435B">
        <w:rPr>
          <w:color w:val="000000" w:themeColor="text1"/>
        </w:rPr>
        <w:t xml:space="preserve"> para realizar las operaciones para recuperar la lista hecha en la producción </w:t>
      </w:r>
      <w:proofErr w:type="spellStart"/>
      <w:r w:rsidR="00ED435B" w:rsidRPr="00B66909">
        <w:rPr>
          <w:b/>
          <w:i/>
          <w:color w:val="000000" w:themeColor="text1"/>
        </w:rPr>
        <w:t>cabProcedure</w:t>
      </w:r>
      <w:proofErr w:type="spellEnd"/>
      <w:r w:rsidR="00ED435B">
        <w:rPr>
          <w:color w:val="000000" w:themeColor="text1"/>
        </w:rPr>
        <w:t>, y que se almacenó en la tabla de tipos del ámbito y compararla con la lista de parámetros de la llamada.</w:t>
      </w:r>
    </w:p>
    <w:p w14:paraId="74452E80" w14:textId="74B93244" w:rsidR="00ED435B" w:rsidRDefault="0037167B" w:rsidP="00684196">
      <w:pPr>
        <w:widowControl/>
        <w:autoSpaceDE/>
        <w:autoSpaceDN/>
        <w:adjustRightInd/>
        <w:spacing w:after="200" w:line="276" w:lineRule="auto"/>
        <w:jc w:val="both"/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Reglas de producción para e</w:t>
      </w:r>
      <w:r w:rsidRPr="0037167B">
        <w:rPr>
          <w:i/>
          <w:color w:val="000000" w:themeColor="text1"/>
          <w:u w:val="single"/>
        </w:rPr>
        <w:t>xpresiones lógicas y aritméticas</w:t>
      </w:r>
    </w:p>
    <w:p w14:paraId="69CE032E" w14:textId="51B4BA8B" w:rsidR="00C375F1" w:rsidRDefault="00C375F1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En la producción </w:t>
      </w:r>
      <w:proofErr w:type="spellStart"/>
      <w:r w:rsidRPr="00C375F1">
        <w:rPr>
          <w:b/>
          <w:i/>
          <w:color w:val="000000" w:themeColor="text1"/>
        </w:rPr>
        <w:t>expresi</w:t>
      </w:r>
      <w:r>
        <w:rPr>
          <w:b/>
          <w:i/>
          <w:color w:val="000000" w:themeColor="text1"/>
        </w:rPr>
        <w:t>o</w:t>
      </w:r>
      <w:r w:rsidRPr="00C375F1">
        <w:rPr>
          <w:b/>
          <w:i/>
          <w:color w:val="000000" w:themeColor="text1"/>
        </w:rPr>
        <w:t>n</w:t>
      </w:r>
      <w:proofErr w:type="spellEnd"/>
      <w:r>
        <w:rPr>
          <w:color w:val="000000" w:themeColor="text1"/>
        </w:rPr>
        <w:t xml:space="preserve">, crearemos un objeto </w:t>
      </w:r>
      <w:proofErr w:type="spellStart"/>
      <w:r w:rsidRPr="00C375F1">
        <w:rPr>
          <w:b/>
          <w:i/>
          <w:color w:val="000000" w:themeColor="text1"/>
        </w:rPr>
        <w:t>Expresion</w:t>
      </w:r>
      <w:proofErr w:type="spellEnd"/>
      <w:r>
        <w:rPr>
          <w:color w:val="000000" w:themeColor="text1"/>
        </w:rPr>
        <w:t>, que contendrá el tipo de la expresión (</w:t>
      </w:r>
      <w:proofErr w:type="spellStart"/>
      <w:r>
        <w:rPr>
          <w:color w:val="000000" w:themeColor="text1"/>
        </w:rPr>
        <w:t>Integer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boolean</w:t>
      </w:r>
      <w:proofErr w:type="spellEnd"/>
      <w:r>
        <w:rPr>
          <w:color w:val="000000" w:themeColor="text1"/>
        </w:rPr>
        <w:t xml:space="preserve">, matriz o </w:t>
      </w:r>
      <w:proofErr w:type="spellStart"/>
      <w:r>
        <w:rPr>
          <w:color w:val="000000" w:themeColor="text1"/>
        </w:rPr>
        <w:t>void</w:t>
      </w:r>
      <w:proofErr w:type="spellEnd"/>
      <w:r>
        <w:rPr>
          <w:color w:val="000000" w:themeColor="text1"/>
        </w:rPr>
        <w:t>). Ésta la usaremos para las distintas comparaciones y comprobaciones de compatibilidad de tipos en las distintas producciones para expresiones lógicas, aritméticas, y sentencias como IF, FOR o sentencias de asignación.</w:t>
      </w:r>
    </w:p>
    <w:p w14:paraId="7878FA64" w14:textId="7707301F" w:rsidR="00D74A04" w:rsidRDefault="00217487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 partir de la producción </w:t>
      </w:r>
      <w:r w:rsidRPr="00217487">
        <w:rPr>
          <w:b/>
          <w:i/>
          <w:color w:val="000000" w:themeColor="text1"/>
        </w:rPr>
        <w:t>expresiones</w:t>
      </w:r>
      <w:r>
        <w:rPr>
          <w:b/>
          <w:i/>
          <w:color w:val="000000" w:themeColor="text1"/>
        </w:rPr>
        <w:t xml:space="preserve"> </w:t>
      </w:r>
      <w:r>
        <w:rPr>
          <w:color w:val="000000" w:themeColor="text1"/>
        </w:rPr>
        <w:t>comenzamos a trabajar con l</w:t>
      </w:r>
      <w:r w:rsidR="00D74A04">
        <w:rPr>
          <w:color w:val="000000" w:themeColor="text1"/>
        </w:rPr>
        <w:t>a</w:t>
      </w:r>
      <w:r>
        <w:rPr>
          <w:color w:val="000000" w:themeColor="text1"/>
        </w:rPr>
        <w:t xml:space="preserve">s </w:t>
      </w:r>
      <w:r w:rsidR="00D74A04">
        <w:rPr>
          <w:color w:val="000000" w:themeColor="text1"/>
        </w:rPr>
        <w:t>tablas de tipos para la comparación de éstos, a la vez que hemos de controlar la existencia de los símbolos usando las tablas correspondientes.</w:t>
      </w:r>
    </w:p>
    <w:p w14:paraId="7FCA6145" w14:textId="5F6081F5" w:rsidR="0037167B" w:rsidRDefault="00D74A04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En las expresiones aritméticas y lógicas, generalmente tendremos dos expresiones, que deberán cumplir que sus tipos sean iguales. Para este fin usamos el método </w:t>
      </w:r>
      <w:proofErr w:type="spellStart"/>
      <w:r w:rsidRPr="00B66909">
        <w:rPr>
          <w:b/>
          <w:i/>
          <w:color w:val="000000" w:themeColor="text1"/>
        </w:rPr>
        <w:t>Soporte.compararExpresiones</w:t>
      </w:r>
      <w:proofErr w:type="spellEnd"/>
      <w:r w:rsidRPr="00B66909">
        <w:rPr>
          <w:b/>
          <w:i/>
          <w:color w:val="000000" w:themeColor="text1"/>
        </w:rPr>
        <w:t>(exp1, exp2</w:t>
      </w:r>
      <w:r>
        <w:rPr>
          <w:color w:val="000000" w:themeColor="text1"/>
        </w:rPr>
        <w:t>), que abortará la compilación, si los tipos de las dos expresiones pasadas como parámetros no coinciden.</w:t>
      </w:r>
      <w:r w:rsidR="00217487">
        <w:rPr>
          <w:color w:val="000000" w:themeColor="text1"/>
        </w:rPr>
        <w:t xml:space="preserve"> </w:t>
      </w:r>
    </w:p>
    <w:p w14:paraId="146680BA" w14:textId="7F42227B" w:rsidR="007E2EB4" w:rsidRPr="007E2EB4" w:rsidRDefault="007E2EB4" w:rsidP="00684196">
      <w:pPr>
        <w:widowControl/>
        <w:autoSpaceDE/>
        <w:autoSpaceDN/>
        <w:adjustRightInd/>
        <w:spacing w:after="200" w:line="276" w:lineRule="auto"/>
        <w:jc w:val="both"/>
        <w:rPr>
          <w:i/>
          <w:color w:val="000000" w:themeColor="text1"/>
          <w:u w:val="single"/>
        </w:rPr>
      </w:pPr>
      <w:r w:rsidRPr="007E2EB4">
        <w:rPr>
          <w:i/>
          <w:color w:val="000000" w:themeColor="text1"/>
          <w:u w:val="single"/>
        </w:rPr>
        <w:t>Reglas de producción para sentencias</w:t>
      </w:r>
    </w:p>
    <w:p w14:paraId="2731D82C" w14:textId="48EA582B" w:rsidR="007E2EB4" w:rsidRDefault="00A505E1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Con el objetivo de comprobar si existe o no un </w:t>
      </w:r>
      <w:proofErr w:type="spellStart"/>
      <w:r w:rsidRPr="00A505E1">
        <w:rPr>
          <w:b/>
          <w:i/>
          <w:color w:val="000000" w:themeColor="text1"/>
        </w:rPr>
        <w:t>return</w:t>
      </w:r>
      <w:proofErr w:type="spellEnd"/>
      <w:r>
        <w:rPr>
          <w:color w:val="000000" w:themeColor="text1"/>
        </w:rPr>
        <w:t xml:space="preserve"> en el cuerpo de un subprograma, s</w:t>
      </w:r>
      <w:r w:rsidR="007E2EB4">
        <w:rPr>
          <w:color w:val="000000" w:themeColor="text1"/>
        </w:rPr>
        <w:t>e ha</w:t>
      </w:r>
      <w:r w:rsidR="00695623">
        <w:rPr>
          <w:color w:val="000000" w:themeColor="text1"/>
        </w:rPr>
        <w:t xml:space="preserve"> </w:t>
      </w:r>
      <w:r w:rsidR="007E2EB4">
        <w:rPr>
          <w:color w:val="000000" w:themeColor="text1"/>
        </w:rPr>
        <w:t xml:space="preserve">creado una estructura que almacenará </w:t>
      </w:r>
      <w:r w:rsidR="00695623">
        <w:rPr>
          <w:color w:val="000000" w:themeColor="text1"/>
        </w:rPr>
        <w:t xml:space="preserve">en un </w:t>
      </w:r>
      <w:proofErr w:type="spellStart"/>
      <w:r w:rsidR="00695623" w:rsidRPr="00B66909">
        <w:rPr>
          <w:b/>
          <w:i/>
          <w:color w:val="000000" w:themeColor="text1"/>
        </w:rPr>
        <w:t>arrayList</w:t>
      </w:r>
      <w:proofErr w:type="spellEnd"/>
      <w:r w:rsidR="00695623">
        <w:rPr>
          <w:color w:val="000000" w:themeColor="text1"/>
        </w:rPr>
        <w:t xml:space="preserve">, todas las sentencias que nos vayamos encontrando en el cuerpo del programa o subprograma. En cada producción de cada instrucción se crea su objeto correspondiente, y se propaga hacia la producción </w:t>
      </w:r>
      <w:r w:rsidR="00695623" w:rsidRPr="00695623">
        <w:rPr>
          <w:b/>
          <w:i/>
          <w:color w:val="000000" w:themeColor="text1"/>
        </w:rPr>
        <w:t>sentencia</w:t>
      </w:r>
      <w:r w:rsidR="00695623">
        <w:rPr>
          <w:color w:val="000000" w:themeColor="text1"/>
        </w:rPr>
        <w:t xml:space="preserve">, creando en este punto un objeto de tipo </w:t>
      </w:r>
      <w:r w:rsidR="00695623" w:rsidRPr="00A505E1">
        <w:rPr>
          <w:b/>
          <w:i/>
          <w:color w:val="000000" w:themeColor="text1"/>
        </w:rPr>
        <w:t>Sentencia</w:t>
      </w:r>
      <w:r w:rsidR="00695623">
        <w:rPr>
          <w:color w:val="000000" w:themeColor="text1"/>
        </w:rPr>
        <w:t xml:space="preserve"> que albergará la instrucción que viene propagada. Este objeto </w:t>
      </w:r>
      <w:r w:rsidR="00695623" w:rsidRPr="00A505E1">
        <w:rPr>
          <w:b/>
          <w:i/>
          <w:color w:val="000000" w:themeColor="text1"/>
        </w:rPr>
        <w:t>Sentencia</w:t>
      </w:r>
      <w:r w:rsidR="00695623">
        <w:rPr>
          <w:color w:val="000000" w:themeColor="text1"/>
        </w:rPr>
        <w:t xml:space="preserve"> se propagará hasta la producción </w:t>
      </w:r>
      <w:proofErr w:type="spellStart"/>
      <w:r w:rsidR="00695623" w:rsidRPr="00A505E1">
        <w:rPr>
          <w:b/>
          <w:i/>
          <w:color w:val="000000" w:themeColor="text1"/>
        </w:rPr>
        <w:t>listSentencia</w:t>
      </w:r>
      <w:proofErr w:type="spellEnd"/>
      <w:r w:rsidR="00695623">
        <w:rPr>
          <w:color w:val="000000" w:themeColor="text1"/>
        </w:rPr>
        <w:t xml:space="preserve"> donde se ha creado el </w:t>
      </w:r>
      <w:proofErr w:type="spellStart"/>
      <w:r w:rsidR="00695623" w:rsidRPr="00B66909">
        <w:rPr>
          <w:b/>
          <w:i/>
          <w:color w:val="000000" w:themeColor="text1"/>
        </w:rPr>
        <w:t>arrayList</w:t>
      </w:r>
      <w:proofErr w:type="spellEnd"/>
      <w:r w:rsidR="00695623">
        <w:rPr>
          <w:color w:val="000000" w:themeColor="text1"/>
        </w:rPr>
        <w:t xml:space="preserve"> para almacenar cada una de las sentencias que vengan de la propagación. Una vez hecha la lista se propagará hacia arriba, </w:t>
      </w:r>
      <w:r>
        <w:rPr>
          <w:color w:val="000000" w:themeColor="text1"/>
        </w:rPr>
        <w:t xml:space="preserve">donde en la producción </w:t>
      </w:r>
      <w:r w:rsidRPr="00A505E1">
        <w:rPr>
          <w:b/>
          <w:i/>
          <w:color w:val="000000" w:themeColor="text1"/>
        </w:rPr>
        <w:t>cuerpo</w:t>
      </w:r>
      <w:r w:rsidR="00695623">
        <w:rPr>
          <w:color w:val="000000" w:themeColor="text1"/>
        </w:rPr>
        <w:t xml:space="preserve"> comprobar</w:t>
      </w:r>
      <w:r>
        <w:rPr>
          <w:color w:val="000000" w:themeColor="text1"/>
        </w:rPr>
        <w:t>emos</w:t>
      </w:r>
      <w:r w:rsidR="00695623">
        <w:rPr>
          <w:color w:val="000000" w:themeColor="text1"/>
        </w:rPr>
        <w:t xml:space="preserve"> si existe o no un </w:t>
      </w:r>
      <w:proofErr w:type="spellStart"/>
      <w:r w:rsidR="00695623" w:rsidRPr="00A505E1">
        <w:rPr>
          <w:b/>
          <w:i/>
          <w:color w:val="000000" w:themeColor="text1"/>
        </w:rPr>
        <w:t>return</w:t>
      </w:r>
      <w:proofErr w:type="spellEnd"/>
      <w:r w:rsidR="00695623">
        <w:rPr>
          <w:color w:val="000000" w:themeColor="text1"/>
        </w:rPr>
        <w:t xml:space="preserve"> y si el tipo que trae </w:t>
      </w:r>
      <w:proofErr w:type="gramStart"/>
      <w:r w:rsidR="00695623">
        <w:rPr>
          <w:color w:val="000000" w:themeColor="text1"/>
        </w:rPr>
        <w:t>asociado,</w:t>
      </w:r>
      <w:proofErr w:type="gramEnd"/>
      <w:r w:rsidR="00695623">
        <w:rPr>
          <w:color w:val="000000" w:themeColor="text1"/>
        </w:rPr>
        <w:t xml:space="preserve"> es compatible con el tipo de la función declarada</w:t>
      </w:r>
      <w:r>
        <w:rPr>
          <w:color w:val="000000" w:themeColor="text1"/>
        </w:rPr>
        <w:t xml:space="preserve">. Esto lo haremos con el método </w:t>
      </w:r>
      <w:proofErr w:type="spellStart"/>
      <w:r w:rsidRPr="00A505E1">
        <w:rPr>
          <w:b/>
          <w:i/>
          <w:color w:val="000000" w:themeColor="text1"/>
        </w:rPr>
        <w:t>Soporte.comprobarReturn</w:t>
      </w:r>
      <w:proofErr w:type="spellEnd"/>
      <w:r w:rsidRPr="00A505E1">
        <w:rPr>
          <w:b/>
          <w:i/>
          <w:color w:val="000000" w:themeColor="text1"/>
        </w:rPr>
        <w:t>(</w:t>
      </w:r>
      <w:proofErr w:type="spellStart"/>
      <w:r w:rsidRPr="00A505E1">
        <w:rPr>
          <w:b/>
          <w:i/>
          <w:color w:val="000000" w:themeColor="text1"/>
        </w:rPr>
        <w:t>listaSententencias</w:t>
      </w:r>
      <w:proofErr w:type="spellEnd"/>
      <w:r w:rsidRPr="00A505E1">
        <w:rPr>
          <w:b/>
          <w:i/>
          <w:color w:val="000000" w:themeColor="text1"/>
        </w:rPr>
        <w:t xml:space="preserve">, </w:t>
      </w:r>
      <w:proofErr w:type="spellStart"/>
      <w:r w:rsidRPr="00A505E1">
        <w:rPr>
          <w:b/>
          <w:i/>
          <w:color w:val="000000" w:themeColor="text1"/>
        </w:rPr>
        <w:t>nombreSubprograma</w:t>
      </w:r>
      <w:proofErr w:type="spellEnd"/>
      <w:r w:rsidRPr="00A505E1">
        <w:rPr>
          <w:b/>
          <w:i/>
          <w:color w:val="000000" w:themeColor="text1"/>
        </w:rPr>
        <w:t>)</w:t>
      </w:r>
      <w:r>
        <w:rPr>
          <w:b/>
          <w:i/>
          <w:color w:val="000000" w:themeColor="text1"/>
        </w:rPr>
        <w:t xml:space="preserve">. </w:t>
      </w:r>
      <w:r>
        <w:rPr>
          <w:color w:val="000000" w:themeColor="text1"/>
        </w:rPr>
        <w:t xml:space="preserve">En este método también se comprobará si el subprograma es una función o un procedimiento que, si se da este último caso, no se comprobaría la existencia de </w:t>
      </w:r>
      <w:proofErr w:type="spellStart"/>
      <w:r w:rsidRPr="00A505E1">
        <w:rPr>
          <w:b/>
          <w:i/>
          <w:color w:val="000000" w:themeColor="text1"/>
        </w:rPr>
        <w:t>return</w:t>
      </w:r>
      <w:proofErr w:type="spellEnd"/>
      <w:r>
        <w:rPr>
          <w:color w:val="000000" w:themeColor="text1"/>
        </w:rPr>
        <w:t>.</w:t>
      </w:r>
    </w:p>
    <w:p w14:paraId="61454230" w14:textId="71FC1A3A" w:rsidR="00FE01EE" w:rsidRDefault="00400574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i/>
          <w:color w:val="000000" w:themeColor="text1"/>
          <w:u w:val="single"/>
        </w:rPr>
        <w:t>Reglas de producción para s</w:t>
      </w:r>
      <w:r w:rsidR="00FD0474" w:rsidRPr="00B47975">
        <w:rPr>
          <w:i/>
          <w:color w:val="000000" w:themeColor="text1"/>
          <w:u w:val="single"/>
        </w:rPr>
        <w:t xml:space="preserve">entencias de llamada </w:t>
      </w:r>
      <w:r>
        <w:rPr>
          <w:i/>
          <w:color w:val="000000" w:themeColor="text1"/>
          <w:u w:val="single"/>
        </w:rPr>
        <w:t>a</w:t>
      </w:r>
      <w:r w:rsidR="00FD0474" w:rsidRPr="00B47975">
        <w:rPr>
          <w:i/>
          <w:color w:val="000000" w:themeColor="text1"/>
          <w:u w:val="single"/>
        </w:rPr>
        <w:t xml:space="preserve"> funci</w:t>
      </w:r>
      <w:r w:rsidR="00B47975" w:rsidRPr="00B47975">
        <w:rPr>
          <w:i/>
          <w:color w:val="000000" w:themeColor="text1"/>
          <w:u w:val="single"/>
        </w:rPr>
        <w:t>ón o procedimiento</w:t>
      </w:r>
    </w:p>
    <w:p w14:paraId="4B6EC44A" w14:textId="77777777" w:rsidR="0044524E" w:rsidRDefault="00AB17FB" w:rsidP="00854093">
      <w:pPr>
        <w:widowControl/>
        <w:autoSpaceDE/>
        <w:autoSpaceDN/>
        <w:adjustRightInd/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 xml:space="preserve">En esta producción, </w:t>
      </w:r>
      <w:proofErr w:type="gramStart"/>
      <w:r>
        <w:rPr>
          <w:color w:val="000000" w:themeColor="text1"/>
        </w:rPr>
        <w:t>destacar</w:t>
      </w:r>
      <w:proofErr w:type="gramEnd"/>
      <w:r>
        <w:rPr>
          <w:color w:val="000000" w:themeColor="text1"/>
        </w:rPr>
        <w:t xml:space="preserve"> </w:t>
      </w:r>
      <w:r w:rsidR="00854093">
        <w:rPr>
          <w:color w:val="000000" w:themeColor="text1"/>
        </w:rPr>
        <w:t xml:space="preserve">que hemos de comprobar los parámetros, y aquí es donde entra en juego la lista guardada en la tabla de tipos. Disponemos de dos métodos de la clase </w:t>
      </w:r>
      <w:r w:rsidR="00854093" w:rsidRPr="00854093">
        <w:rPr>
          <w:b/>
          <w:i/>
          <w:color w:val="000000" w:themeColor="text1"/>
        </w:rPr>
        <w:t>Soporte</w:t>
      </w:r>
      <w:r w:rsidR="00854093">
        <w:rPr>
          <w:color w:val="000000" w:themeColor="text1"/>
        </w:rPr>
        <w:t>:</w:t>
      </w:r>
    </w:p>
    <w:p w14:paraId="23103782" w14:textId="1CC3E076" w:rsidR="0044524E" w:rsidRPr="0044524E" w:rsidRDefault="0044524E" w:rsidP="0044524E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color w:val="000000" w:themeColor="text1"/>
        </w:rPr>
      </w:pPr>
      <w:proofErr w:type="spellStart"/>
      <w:proofErr w:type="gramStart"/>
      <w:r w:rsidRPr="0044524E">
        <w:rPr>
          <w:color w:val="000000" w:themeColor="text1"/>
        </w:rPr>
        <w:t>c</w:t>
      </w:r>
      <w:r w:rsidR="00854093" w:rsidRPr="0044524E">
        <w:rPr>
          <w:b/>
          <w:i/>
          <w:color w:val="000000" w:themeColor="text1"/>
        </w:rPr>
        <w:t>omprobarListaParametros</w:t>
      </w:r>
      <w:proofErr w:type="spellEnd"/>
      <w:r w:rsidR="00854093" w:rsidRPr="0044524E">
        <w:rPr>
          <w:b/>
          <w:i/>
          <w:color w:val="000000" w:themeColor="text1"/>
        </w:rPr>
        <w:t>(</w:t>
      </w:r>
      <w:proofErr w:type="gramEnd"/>
      <w:r w:rsidR="00854093" w:rsidRPr="0044524E">
        <w:rPr>
          <w:b/>
          <w:i/>
          <w:color w:val="000000" w:themeColor="text1"/>
        </w:rPr>
        <w:t>símbolo,</w:t>
      </w:r>
      <w:r>
        <w:rPr>
          <w:b/>
          <w:i/>
          <w:color w:val="000000" w:themeColor="text1"/>
        </w:rPr>
        <w:t xml:space="preserve"> </w:t>
      </w:r>
      <w:r w:rsidR="00854093" w:rsidRPr="0044524E">
        <w:rPr>
          <w:b/>
          <w:i/>
          <w:color w:val="000000" w:themeColor="text1"/>
        </w:rPr>
        <w:t>ámbito)</w:t>
      </w:r>
      <w:r w:rsidR="00854093" w:rsidRPr="0044524E">
        <w:rPr>
          <w:color w:val="000000" w:themeColor="text1"/>
        </w:rPr>
        <w:t xml:space="preserve"> </w:t>
      </w:r>
    </w:p>
    <w:p w14:paraId="48469CCF" w14:textId="25B49BA5" w:rsidR="00854093" w:rsidRPr="0044524E" w:rsidRDefault="00854093" w:rsidP="0044524E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color w:val="000000" w:themeColor="text1"/>
        </w:rPr>
      </w:pPr>
      <w:proofErr w:type="spellStart"/>
      <w:proofErr w:type="gramStart"/>
      <w:r w:rsidRPr="0044524E">
        <w:rPr>
          <w:b/>
          <w:i/>
          <w:color w:val="000000" w:themeColor="text1"/>
        </w:rPr>
        <w:t>compararListaParametros</w:t>
      </w:r>
      <w:proofErr w:type="spellEnd"/>
      <w:r w:rsidRPr="0044524E">
        <w:rPr>
          <w:b/>
          <w:i/>
          <w:color w:val="000000" w:themeColor="text1"/>
        </w:rPr>
        <w:t>(</w:t>
      </w:r>
      <w:proofErr w:type="gramEnd"/>
      <w:r w:rsidRPr="0044524E">
        <w:rPr>
          <w:b/>
          <w:i/>
          <w:color w:val="000000" w:themeColor="text1"/>
        </w:rPr>
        <w:t>símbolo,</w:t>
      </w:r>
      <w:r w:rsidR="0044524E">
        <w:rPr>
          <w:b/>
          <w:i/>
          <w:color w:val="000000" w:themeColor="text1"/>
        </w:rPr>
        <w:t xml:space="preserve"> </w:t>
      </w:r>
      <w:proofErr w:type="spellStart"/>
      <w:r w:rsidRPr="0044524E">
        <w:rPr>
          <w:b/>
          <w:i/>
          <w:color w:val="000000" w:themeColor="text1"/>
        </w:rPr>
        <w:t>parametrosFuncion</w:t>
      </w:r>
      <w:proofErr w:type="spellEnd"/>
      <w:r w:rsidRPr="0044524E">
        <w:rPr>
          <w:b/>
          <w:i/>
          <w:color w:val="000000" w:themeColor="text1"/>
        </w:rPr>
        <w:t>).</w:t>
      </w:r>
    </w:p>
    <w:p w14:paraId="0235A6AA" w14:textId="7A015632" w:rsidR="00854093" w:rsidRDefault="00854093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El primer método se usa para comprobar si un símbolo es una función o un procedimiento, y si tiene parámetros declarados.</w:t>
      </w:r>
    </w:p>
    <w:p w14:paraId="269B91C2" w14:textId="644B10B0" w:rsidR="00854093" w:rsidRDefault="00854093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El segundo método es para comparar las listas de los parámetros de la declaración, con la lista de los parámetros de la llamada en un procedimiento o función.</w:t>
      </w:r>
    </w:p>
    <w:p w14:paraId="370525E0" w14:textId="77777777" w:rsidR="00204FDD" w:rsidRDefault="006D6DC3" w:rsidP="00204FDD">
      <w:pPr>
        <w:keepNext/>
        <w:widowControl/>
        <w:autoSpaceDE/>
        <w:autoSpaceDN/>
        <w:adjustRightInd/>
        <w:spacing w:after="200" w:line="276" w:lineRule="auto"/>
        <w:jc w:val="both"/>
      </w:pPr>
      <w:r w:rsidRPr="006D6DC3">
        <w:rPr>
          <w:noProof/>
          <w:color w:val="000000" w:themeColor="text1"/>
        </w:rPr>
        <w:drawing>
          <wp:inline distT="0" distB="0" distL="0" distR="0" wp14:anchorId="568109EA" wp14:editId="2394B081">
            <wp:extent cx="6480810" cy="19583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1DC9" w14:textId="39EDAFF2" w:rsidR="00872FDC" w:rsidRDefault="00204FDD" w:rsidP="00204FDD">
      <w:pPr>
        <w:pStyle w:val="Descripcin"/>
        <w:jc w:val="center"/>
        <w:rPr>
          <w:color w:val="000000" w:themeColor="text1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B65C6">
        <w:rPr>
          <w:noProof/>
        </w:rPr>
        <w:t>3</w:t>
      </w:r>
      <w:r>
        <w:fldChar w:fldCharType="end"/>
      </w:r>
      <w:r>
        <w:t xml:space="preserve"> - Comparación de parámetros en las llamadas.</w:t>
      </w:r>
    </w:p>
    <w:p w14:paraId="5E17C8A3" w14:textId="197DD034" w:rsidR="00DA56AA" w:rsidRDefault="00713DBA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Desde la producción </w:t>
      </w:r>
      <w:proofErr w:type="spellStart"/>
      <w:proofErr w:type="gramStart"/>
      <w:r w:rsidRPr="00067FF9">
        <w:rPr>
          <w:b/>
          <w:i/>
          <w:color w:val="000000" w:themeColor="text1"/>
        </w:rPr>
        <w:t>sentProcedure</w:t>
      </w:r>
      <w:proofErr w:type="spellEnd"/>
      <w:r w:rsidRPr="00067FF9">
        <w:rPr>
          <w:b/>
          <w:i/>
          <w:color w:val="000000" w:themeColor="text1"/>
        </w:rPr>
        <w:t>::</w:t>
      </w:r>
      <w:proofErr w:type="gramEnd"/>
      <w:r w:rsidRPr="00067FF9">
        <w:rPr>
          <w:b/>
          <w:i/>
          <w:color w:val="000000" w:themeColor="text1"/>
        </w:rPr>
        <w:t>=IDENTIFICADOR</w:t>
      </w:r>
      <w:r>
        <w:rPr>
          <w:color w:val="000000" w:themeColor="text1"/>
        </w:rPr>
        <w:t>, no es necesario</w:t>
      </w:r>
      <w:r w:rsidR="00B22286">
        <w:rPr>
          <w:color w:val="000000" w:themeColor="text1"/>
        </w:rPr>
        <w:t xml:space="preserve"> llamar al método </w:t>
      </w:r>
      <w:proofErr w:type="spellStart"/>
      <w:r w:rsidR="00B22286" w:rsidRPr="00067FF9">
        <w:rPr>
          <w:b/>
          <w:i/>
          <w:color w:val="000000" w:themeColor="text1"/>
        </w:rPr>
        <w:t>compararListasParametros</w:t>
      </w:r>
      <w:proofErr w:type="spellEnd"/>
      <w:r w:rsidR="00B22286">
        <w:rPr>
          <w:color w:val="000000" w:themeColor="text1"/>
        </w:rPr>
        <w:t xml:space="preserve">, se llama directamente al </w:t>
      </w:r>
      <w:r w:rsidR="00B3764B">
        <w:rPr>
          <w:color w:val="000000" w:themeColor="text1"/>
        </w:rPr>
        <w:t xml:space="preserve">método </w:t>
      </w:r>
      <w:proofErr w:type="spellStart"/>
      <w:r w:rsidR="00B3764B" w:rsidRPr="00067FF9">
        <w:rPr>
          <w:b/>
          <w:i/>
          <w:color w:val="000000" w:themeColor="text1"/>
        </w:rPr>
        <w:t>comprobarListaParametros</w:t>
      </w:r>
      <w:proofErr w:type="spellEnd"/>
      <w:r w:rsidR="00E01613" w:rsidRPr="00067FF9">
        <w:rPr>
          <w:b/>
          <w:i/>
          <w:color w:val="000000" w:themeColor="text1"/>
        </w:rPr>
        <w:t>()</w:t>
      </w:r>
      <w:r w:rsidR="000207A8" w:rsidRPr="00067FF9">
        <w:rPr>
          <w:b/>
          <w:i/>
          <w:color w:val="000000" w:themeColor="text1"/>
        </w:rPr>
        <w:t>.</w:t>
      </w:r>
    </w:p>
    <w:p w14:paraId="0AA91B42" w14:textId="4C4A27EA" w:rsidR="000207A8" w:rsidRPr="00271818" w:rsidRDefault="00085DB4" w:rsidP="00684196">
      <w:pPr>
        <w:widowControl/>
        <w:autoSpaceDE/>
        <w:autoSpaceDN/>
        <w:adjustRightInd/>
        <w:spacing w:after="200" w:line="276" w:lineRule="auto"/>
        <w:jc w:val="both"/>
        <w:rPr>
          <w:i/>
          <w:color w:val="000000" w:themeColor="text1"/>
          <w:u w:val="single"/>
        </w:rPr>
      </w:pPr>
      <w:r w:rsidRPr="00271818">
        <w:rPr>
          <w:i/>
          <w:color w:val="000000" w:themeColor="text1"/>
          <w:u w:val="single"/>
        </w:rPr>
        <w:t>Reglas de producción para s</w:t>
      </w:r>
      <w:r w:rsidR="002C5789" w:rsidRPr="00271818">
        <w:rPr>
          <w:i/>
          <w:color w:val="000000" w:themeColor="text1"/>
          <w:u w:val="single"/>
        </w:rPr>
        <w:t>entencias de salida</w:t>
      </w:r>
    </w:p>
    <w:p w14:paraId="0A994395" w14:textId="085D4C89" w:rsidR="000D27E7" w:rsidRDefault="00F97E0F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La única producción que hemos de controlar el tipo es </w:t>
      </w:r>
      <w:proofErr w:type="spellStart"/>
      <w:r w:rsidRPr="00067FF9">
        <w:rPr>
          <w:b/>
          <w:i/>
          <w:color w:val="000000" w:themeColor="text1"/>
        </w:rPr>
        <w:t>sWriteIn</w:t>
      </w:r>
      <w:r w:rsidR="00BD3258" w:rsidRPr="00067FF9">
        <w:rPr>
          <w:b/>
          <w:i/>
          <w:color w:val="000000" w:themeColor="text1"/>
        </w:rPr>
        <w:t>t</w:t>
      </w:r>
      <w:proofErr w:type="spellEnd"/>
      <w:r w:rsidR="00BD3258">
        <w:rPr>
          <w:color w:val="000000" w:themeColor="text1"/>
        </w:rPr>
        <w:t xml:space="preserve">, ya que la expresión asociada a </w:t>
      </w:r>
      <w:proofErr w:type="gramStart"/>
      <w:r w:rsidR="00271818">
        <w:rPr>
          <w:color w:val="000000" w:themeColor="text1"/>
        </w:rPr>
        <w:t>é</w:t>
      </w:r>
      <w:r w:rsidR="00BD3258">
        <w:rPr>
          <w:color w:val="000000" w:themeColor="text1"/>
        </w:rPr>
        <w:t>sta,</w:t>
      </w:r>
      <w:proofErr w:type="gramEnd"/>
      <w:r w:rsidR="00BD3258">
        <w:rPr>
          <w:color w:val="000000" w:themeColor="text1"/>
        </w:rPr>
        <w:t xml:space="preserve"> ha de ser de tipo entero</w:t>
      </w:r>
      <w:r w:rsidR="007D1378">
        <w:rPr>
          <w:color w:val="000000" w:themeColor="text1"/>
        </w:rPr>
        <w:t>.</w:t>
      </w:r>
    </w:p>
    <w:p w14:paraId="7E4DC9AE" w14:textId="1F353A63" w:rsidR="00271818" w:rsidRPr="00271818" w:rsidRDefault="00271818" w:rsidP="00684196">
      <w:pPr>
        <w:widowControl/>
        <w:autoSpaceDE/>
        <w:autoSpaceDN/>
        <w:adjustRightInd/>
        <w:spacing w:after="200" w:line="276" w:lineRule="auto"/>
        <w:jc w:val="both"/>
        <w:rPr>
          <w:i/>
          <w:color w:val="000000" w:themeColor="text1"/>
          <w:u w:val="single"/>
        </w:rPr>
      </w:pPr>
      <w:r w:rsidRPr="00271818">
        <w:rPr>
          <w:i/>
          <w:color w:val="000000" w:themeColor="text1"/>
          <w:u w:val="single"/>
        </w:rPr>
        <w:t>Reglas de producción para tipos básicos</w:t>
      </w:r>
    </w:p>
    <w:p w14:paraId="0933774E" w14:textId="455F045B" w:rsidR="007D1378" w:rsidRDefault="00E765AB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Disponemos de la producción </w:t>
      </w:r>
      <w:r w:rsidRPr="00671E88">
        <w:rPr>
          <w:b/>
          <w:i/>
          <w:color w:val="000000" w:themeColor="text1"/>
        </w:rPr>
        <w:t>variables</w:t>
      </w:r>
      <w:r>
        <w:rPr>
          <w:color w:val="000000" w:themeColor="text1"/>
        </w:rPr>
        <w:t xml:space="preserve">, que </w:t>
      </w:r>
      <w:r w:rsidR="00E36CBA">
        <w:rPr>
          <w:color w:val="000000" w:themeColor="text1"/>
        </w:rPr>
        <w:t>deriva en:</w:t>
      </w:r>
    </w:p>
    <w:p w14:paraId="6936E428" w14:textId="084811B8" w:rsidR="00E36CBA" w:rsidRDefault="00E36CBA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IDENTIFICADOR</w:t>
      </w:r>
      <w:r w:rsidR="009900F9">
        <w:rPr>
          <w:color w:val="000000" w:themeColor="text1"/>
        </w:rPr>
        <w:t xml:space="preserve">: </w:t>
      </w:r>
      <w:r w:rsidR="00CC1729">
        <w:rPr>
          <w:color w:val="000000" w:themeColor="text1"/>
        </w:rPr>
        <w:t xml:space="preserve">se </w:t>
      </w:r>
      <w:r w:rsidR="009900F9">
        <w:rPr>
          <w:color w:val="000000" w:themeColor="text1"/>
        </w:rPr>
        <w:t>contro</w:t>
      </w:r>
      <w:r w:rsidR="00CC1729">
        <w:rPr>
          <w:color w:val="000000" w:themeColor="text1"/>
        </w:rPr>
        <w:t>la que el símbolo exista</w:t>
      </w:r>
      <w:r w:rsidR="009304EB">
        <w:rPr>
          <w:color w:val="000000" w:themeColor="text1"/>
        </w:rPr>
        <w:t xml:space="preserve"> y si es una función, se llamará al método </w:t>
      </w:r>
      <w:proofErr w:type="spellStart"/>
      <w:proofErr w:type="gramStart"/>
      <w:r w:rsidR="009304EB" w:rsidRPr="00067FF9">
        <w:rPr>
          <w:b/>
          <w:i/>
          <w:color w:val="000000" w:themeColor="text1"/>
        </w:rPr>
        <w:t>comprobarListaParametros</w:t>
      </w:r>
      <w:proofErr w:type="spellEnd"/>
      <w:r w:rsidR="009304EB" w:rsidRPr="00067FF9">
        <w:rPr>
          <w:b/>
          <w:i/>
          <w:color w:val="000000" w:themeColor="text1"/>
        </w:rPr>
        <w:t>(</w:t>
      </w:r>
      <w:proofErr w:type="gramEnd"/>
      <w:r w:rsidR="009304EB" w:rsidRPr="00067FF9">
        <w:rPr>
          <w:b/>
          <w:i/>
          <w:color w:val="000000" w:themeColor="text1"/>
        </w:rPr>
        <w:t>)</w:t>
      </w:r>
      <w:r w:rsidR="00785324">
        <w:rPr>
          <w:color w:val="000000" w:themeColor="text1"/>
        </w:rPr>
        <w:t xml:space="preserve">, ya que tenemos que comprobar si este símbolo ha de llevar parámetros, en el caso que </w:t>
      </w:r>
      <w:r w:rsidR="00DA22DC">
        <w:rPr>
          <w:color w:val="000000" w:themeColor="text1"/>
        </w:rPr>
        <w:t xml:space="preserve">el método encuentre en la declaración del símbolo </w:t>
      </w:r>
      <w:r w:rsidR="0066267A">
        <w:rPr>
          <w:color w:val="000000" w:themeColor="text1"/>
        </w:rPr>
        <w:t xml:space="preserve">que tiene un </w:t>
      </w:r>
      <w:proofErr w:type="spellStart"/>
      <w:r w:rsidR="0066267A" w:rsidRPr="00067FF9">
        <w:rPr>
          <w:b/>
          <w:i/>
          <w:color w:val="000000" w:themeColor="text1"/>
        </w:rPr>
        <w:t>tipoListaParametros</w:t>
      </w:r>
      <w:proofErr w:type="spellEnd"/>
      <w:r w:rsidR="0066267A">
        <w:rPr>
          <w:color w:val="000000" w:themeColor="text1"/>
        </w:rPr>
        <w:t xml:space="preserve"> detendrá la compilación</w:t>
      </w:r>
      <w:r w:rsidR="00395935">
        <w:rPr>
          <w:color w:val="000000" w:themeColor="text1"/>
        </w:rPr>
        <w:t>.</w:t>
      </w:r>
    </w:p>
    <w:p w14:paraId="348048AB" w14:textId="58D976E2" w:rsidR="00953D8E" w:rsidRDefault="00953D8E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IDENTIFICADOR </w:t>
      </w:r>
      <w:proofErr w:type="spellStart"/>
      <w:r w:rsidRPr="00067FF9">
        <w:rPr>
          <w:b/>
          <w:i/>
          <w:color w:val="000000" w:themeColor="text1"/>
        </w:rPr>
        <w:t>idArray</w:t>
      </w:r>
      <w:proofErr w:type="spellEnd"/>
      <w:r>
        <w:rPr>
          <w:color w:val="000000" w:themeColor="text1"/>
        </w:rPr>
        <w:t xml:space="preserve">: </w:t>
      </w:r>
      <w:r w:rsidR="00AE3CDB">
        <w:rPr>
          <w:color w:val="000000" w:themeColor="text1"/>
        </w:rPr>
        <w:t>se ha de controlar que el identificad</w:t>
      </w:r>
      <w:r w:rsidR="001E50A0">
        <w:rPr>
          <w:color w:val="000000" w:themeColor="text1"/>
        </w:rPr>
        <w:t>or exista y sea de tipo array</w:t>
      </w:r>
      <w:r w:rsidR="00AA2FE5">
        <w:rPr>
          <w:color w:val="000000" w:themeColor="text1"/>
        </w:rPr>
        <w:t xml:space="preserve">. Para el caso del no terminal </w:t>
      </w:r>
      <w:proofErr w:type="spellStart"/>
      <w:r w:rsidR="00AA2FE5" w:rsidRPr="00067FF9">
        <w:rPr>
          <w:b/>
          <w:i/>
          <w:color w:val="000000" w:themeColor="text1"/>
        </w:rPr>
        <w:t>idArray</w:t>
      </w:r>
      <w:proofErr w:type="spellEnd"/>
      <w:r w:rsidR="00AA2FE5">
        <w:rPr>
          <w:color w:val="000000" w:themeColor="text1"/>
        </w:rPr>
        <w:t xml:space="preserve">, tiene que ser de tipo entero, ya que </w:t>
      </w:r>
      <w:r w:rsidR="00DF7F0A">
        <w:rPr>
          <w:color w:val="000000" w:themeColor="text1"/>
        </w:rPr>
        <w:t>es una</w:t>
      </w:r>
      <w:r w:rsidR="00AA2FE5">
        <w:rPr>
          <w:color w:val="000000" w:themeColor="text1"/>
        </w:rPr>
        <w:t xml:space="preserve"> expresión </w:t>
      </w:r>
      <w:r w:rsidR="00DF7F0A">
        <w:rPr>
          <w:color w:val="000000" w:themeColor="text1"/>
        </w:rPr>
        <w:t>que indica una posición del array.</w:t>
      </w:r>
      <w:r w:rsidR="003D4DEC">
        <w:rPr>
          <w:color w:val="000000" w:themeColor="text1"/>
        </w:rPr>
        <w:t xml:space="preserve"> Este ya ha sido comprobado desde su producción, no es necesario subirlo.</w:t>
      </w:r>
    </w:p>
    <w:p w14:paraId="1F84CCEE" w14:textId="431FA478" w:rsidR="004A17BA" w:rsidRDefault="008C194A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IDENTIFICADOR </w:t>
      </w:r>
      <w:proofErr w:type="spellStart"/>
      <w:r w:rsidRPr="00067FF9">
        <w:rPr>
          <w:b/>
          <w:i/>
          <w:color w:val="000000" w:themeColor="text1"/>
        </w:rPr>
        <w:t>parFuncion</w:t>
      </w:r>
      <w:proofErr w:type="spellEnd"/>
      <w:r>
        <w:rPr>
          <w:color w:val="000000" w:themeColor="text1"/>
        </w:rPr>
        <w:t xml:space="preserve">: </w:t>
      </w:r>
      <w:r w:rsidR="004A17BA">
        <w:rPr>
          <w:color w:val="000000" w:themeColor="text1"/>
        </w:rPr>
        <w:t>tenemos que controlar que el identificador o símbolo exista, tiene que ser una función</w:t>
      </w:r>
      <w:r w:rsidR="00F549F5">
        <w:rPr>
          <w:color w:val="000000" w:themeColor="text1"/>
        </w:rPr>
        <w:t>, y hemos de extraer el tipo de la función (entero o booleano).</w:t>
      </w:r>
      <w:r w:rsidR="00CF60DE">
        <w:rPr>
          <w:color w:val="000000" w:themeColor="text1"/>
        </w:rPr>
        <w:t xml:space="preserve"> Aquí se llama primero a </w:t>
      </w:r>
      <w:proofErr w:type="spellStart"/>
      <w:r w:rsidR="00CF60DE" w:rsidRPr="00067FF9">
        <w:rPr>
          <w:b/>
          <w:i/>
          <w:color w:val="000000" w:themeColor="text1"/>
        </w:rPr>
        <w:t>compararListasParametro</w:t>
      </w:r>
      <w:r w:rsidR="006F1D27" w:rsidRPr="00067FF9">
        <w:rPr>
          <w:b/>
          <w:i/>
          <w:color w:val="000000" w:themeColor="text1"/>
        </w:rPr>
        <w:t>s</w:t>
      </w:r>
      <w:proofErr w:type="spellEnd"/>
      <w:r w:rsidR="006F1D27">
        <w:rPr>
          <w:color w:val="000000" w:themeColor="text1"/>
        </w:rPr>
        <w:t xml:space="preserve"> y desde esta comprobamos que la tenga mediante el método </w:t>
      </w:r>
      <w:proofErr w:type="spellStart"/>
      <w:r w:rsidR="006F1D27" w:rsidRPr="00067FF9">
        <w:rPr>
          <w:b/>
          <w:i/>
          <w:color w:val="000000" w:themeColor="text1"/>
        </w:rPr>
        <w:t>comprobarListaParametros</w:t>
      </w:r>
      <w:proofErr w:type="spellEnd"/>
      <w:r w:rsidR="00AD2F21">
        <w:rPr>
          <w:color w:val="000000" w:themeColor="text1"/>
        </w:rPr>
        <w:t>.</w:t>
      </w:r>
    </w:p>
    <w:p w14:paraId="52CF37D5" w14:textId="4048EF11" w:rsidR="00D62B11" w:rsidRDefault="00671E88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  <w:r w:rsidRPr="00146B9F">
        <w:rPr>
          <w:color w:val="000000" w:themeColor="text1"/>
          <w:u w:val="single"/>
        </w:rPr>
        <w:t xml:space="preserve">Producción </w:t>
      </w:r>
      <w:proofErr w:type="spellStart"/>
      <w:r w:rsidRPr="00146B9F">
        <w:rPr>
          <w:color w:val="000000" w:themeColor="text1"/>
          <w:u w:val="single"/>
        </w:rPr>
        <w:t>idArray</w:t>
      </w:r>
      <w:proofErr w:type="spellEnd"/>
      <w:r>
        <w:rPr>
          <w:color w:val="000000" w:themeColor="text1"/>
        </w:rPr>
        <w:t xml:space="preserve">: </w:t>
      </w:r>
      <w:r w:rsidR="00EF3C18">
        <w:rPr>
          <w:color w:val="000000" w:themeColor="text1"/>
        </w:rPr>
        <w:t>tenemos que devolver el tipo de la expresión, que por inferencia ha de ser entero</w:t>
      </w:r>
      <w:r w:rsidR="00E01F4F">
        <w:rPr>
          <w:color w:val="000000" w:themeColor="text1"/>
        </w:rPr>
        <w:t>, ya que es una posición del array.</w:t>
      </w:r>
    </w:p>
    <w:p w14:paraId="49083B1D" w14:textId="5BD09C81" w:rsidR="004A16D5" w:rsidRDefault="004A16D5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</w:p>
    <w:p w14:paraId="6D10D9F3" w14:textId="3A863E5B" w:rsidR="004A16D5" w:rsidRDefault="004A16D5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</w:p>
    <w:p w14:paraId="414CDDF6" w14:textId="77777777" w:rsidR="004A16D5" w:rsidRPr="000D27E7" w:rsidRDefault="004A16D5" w:rsidP="00684196">
      <w:pPr>
        <w:widowControl/>
        <w:autoSpaceDE/>
        <w:autoSpaceDN/>
        <w:adjustRightInd/>
        <w:spacing w:after="200" w:line="276" w:lineRule="auto"/>
        <w:jc w:val="both"/>
        <w:rPr>
          <w:color w:val="000000" w:themeColor="text1"/>
        </w:rPr>
      </w:pPr>
    </w:p>
    <w:p w14:paraId="7605FC2E" w14:textId="4BB4EBFD" w:rsidR="00586AD4" w:rsidRDefault="00586AD4" w:rsidP="00343DB3">
      <w:pPr>
        <w:pStyle w:val="Prrafodelista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outlineLvl w:val="0"/>
        <w:rPr>
          <w:b/>
          <w:sz w:val="28"/>
        </w:rPr>
      </w:pPr>
      <w:bookmarkStart w:id="2" w:name="_Toc12213276"/>
      <w:r w:rsidRPr="00061B80">
        <w:rPr>
          <w:b/>
          <w:sz w:val="28"/>
        </w:rPr>
        <w:lastRenderedPageBreak/>
        <w:t>Generación de código intermedio</w:t>
      </w:r>
      <w:bookmarkEnd w:id="2"/>
    </w:p>
    <w:p w14:paraId="76CE2D3C" w14:textId="6B94A9F6" w:rsidR="00AD7E8A" w:rsidRPr="00061B80" w:rsidRDefault="00AD7E8A" w:rsidP="00832E30">
      <w:pPr>
        <w:pStyle w:val="Prrafodelista"/>
        <w:widowControl/>
        <w:numPr>
          <w:ilvl w:val="1"/>
          <w:numId w:val="1"/>
        </w:numPr>
        <w:autoSpaceDE/>
        <w:autoSpaceDN/>
        <w:adjustRightInd/>
        <w:spacing w:after="200" w:line="276" w:lineRule="auto"/>
        <w:ind w:left="567" w:hanging="567"/>
        <w:outlineLvl w:val="0"/>
        <w:rPr>
          <w:b/>
          <w:sz w:val="28"/>
        </w:rPr>
      </w:pPr>
      <w:bookmarkStart w:id="3" w:name="_Toc12213277"/>
      <w:r>
        <w:rPr>
          <w:b/>
          <w:sz w:val="28"/>
        </w:rPr>
        <w:t>Descripción de la estructura utilizada.</w:t>
      </w:r>
      <w:bookmarkEnd w:id="3"/>
    </w:p>
    <w:p w14:paraId="0DDA9AE3" w14:textId="77777777" w:rsidR="006A1F23" w:rsidRDefault="00D4619F" w:rsidP="00067FF9">
      <w:pPr>
        <w:widowControl/>
        <w:autoSpaceDE/>
        <w:autoSpaceDN/>
        <w:adjustRightInd/>
        <w:spacing w:after="200" w:line="276" w:lineRule="auto"/>
        <w:jc w:val="both"/>
      </w:pPr>
      <w:r>
        <w:t xml:space="preserve">Para la generación de código intermedio, se ha creado una clase llamada </w:t>
      </w:r>
      <w:proofErr w:type="spellStart"/>
      <w:r w:rsidRPr="00832E30">
        <w:rPr>
          <w:b/>
          <w:i/>
        </w:rPr>
        <w:t>SoporteCI</w:t>
      </w:r>
      <w:proofErr w:type="spellEnd"/>
      <w:r>
        <w:t xml:space="preserve">, </w:t>
      </w:r>
      <w:r w:rsidR="00832E30">
        <w:t xml:space="preserve">que está dentro del paquete </w:t>
      </w:r>
      <w:r w:rsidR="00832E30" w:rsidRPr="00832E30">
        <w:rPr>
          <w:b/>
          <w:i/>
        </w:rPr>
        <w:t>soporte</w:t>
      </w:r>
      <w:r w:rsidR="00832E30">
        <w:t xml:space="preserve">; aquí </w:t>
      </w:r>
      <w:r>
        <w:t>se almacenar</w:t>
      </w:r>
      <w:r w:rsidR="00AD7E8A">
        <w:t>á</w:t>
      </w:r>
      <w:r>
        <w:t xml:space="preserve">n todos los métodos necesarios para generar el código intermedio de </w:t>
      </w:r>
      <w:r w:rsidR="00DA2D5E">
        <w:t>cada una de las</w:t>
      </w:r>
      <w:r>
        <w:t xml:space="preserve"> producci</w:t>
      </w:r>
      <w:r w:rsidR="00DA2D5E">
        <w:t>ones</w:t>
      </w:r>
      <w:r>
        <w:t xml:space="preserve"> de la gramática que lo precise</w:t>
      </w:r>
      <w:r w:rsidR="00DA2D5E">
        <w:t>n</w:t>
      </w:r>
      <w:r>
        <w:t>.</w:t>
      </w:r>
      <w:r w:rsidR="002028DF">
        <w:t xml:space="preserve"> </w:t>
      </w:r>
      <w:r w:rsidR="00B258A5">
        <w:t xml:space="preserve">El </w:t>
      </w:r>
      <w:r w:rsidR="004B7B75">
        <w:t xml:space="preserve">código intermedio que se ha utilizado es el que aparece en la documentación de Javier Vélez. </w:t>
      </w:r>
    </w:p>
    <w:p w14:paraId="4F9600FB" w14:textId="71D30578" w:rsidR="00B83F97" w:rsidRDefault="004B7B75" w:rsidP="00067FF9">
      <w:pPr>
        <w:widowControl/>
        <w:autoSpaceDE/>
        <w:autoSpaceDN/>
        <w:adjustRightInd/>
        <w:spacing w:after="200" w:line="276" w:lineRule="auto"/>
        <w:jc w:val="both"/>
      </w:pPr>
      <w:r>
        <w:t xml:space="preserve">Se ha de destacar que </w:t>
      </w:r>
      <w:r w:rsidR="00C25EFD">
        <w:t xml:space="preserve">se ha creado </w:t>
      </w:r>
      <w:r w:rsidR="00820D34">
        <w:t xml:space="preserve">una instrucción de código intermedio, que controla el bucle </w:t>
      </w:r>
      <w:r w:rsidR="00820D34" w:rsidRPr="00A65A88">
        <w:rPr>
          <w:b/>
          <w:i/>
        </w:rPr>
        <w:t>FOR</w:t>
      </w:r>
      <w:r w:rsidR="00820D34">
        <w:t xml:space="preserve">. </w:t>
      </w:r>
      <w:r w:rsidR="00690065">
        <w:t>El nombre que se le ha dado a e</w:t>
      </w:r>
      <w:r w:rsidR="00820D34">
        <w:t xml:space="preserve">sta instrucción es </w:t>
      </w:r>
      <w:proofErr w:type="gramStart"/>
      <w:r w:rsidR="00820D34" w:rsidRPr="00A65A88">
        <w:rPr>
          <w:b/>
          <w:i/>
        </w:rPr>
        <w:t>CMP</w:t>
      </w:r>
      <w:r w:rsidR="004348A7" w:rsidRPr="000357D4">
        <w:rPr>
          <w:b/>
        </w:rPr>
        <w:t>(</w:t>
      </w:r>
      <w:proofErr w:type="gramEnd"/>
      <w:r w:rsidR="004348A7" w:rsidRPr="000357D4">
        <w:t>el nombre coincide con el de</w:t>
      </w:r>
      <w:r w:rsidR="000357D4">
        <w:t xml:space="preserve"> CF de</w:t>
      </w:r>
      <w:r w:rsidR="004348A7" w:rsidRPr="000357D4">
        <w:t xml:space="preserve"> Ens2001</w:t>
      </w:r>
      <w:r w:rsidR="004348A7" w:rsidRPr="000357D4">
        <w:rPr>
          <w:b/>
        </w:rPr>
        <w:t>)</w:t>
      </w:r>
      <w:r w:rsidR="00393F8A" w:rsidRPr="000357D4">
        <w:t>,</w:t>
      </w:r>
      <w:r w:rsidR="00393F8A">
        <w:t xml:space="preserve"> y</w:t>
      </w:r>
      <w:r w:rsidR="00A11823">
        <w:t xml:space="preserve"> los detalles e implementación de este código podemos verlos en la clase </w:t>
      </w:r>
      <w:proofErr w:type="spellStart"/>
      <w:r w:rsidR="00A11823" w:rsidRPr="00690065">
        <w:rPr>
          <w:b/>
          <w:i/>
        </w:rPr>
        <w:t>SoporteCI</w:t>
      </w:r>
      <w:proofErr w:type="spellEnd"/>
      <w:r w:rsidR="00A11823">
        <w:t xml:space="preserve">, método </w:t>
      </w:r>
      <w:proofErr w:type="spellStart"/>
      <w:r w:rsidR="00A11823" w:rsidRPr="00690065">
        <w:rPr>
          <w:i/>
        </w:rPr>
        <w:t>generarCIfor</w:t>
      </w:r>
      <w:proofErr w:type="spellEnd"/>
      <w:r w:rsidR="00690065" w:rsidRPr="00690065">
        <w:rPr>
          <w:i/>
        </w:rPr>
        <w:t>()</w:t>
      </w:r>
      <w:r w:rsidR="00575E64">
        <w:t>.</w:t>
      </w:r>
      <w:r w:rsidR="00A65A88">
        <w:t xml:space="preserve"> </w:t>
      </w:r>
      <w:r w:rsidR="008471C9">
        <w:t>Esta instrucción de código intermedio</w:t>
      </w:r>
      <w:r w:rsidR="000431A8">
        <w:t xml:space="preserve"> forma parte del conjunto de </w:t>
      </w:r>
      <w:r w:rsidR="008471C9">
        <w:t>instrucciones</w:t>
      </w:r>
      <w:r w:rsidR="00575E64">
        <w:t xml:space="preserve"> </w:t>
      </w:r>
      <w:r w:rsidR="00BE7AAB">
        <w:t xml:space="preserve">necesarias </w:t>
      </w:r>
      <w:r w:rsidR="000431A8">
        <w:t>para el manejo de la estructura iterativa.</w:t>
      </w:r>
    </w:p>
    <w:p w14:paraId="61F7951D" w14:textId="4D2FDE7A" w:rsidR="005873D7" w:rsidRDefault="005873D7" w:rsidP="005873D7">
      <w:pPr>
        <w:pStyle w:val="Prrafodelista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outlineLvl w:val="0"/>
        <w:rPr>
          <w:b/>
          <w:sz w:val="28"/>
        </w:rPr>
      </w:pPr>
      <w:bookmarkStart w:id="4" w:name="_Toc12213278"/>
      <w:r w:rsidRPr="005873D7">
        <w:rPr>
          <w:b/>
          <w:sz w:val="28"/>
        </w:rPr>
        <w:t>Generación de código final</w:t>
      </w:r>
      <w:bookmarkEnd w:id="4"/>
    </w:p>
    <w:p w14:paraId="1D8FBBC4" w14:textId="769892AA" w:rsidR="00C00A85" w:rsidRPr="001F5ED9" w:rsidRDefault="00CD42F4" w:rsidP="00C00A85">
      <w:pPr>
        <w:widowControl/>
        <w:autoSpaceDE/>
        <w:autoSpaceDN/>
        <w:adjustRightInd/>
        <w:spacing w:after="200" w:line="276" w:lineRule="auto"/>
        <w:jc w:val="both"/>
      </w:pPr>
      <w:r w:rsidRPr="001F5ED9">
        <w:t xml:space="preserve">Para el código final, se ha implementado una clase llamada </w:t>
      </w:r>
      <w:proofErr w:type="spellStart"/>
      <w:r w:rsidR="001F5ED9" w:rsidRPr="00BD6A0C">
        <w:rPr>
          <w:b/>
          <w:i/>
        </w:rPr>
        <w:t>TraductorCF</w:t>
      </w:r>
      <w:proofErr w:type="spellEnd"/>
      <w:r w:rsidR="00BD6A0C">
        <w:t xml:space="preserve">, que se encuentra en el paquete </w:t>
      </w:r>
      <w:proofErr w:type="spellStart"/>
      <w:r w:rsidR="00BD6A0C" w:rsidRPr="006D1CCA">
        <w:rPr>
          <w:b/>
          <w:i/>
        </w:rPr>
        <w:t>code</w:t>
      </w:r>
      <w:proofErr w:type="spellEnd"/>
      <w:r w:rsidR="00BD6A0C">
        <w:t xml:space="preserve"> </w:t>
      </w:r>
      <w:r w:rsidR="009C7BAD">
        <w:t xml:space="preserve">y a su vez dentro de </w:t>
      </w:r>
      <w:proofErr w:type="spellStart"/>
      <w:r w:rsidR="009C7BAD" w:rsidRPr="006D1CCA">
        <w:rPr>
          <w:b/>
          <w:i/>
        </w:rPr>
        <w:t>compiler</w:t>
      </w:r>
      <w:proofErr w:type="spellEnd"/>
      <w:r w:rsidR="00E35E7B">
        <w:t xml:space="preserve">. </w:t>
      </w:r>
      <w:r w:rsidR="006D1CCA">
        <w:t>E</w:t>
      </w:r>
      <w:r w:rsidR="00C00A85">
        <w:t xml:space="preserve">sta clase </w:t>
      </w:r>
      <w:r w:rsidR="006D1CCA">
        <w:t>contendrá los métodos para</w:t>
      </w:r>
      <w:r w:rsidR="00C00A85">
        <w:t xml:space="preserve"> la traducción </w:t>
      </w:r>
      <w:r w:rsidR="006D1CCA">
        <w:t>d</w:t>
      </w:r>
      <w:r w:rsidR="00C00A85">
        <w:t>e las instrucciones de código intermedio a las instrucciones de código final correspondientes al simulador ENS2001.</w:t>
      </w:r>
    </w:p>
    <w:p w14:paraId="5B188452" w14:textId="77777777" w:rsidR="006D1CCA" w:rsidRDefault="00E35E7B" w:rsidP="00C00A85">
      <w:pPr>
        <w:widowControl/>
        <w:autoSpaceDE/>
        <w:autoSpaceDN/>
        <w:adjustRightInd/>
        <w:spacing w:after="200" w:line="276" w:lineRule="auto"/>
        <w:jc w:val="both"/>
      </w:pPr>
      <w:r>
        <w:t>Esta clase</w:t>
      </w:r>
      <w:r w:rsidR="003D7CD6">
        <w:t xml:space="preserve"> será llamada desde </w:t>
      </w:r>
      <w:r w:rsidR="008F2C48" w:rsidRPr="00BD6A0C">
        <w:rPr>
          <w:b/>
          <w:i/>
        </w:rPr>
        <w:t>ExecutionEnvironmentEns2001</w:t>
      </w:r>
      <w:r w:rsidR="008F2C48">
        <w:t xml:space="preserve">. </w:t>
      </w:r>
      <w:bookmarkStart w:id="5" w:name="_Toc12213279"/>
    </w:p>
    <w:p w14:paraId="1ED267C3" w14:textId="5508535D" w:rsidR="005873D7" w:rsidRDefault="00A86EE5" w:rsidP="006D1CCA">
      <w:pPr>
        <w:pStyle w:val="Prrafodelista"/>
        <w:widowControl/>
        <w:numPr>
          <w:ilvl w:val="1"/>
          <w:numId w:val="1"/>
        </w:numPr>
        <w:autoSpaceDE/>
        <w:autoSpaceDN/>
        <w:adjustRightInd/>
        <w:spacing w:after="200" w:line="276" w:lineRule="auto"/>
        <w:ind w:left="567" w:hanging="567"/>
        <w:outlineLvl w:val="0"/>
        <w:rPr>
          <w:b/>
          <w:sz w:val="28"/>
        </w:rPr>
      </w:pPr>
      <w:r>
        <w:rPr>
          <w:b/>
          <w:sz w:val="28"/>
        </w:rPr>
        <w:t>Descripción de donde se ha llegado</w:t>
      </w:r>
      <w:bookmarkEnd w:id="5"/>
    </w:p>
    <w:p w14:paraId="34F136FA" w14:textId="7E5A5614" w:rsidR="005F2394" w:rsidRDefault="000B76B6" w:rsidP="00F746BC">
      <w:pPr>
        <w:widowControl/>
        <w:autoSpaceDE/>
        <w:autoSpaceDN/>
        <w:adjustRightInd/>
        <w:spacing w:line="276" w:lineRule="auto"/>
        <w:jc w:val="both"/>
      </w:pPr>
      <w:r>
        <w:t xml:space="preserve">Se ha desarrollado todo excepto </w:t>
      </w:r>
      <w:r w:rsidR="00BD4637">
        <w:t>la parte de subprogramas en el código intermedio y código final.</w:t>
      </w:r>
      <w:r w:rsidR="00301CD3">
        <w:t xml:space="preserve"> </w:t>
      </w:r>
    </w:p>
    <w:p w14:paraId="6AA54974" w14:textId="653DB591" w:rsidR="00301CD3" w:rsidRDefault="00992A7C" w:rsidP="00F746BC">
      <w:pPr>
        <w:widowControl/>
        <w:autoSpaceDE/>
        <w:autoSpaceDN/>
        <w:adjustRightInd/>
        <w:spacing w:line="276" w:lineRule="auto"/>
        <w:jc w:val="both"/>
      </w:pPr>
      <w:r>
        <w:t>T</w:t>
      </w:r>
      <w:r w:rsidR="00346F3A">
        <w:t xml:space="preserve">odas las estructuras </w:t>
      </w:r>
      <w:r w:rsidR="003752AF">
        <w:t xml:space="preserve">parece que </w:t>
      </w:r>
      <w:r w:rsidR="00346F3A">
        <w:t>genera</w:t>
      </w:r>
      <w:r>
        <w:t>n</w:t>
      </w:r>
      <w:r w:rsidR="00346F3A">
        <w:t xml:space="preserve"> correctamente</w:t>
      </w:r>
      <w:r>
        <w:t xml:space="preserve"> el código final</w:t>
      </w:r>
      <w:r w:rsidR="009A325B">
        <w:t>,</w:t>
      </w:r>
      <w:r w:rsidR="001C1D4E">
        <w:t xml:space="preserve"> </w:t>
      </w:r>
      <w:r w:rsidR="009A325B">
        <w:t>ejecutándose éste</w:t>
      </w:r>
      <w:r w:rsidR="001C1D4E">
        <w:t xml:space="preserve"> </w:t>
      </w:r>
      <w:r w:rsidR="00DB6180">
        <w:t>de forma adecuada</w:t>
      </w:r>
      <w:r w:rsidR="001C1D4E">
        <w:t xml:space="preserve"> </w:t>
      </w:r>
      <w:r w:rsidR="00A00195">
        <w:t xml:space="preserve">en ENS2001, </w:t>
      </w:r>
      <w:r w:rsidR="009A325B">
        <w:t>a excepción d</w:t>
      </w:r>
      <w:r w:rsidR="00A00195">
        <w:t xml:space="preserve">el archivo </w:t>
      </w:r>
      <w:r w:rsidR="00A00195" w:rsidRPr="00FB0418">
        <w:rPr>
          <w:i/>
        </w:rPr>
        <w:t>test</w:t>
      </w:r>
      <w:r w:rsidR="00FB0418" w:rsidRPr="00FB0418">
        <w:rPr>
          <w:i/>
        </w:rPr>
        <w:t>Case0</w:t>
      </w:r>
      <w:r w:rsidR="00A00195" w:rsidRPr="00FB0418">
        <w:rPr>
          <w:i/>
        </w:rPr>
        <w:t>5</w:t>
      </w:r>
      <w:r w:rsidR="00FB0418" w:rsidRPr="00FB0418">
        <w:rPr>
          <w:i/>
        </w:rPr>
        <w:t>.muned</w:t>
      </w:r>
      <w:r w:rsidR="00A00195">
        <w:t xml:space="preserve"> correspondiente a </w:t>
      </w:r>
      <w:r w:rsidR="003920D8">
        <w:t xml:space="preserve">las estructuras de array. </w:t>
      </w:r>
      <w:r w:rsidR="00A00195">
        <w:t xml:space="preserve">He de </w:t>
      </w:r>
      <w:r w:rsidR="00E70DCA">
        <w:t>comunicarles que m</w:t>
      </w:r>
      <w:r w:rsidR="00301CD3">
        <w:t xml:space="preserve">e ha sido imposible </w:t>
      </w:r>
      <w:r w:rsidR="003920D8">
        <w:t xml:space="preserve">conseguir que el código final de </w:t>
      </w:r>
      <w:r w:rsidR="003752AF">
        <w:t>vectores</w:t>
      </w:r>
      <w:r w:rsidR="003920D8">
        <w:t xml:space="preserve"> se genere </w:t>
      </w:r>
      <w:r w:rsidR="00074DFA">
        <w:t>correctamente</w:t>
      </w:r>
      <w:r w:rsidR="00C5454A">
        <w:t>; e</w:t>
      </w:r>
      <w:r w:rsidR="00B92359">
        <w:t>l</w:t>
      </w:r>
      <w:r w:rsidR="008C0492">
        <w:t xml:space="preserve"> código final</w:t>
      </w:r>
      <w:r w:rsidR="00FF1BBF">
        <w:t xml:space="preserve"> se genera,</w:t>
      </w:r>
      <w:r w:rsidR="008C0492">
        <w:t xml:space="preserve"> pero </w:t>
      </w:r>
      <w:r w:rsidR="00B92359">
        <w:t xml:space="preserve">en </w:t>
      </w:r>
      <w:r w:rsidR="00B03D8F">
        <w:t>muchos</w:t>
      </w:r>
      <w:r w:rsidR="00B92359">
        <w:t xml:space="preserve"> casos </w:t>
      </w:r>
      <w:r w:rsidR="003E094C">
        <w:t>el</w:t>
      </w:r>
      <w:r w:rsidR="008C0492">
        <w:t xml:space="preserve"> comportamiento no es el esperado.</w:t>
      </w:r>
      <w:r w:rsidR="00074DFA">
        <w:t xml:space="preserve"> </w:t>
      </w:r>
      <w:r w:rsidR="00E63BF7">
        <w:t xml:space="preserve"> </w:t>
      </w:r>
    </w:p>
    <w:p w14:paraId="134DD147" w14:textId="77777777" w:rsidR="005F2394" w:rsidRPr="005F2394" w:rsidRDefault="005F2394" w:rsidP="005F2394">
      <w:pPr>
        <w:widowControl/>
        <w:autoSpaceDE/>
        <w:autoSpaceDN/>
        <w:adjustRightInd/>
        <w:spacing w:line="276" w:lineRule="auto"/>
        <w:jc w:val="both"/>
      </w:pPr>
    </w:p>
    <w:p w14:paraId="46DCFF06" w14:textId="63BEEC18" w:rsidR="00A86EE5" w:rsidRDefault="00A86EE5" w:rsidP="00A86EE5">
      <w:pPr>
        <w:pStyle w:val="Prrafodelista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outlineLvl w:val="0"/>
        <w:rPr>
          <w:b/>
          <w:sz w:val="28"/>
        </w:rPr>
      </w:pPr>
      <w:bookmarkStart w:id="6" w:name="_Toc12213280"/>
      <w:r>
        <w:rPr>
          <w:b/>
          <w:sz w:val="28"/>
        </w:rPr>
        <w:t>Indicaciones especiales.</w:t>
      </w:r>
      <w:bookmarkEnd w:id="6"/>
    </w:p>
    <w:p w14:paraId="2E744304" w14:textId="24973143" w:rsidR="00AE62E3" w:rsidRDefault="00AE62E3" w:rsidP="00AE62E3">
      <w:pPr>
        <w:widowControl/>
        <w:autoSpaceDE/>
        <w:autoSpaceDN/>
        <w:adjustRightInd/>
        <w:spacing w:after="200" w:line="276" w:lineRule="auto"/>
        <w:jc w:val="both"/>
        <w:rPr>
          <w:i/>
          <w:u w:val="single"/>
        </w:rPr>
      </w:pPr>
      <w:r w:rsidRPr="00AE62E3">
        <w:rPr>
          <w:i/>
          <w:u w:val="single"/>
        </w:rPr>
        <w:t>Bibliografía</w:t>
      </w:r>
      <w:r w:rsidR="00D94BB5">
        <w:rPr>
          <w:i/>
          <w:u w:val="single"/>
        </w:rPr>
        <w:t xml:space="preserve"> utilizada</w:t>
      </w:r>
    </w:p>
    <w:p w14:paraId="07DD7B42" w14:textId="6A78C51F" w:rsidR="009537A8" w:rsidRPr="0082142C" w:rsidRDefault="00617C23" w:rsidP="0082142C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  <w:rPr>
          <w:i/>
        </w:rPr>
      </w:pPr>
      <w:r w:rsidRPr="0082142C">
        <w:rPr>
          <w:i/>
        </w:rPr>
        <w:t>Compiladores</w:t>
      </w:r>
      <w:r w:rsidR="00467BB0" w:rsidRPr="0082142C">
        <w:rPr>
          <w:i/>
        </w:rPr>
        <w:t xml:space="preserve">: principios, técnicas y herramientas. </w:t>
      </w:r>
      <w:proofErr w:type="spellStart"/>
      <w:r w:rsidR="00467BB0" w:rsidRPr="0082142C">
        <w:rPr>
          <w:i/>
        </w:rPr>
        <w:t>Sethi</w:t>
      </w:r>
      <w:proofErr w:type="spellEnd"/>
      <w:r w:rsidR="00467BB0" w:rsidRPr="0082142C">
        <w:rPr>
          <w:i/>
        </w:rPr>
        <w:t xml:space="preserve">, </w:t>
      </w:r>
      <w:proofErr w:type="spellStart"/>
      <w:r w:rsidR="00467BB0" w:rsidRPr="0082142C">
        <w:rPr>
          <w:i/>
        </w:rPr>
        <w:t>Ravi</w:t>
      </w:r>
      <w:proofErr w:type="spellEnd"/>
      <w:r w:rsidR="00806DEC" w:rsidRPr="0082142C">
        <w:rPr>
          <w:i/>
        </w:rPr>
        <w:t>;</w:t>
      </w:r>
      <w:r w:rsidR="00467BB0" w:rsidRPr="0082142C">
        <w:rPr>
          <w:i/>
        </w:rPr>
        <w:t xml:space="preserve"> </w:t>
      </w:r>
      <w:r w:rsidR="00806DEC" w:rsidRPr="0082142C">
        <w:rPr>
          <w:i/>
        </w:rPr>
        <w:t xml:space="preserve">Lam, Mónica S; Aho, Alfred V.; </w:t>
      </w:r>
      <w:r w:rsidR="0028487E" w:rsidRPr="0082142C">
        <w:rPr>
          <w:i/>
        </w:rPr>
        <w:t>Ullman, Jeffrey.</w:t>
      </w:r>
    </w:p>
    <w:p w14:paraId="23364CA2" w14:textId="28478315" w:rsidR="0028487E" w:rsidRPr="0082142C" w:rsidRDefault="0028487E" w:rsidP="0082142C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  <w:rPr>
          <w:i/>
        </w:rPr>
      </w:pPr>
      <w:r w:rsidRPr="0082142C">
        <w:rPr>
          <w:i/>
        </w:rPr>
        <w:t>Construcción de compiladores</w:t>
      </w:r>
      <w:r w:rsidR="003163F8" w:rsidRPr="0082142C">
        <w:rPr>
          <w:i/>
        </w:rPr>
        <w:t>: principios y práctica.</w:t>
      </w:r>
      <w:r w:rsidR="00235124" w:rsidRPr="0082142C">
        <w:rPr>
          <w:i/>
        </w:rPr>
        <w:t xml:space="preserve"> </w:t>
      </w:r>
      <w:proofErr w:type="spellStart"/>
      <w:r w:rsidR="003163F8" w:rsidRPr="0082142C">
        <w:rPr>
          <w:i/>
        </w:rPr>
        <w:t>Louden</w:t>
      </w:r>
      <w:proofErr w:type="spellEnd"/>
      <w:r w:rsidR="003163F8" w:rsidRPr="0082142C">
        <w:rPr>
          <w:i/>
        </w:rPr>
        <w:t>, Kenn</w:t>
      </w:r>
      <w:r w:rsidR="00235124" w:rsidRPr="0082142C">
        <w:rPr>
          <w:i/>
        </w:rPr>
        <w:t>e</w:t>
      </w:r>
      <w:r w:rsidR="003163F8" w:rsidRPr="0082142C">
        <w:rPr>
          <w:i/>
        </w:rPr>
        <w:t>th C.</w:t>
      </w:r>
    </w:p>
    <w:p w14:paraId="79D7D591" w14:textId="5F771876" w:rsidR="00A446AF" w:rsidRPr="0082142C" w:rsidRDefault="00A446AF" w:rsidP="0082142C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  <w:rPr>
          <w:i/>
        </w:rPr>
      </w:pPr>
      <w:r w:rsidRPr="0082142C">
        <w:rPr>
          <w:i/>
        </w:rPr>
        <w:t xml:space="preserve">Compiladores: teoría e implementación. Jacinto Ruiz Catalán </w:t>
      </w:r>
    </w:p>
    <w:p w14:paraId="0B4AA20F" w14:textId="7377F86D" w:rsidR="00A446AF" w:rsidRPr="0082142C" w:rsidRDefault="00A446AF" w:rsidP="0082142C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  <w:rPr>
          <w:i/>
        </w:rPr>
      </w:pPr>
      <w:r w:rsidRPr="0082142C">
        <w:rPr>
          <w:i/>
        </w:rPr>
        <w:t>Teoría, diseño e implementación de compiladores de lenguajes</w:t>
      </w:r>
      <w:r w:rsidR="007A04E3" w:rsidRPr="0082142C">
        <w:rPr>
          <w:i/>
        </w:rPr>
        <w:t>. Mart</w:t>
      </w:r>
      <w:r w:rsidR="00BB2842">
        <w:rPr>
          <w:i/>
        </w:rPr>
        <w:t>í</w:t>
      </w:r>
      <w:r w:rsidR="007A04E3" w:rsidRPr="0082142C">
        <w:rPr>
          <w:i/>
        </w:rPr>
        <w:t>nez López, Francisco Javier; Ramallo Martínez, Alejandro</w:t>
      </w:r>
      <w:r w:rsidR="00235124" w:rsidRPr="0082142C">
        <w:rPr>
          <w:i/>
        </w:rPr>
        <w:t>.</w:t>
      </w:r>
    </w:p>
    <w:p w14:paraId="4F1AFE24" w14:textId="150E6288" w:rsidR="0082142C" w:rsidRDefault="0082142C" w:rsidP="0082142C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  <w:rPr>
          <w:i/>
        </w:rPr>
      </w:pPr>
      <w:r w:rsidRPr="0082142C">
        <w:rPr>
          <w:i/>
        </w:rPr>
        <w:t>Manual Ens2001</w:t>
      </w:r>
    </w:p>
    <w:p w14:paraId="63E6CAFA" w14:textId="0E93E61F" w:rsidR="00A50426" w:rsidRDefault="00A50426" w:rsidP="0082142C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  <w:rPr>
          <w:i/>
        </w:rPr>
      </w:pPr>
      <w:r>
        <w:rPr>
          <w:i/>
        </w:rPr>
        <w:t>Transparencias de Javier Vélez</w:t>
      </w:r>
      <w:r w:rsidR="00A12E81">
        <w:rPr>
          <w:i/>
        </w:rPr>
        <w:t xml:space="preserve"> Reyes.</w:t>
      </w:r>
    </w:p>
    <w:p w14:paraId="6A37A2A8" w14:textId="2D2CC9C4" w:rsidR="003A37C7" w:rsidRPr="00D56B1D" w:rsidRDefault="003A37C7" w:rsidP="006B4D1C">
      <w:pPr>
        <w:widowControl/>
        <w:autoSpaceDE/>
        <w:autoSpaceDN/>
        <w:adjustRightInd/>
        <w:spacing w:after="200" w:line="276" w:lineRule="auto"/>
        <w:jc w:val="both"/>
      </w:pPr>
      <w:bookmarkStart w:id="7" w:name="_GoBack"/>
      <w:bookmarkEnd w:id="7"/>
    </w:p>
    <w:sectPr w:rsidR="003A37C7" w:rsidRPr="00D56B1D" w:rsidSect="007050F0">
      <w:headerReference w:type="default" r:id="rId14"/>
      <w:pgSz w:w="11905" w:h="16837"/>
      <w:pgMar w:top="851" w:right="565" w:bottom="1416" w:left="1134" w:header="708" w:footer="709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10B88" w14:textId="77777777" w:rsidR="00633836" w:rsidRDefault="00633836" w:rsidP="008B2A09">
      <w:r>
        <w:separator/>
      </w:r>
    </w:p>
  </w:endnote>
  <w:endnote w:type="continuationSeparator" w:id="0">
    <w:p w14:paraId="75090C05" w14:textId="77777777" w:rsidR="00633836" w:rsidRDefault="00633836" w:rsidP="008B2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333205"/>
      <w:docPartObj>
        <w:docPartGallery w:val="Page Numbers (Bottom of Page)"/>
        <w:docPartUnique/>
      </w:docPartObj>
    </w:sdtPr>
    <w:sdtEndPr/>
    <w:sdtContent>
      <w:p w14:paraId="4AC230A1" w14:textId="54247A4E" w:rsidR="008B2A09" w:rsidRDefault="008B2A0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269C0E6" w14:textId="77777777" w:rsidR="008B2A09" w:rsidRDefault="008B2A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68F26" w14:textId="77777777" w:rsidR="00633836" w:rsidRDefault="00633836" w:rsidP="008B2A09">
      <w:r>
        <w:separator/>
      </w:r>
    </w:p>
  </w:footnote>
  <w:footnote w:type="continuationSeparator" w:id="0">
    <w:p w14:paraId="503BDC7A" w14:textId="77777777" w:rsidR="00633836" w:rsidRDefault="00633836" w:rsidP="008B2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79F3" w14:textId="77777777" w:rsidR="007050F0" w:rsidRDefault="007050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2C7FC" w14:textId="77777777" w:rsidR="007050F0" w:rsidRDefault="007050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25156"/>
    <w:multiLevelType w:val="hybridMultilevel"/>
    <w:tmpl w:val="53C04FB6"/>
    <w:lvl w:ilvl="0" w:tplc="9042B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55E88"/>
    <w:multiLevelType w:val="hybridMultilevel"/>
    <w:tmpl w:val="D20A70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C04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031B22"/>
    <w:multiLevelType w:val="hybridMultilevel"/>
    <w:tmpl w:val="DD1AD9E4"/>
    <w:lvl w:ilvl="0" w:tplc="362EF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F770A"/>
    <w:multiLevelType w:val="hybridMultilevel"/>
    <w:tmpl w:val="931E9112"/>
    <w:lvl w:ilvl="0" w:tplc="DA18669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S0MDS0NDA3MDQ0MjRV0lEKTi0uzszPAykwrAUAxJZFOywAAAA="/>
  </w:docVars>
  <w:rsids>
    <w:rsidRoot w:val="00C73DBF"/>
    <w:rsid w:val="000010C3"/>
    <w:rsid w:val="000207A8"/>
    <w:rsid w:val="000357D4"/>
    <w:rsid w:val="000431A8"/>
    <w:rsid w:val="0004456A"/>
    <w:rsid w:val="00054623"/>
    <w:rsid w:val="00061B80"/>
    <w:rsid w:val="00067FF9"/>
    <w:rsid w:val="00074DFA"/>
    <w:rsid w:val="00085DB4"/>
    <w:rsid w:val="0008685B"/>
    <w:rsid w:val="000A79F5"/>
    <w:rsid w:val="000B76B6"/>
    <w:rsid w:val="000C086C"/>
    <w:rsid w:val="000C12FB"/>
    <w:rsid w:val="000D27E7"/>
    <w:rsid w:val="000D4E94"/>
    <w:rsid w:val="000F7411"/>
    <w:rsid w:val="00114A45"/>
    <w:rsid w:val="00117C13"/>
    <w:rsid w:val="00144148"/>
    <w:rsid w:val="00146B9F"/>
    <w:rsid w:val="00146FA6"/>
    <w:rsid w:val="00153A52"/>
    <w:rsid w:val="001649F6"/>
    <w:rsid w:val="001657E4"/>
    <w:rsid w:val="0017704E"/>
    <w:rsid w:val="00182FF5"/>
    <w:rsid w:val="001910FC"/>
    <w:rsid w:val="001B6053"/>
    <w:rsid w:val="001C1D4E"/>
    <w:rsid w:val="001C7868"/>
    <w:rsid w:val="001D07CF"/>
    <w:rsid w:val="001E50A0"/>
    <w:rsid w:val="001E6F52"/>
    <w:rsid w:val="001F4C23"/>
    <w:rsid w:val="001F5ED9"/>
    <w:rsid w:val="002028DF"/>
    <w:rsid w:val="00204FDD"/>
    <w:rsid w:val="00217487"/>
    <w:rsid w:val="00235124"/>
    <w:rsid w:val="002430F7"/>
    <w:rsid w:val="00266EAB"/>
    <w:rsid w:val="00271818"/>
    <w:rsid w:val="0028487E"/>
    <w:rsid w:val="002A40F9"/>
    <w:rsid w:val="002A5600"/>
    <w:rsid w:val="002B1EF4"/>
    <w:rsid w:val="002C5789"/>
    <w:rsid w:val="00301CD3"/>
    <w:rsid w:val="00306F2B"/>
    <w:rsid w:val="00315BAC"/>
    <w:rsid w:val="003163F8"/>
    <w:rsid w:val="00343DB3"/>
    <w:rsid w:val="00346F3A"/>
    <w:rsid w:val="00363217"/>
    <w:rsid w:val="00366E59"/>
    <w:rsid w:val="0037167B"/>
    <w:rsid w:val="00372BB5"/>
    <w:rsid w:val="003752AF"/>
    <w:rsid w:val="003822DD"/>
    <w:rsid w:val="00384111"/>
    <w:rsid w:val="0038703D"/>
    <w:rsid w:val="00387CE4"/>
    <w:rsid w:val="003920D8"/>
    <w:rsid w:val="00393F8A"/>
    <w:rsid w:val="00395935"/>
    <w:rsid w:val="003A0EF2"/>
    <w:rsid w:val="003A1353"/>
    <w:rsid w:val="003A2A2C"/>
    <w:rsid w:val="003A31D4"/>
    <w:rsid w:val="003A37C7"/>
    <w:rsid w:val="003A687B"/>
    <w:rsid w:val="003B0ADA"/>
    <w:rsid w:val="003B2FDD"/>
    <w:rsid w:val="003B592D"/>
    <w:rsid w:val="003D4DEC"/>
    <w:rsid w:val="003D7526"/>
    <w:rsid w:val="003D7CD6"/>
    <w:rsid w:val="003E094C"/>
    <w:rsid w:val="00400574"/>
    <w:rsid w:val="0040178E"/>
    <w:rsid w:val="00401B93"/>
    <w:rsid w:val="00433591"/>
    <w:rsid w:val="004348A7"/>
    <w:rsid w:val="0044182E"/>
    <w:rsid w:val="0044524E"/>
    <w:rsid w:val="00467BB0"/>
    <w:rsid w:val="00496121"/>
    <w:rsid w:val="004A16D5"/>
    <w:rsid w:val="004A17BA"/>
    <w:rsid w:val="004A42FA"/>
    <w:rsid w:val="004B4699"/>
    <w:rsid w:val="004B7B75"/>
    <w:rsid w:val="004C2592"/>
    <w:rsid w:val="004C2675"/>
    <w:rsid w:val="004C776B"/>
    <w:rsid w:val="004D255D"/>
    <w:rsid w:val="00514C46"/>
    <w:rsid w:val="00515576"/>
    <w:rsid w:val="00524A80"/>
    <w:rsid w:val="00537B74"/>
    <w:rsid w:val="005537DF"/>
    <w:rsid w:val="005643AD"/>
    <w:rsid w:val="0057188B"/>
    <w:rsid w:val="00571D56"/>
    <w:rsid w:val="00574D6C"/>
    <w:rsid w:val="00575E64"/>
    <w:rsid w:val="00586AD4"/>
    <w:rsid w:val="005873D7"/>
    <w:rsid w:val="005B4B93"/>
    <w:rsid w:val="005D358F"/>
    <w:rsid w:val="005F2394"/>
    <w:rsid w:val="005F4BF5"/>
    <w:rsid w:val="00604D3F"/>
    <w:rsid w:val="00616E85"/>
    <w:rsid w:val="00617C23"/>
    <w:rsid w:val="0062522F"/>
    <w:rsid w:val="00633836"/>
    <w:rsid w:val="00641060"/>
    <w:rsid w:val="0066267A"/>
    <w:rsid w:val="00666EF9"/>
    <w:rsid w:val="00667D89"/>
    <w:rsid w:val="00671E88"/>
    <w:rsid w:val="00681274"/>
    <w:rsid w:val="00683FED"/>
    <w:rsid w:val="00684196"/>
    <w:rsid w:val="00690065"/>
    <w:rsid w:val="00695247"/>
    <w:rsid w:val="00695623"/>
    <w:rsid w:val="006A1F23"/>
    <w:rsid w:val="006A7D1F"/>
    <w:rsid w:val="006B4D1C"/>
    <w:rsid w:val="006B7D60"/>
    <w:rsid w:val="006D1CCA"/>
    <w:rsid w:val="006D3D64"/>
    <w:rsid w:val="006D6DC3"/>
    <w:rsid w:val="006D7128"/>
    <w:rsid w:val="006F1D27"/>
    <w:rsid w:val="006F4D8F"/>
    <w:rsid w:val="00703D76"/>
    <w:rsid w:val="007047EF"/>
    <w:rsid w:val="007050F0"/>
    <w:rsid w:val="0070786C"/>
    <w:rsid w:val="00713DBA"/>
    <w:rsid w:val="00715DFE"/>
    <w:rsid w:val="00733FEE"/>
    <w:rsid w:val="00751DEA"/>
    <w:rsid w:val="0075217A"/>
    <w:rsid w:val="00770325"/>
    <w:rsid w:val="00771BC3"/>
    <w:rsid w:val="007725B1"/>
    <w:rsid w:val="00777792"/>
    <w:rsid w:val="00781C4B"/>
    <w:rsid w:val="00785324"/>
    <w:rsid w:val="007A04E3"/>
    <w:rsid w:val="007C1393"/>
    <w:rsid w:val="007D1378"/>
    <w:rsid w:val="007D38F1"/>
    <w:rsid w:val="007D5FB7"/>
    <w:rsid w:val="007D6855"/>
    <w:rsid w:val="007E2EB4"/>
    <w:rsid w:val="007E631C"/>
    <w:rsid w:val="00802704"/>
    <w:rsid w:val="00803783"/>
    <w:rsid w:val="00806DEC"/>
    <w:rsid w:val="008119BA"/>
    <w:rsid w:val="00820D34"/>
    <w:rsid w:val="0082142C"/>
    <w:rsid w:val="00823A5E"/>
    <w:rsid w:val="0082760A"/>
    <w:rsid w:val="00832E30"/>
    <w:rsid w:val="00842A06"/>
    <w:rsid w:val="008471C9"/>
    <w:rsid w:val="00847735"/>
    <w:rsid w:val="008519A3"/>
    <w:rsid w:val="00854093"/>
    <w:rsid w:val="00872FDC"/>
    <w:rsid w:val="00890274"/>
    <w:rsid w:val="008A66DE"/>
    <w:rsid w:val="008B2A09"/>
    <w:rsid w:val="008B65C6"/>
    <w:rsid w:val="008C0492"/>
    <w:rsid w:val="008C194A"/>
    <w:rsid w:val="008C34A4"/>
    <w:rsid w:val="008D0F33"/>
    <w:rsid w:val="008D3323"/>
    <w:rsid w:val="008F2BB9"/>
    <w:rsid w:val="008F2C48"/>
    <w:rsid w:val="008F43D1"/>
    <w:rsid w:val="00902B6C"/>
    <w:rsid w:val="009304EB"/>
    <w:rsid w:val="00931E57"/>
    <w:rsid w:val="009363A4"/>
    <w:rsid w:val="00940A7B"/>
    <w:rsid w:val="009537A8"/>
    <w:rsid w:val="00953D8E"/>
    <w:rsid w:val="00973693"/>
    <w:rsid w:val="009900F9"/>
    <w:rsid w:val="00992A7C"/>
    <w:rsid w:val="00997DB2"/>
    <w:rsid w:val="009A325B"/>
    <w:rsid w:val="009B3637"/>
    <w:rsid w:val="009B5AE0"/>
    <w:rsid w:val="009C7BAD"/>
    <w:rsid w:val="009E04D8"/>
    <w:rsid w:val="009E58A3"/>
    <w:rsid w:val="009F1715"/>
    <w:rsid w:val="009F2BEE"/>
    <w:rsid w:val="00A00195"/>
    <w:rsid w:val="00A11823"/>
    <w:rsid w:val="00A12E81"/>
    <w:rsid w:val="00A23A6C"/>
    <w:rsid w:val="00A31CEC"/>
    <w:rsid w:val="00A42DF4"/>
    <w:rsid w:val="00A446AF"/>
    <w:rsid w:val="00A50426"/>
    <w:rsid w:val="00A505E1"/>
    <w:rsid w:val="00A521DC"/>
    <w:rsid w:val="00A55726"/>
    <w:rsid w:val="00A6407A"/>
    <w:rsid w:val="00A65A88"/>
    <w:rsid w:val="00A818FF"/>
    <w:rsid w:val="00A86EE5"/>
    <w:rsid w:val="00AA2FE5"/>
    <w:rsid w:val="00AB17FB"/>
    <w:rsid w:val="00AD2CF7"/>
    <w:rsid w:val="00AD2F21"/>
    <w:rsid w:val="00AD4591"/>
    <w:rsid w:val="00AD7E8A"/>
    <w:rsid w:val="00AE3CDB"/>
    <w:rsid w:val="00AE62E3"/>
    <w:rsid w:val="00B03D8F"/>
    <w:rsid w:val="00B22286"/>
    <w:rsid w:val="00B23044"/>
    <w:rsid w:val="00B258A5"/>
    <w:rsid w:val="00B27816"/>
    <w:rsid w:val="00B3764B"/>
    <w:rsid w:val="00B47975"/>
    <w:rsid w:val="00B66909"/>
    <w:rsid w:val="00B7628B"/>
    <w:rsid w:val="00B83F97"/>
    <w:rsid w:val="00B92359"/>
    <w:rsid w:val="00BB2842"/>
    <w:rsid w:val="00BB690E"/>
    <w:rsid w:val="00BC11E7"/>
    <w:rsid w:val="00BD3258"/>
    <w:rsid w:val="00BD4637"/>
    <w:rsid w:val="00BD6A0C"/>
    <w:rsid w:val="00BE7AAB"/>
    <w:rsid w:val="00BF69F8"/>
    <w:rsid w:val="00C00A85"/>
    <w:rsid w:val="00C13E7F"/>
    <w:rsid w:val="00C15CC5"/>
    <w:rsid w:val="00C25EFD"/>
    <w:rsid w:val="00C2645D"/>
    <w:rsid w:val="00C375F1"/>
    <w:rsid w:val="00C5454A"/>
    <w:rsid w:val="00C73DBF"/>
    <w:rsid w:val="00C859D0"/>
    <w:rsid w:val="00CA336B"/>
    <w:rsid w:val="00CC1729"/>
    <w:rsid w:val="00CC30E9"/>
    <w:rsid w:val="00CD42F4"/>
    <w:rsid w:val="00CD6D9A"/>
    <w:rsid w:val="00CE3EFB"/>
    <w:rsid w:val="00CE5597"/>
    <w:rsid w:val="00CF3A9B"/>
    <w:rsid w:val="00CF60DE"/>
    <w:rsid w:val="00D05918"/>
    <w:rsid w:val="00D120D4"/>
    <w:rsid w:val="00D15C30"/>
    <w:rsid w:val="00D43FFB"/>
    <w:rsid w:val="00D4619F"/>
    <w:rsid w:val="00D56B1D"/>
    <w:rsid w:val="00D62B11"/>
    <w:rsid w:val="00D74A04"/>
    <w:rsid w:val="00D94BB5"/>
    <w:rsid w:val="00DA07E6"/>
    <w:rsid w:val="00DA22DC"/>
    <w:rsid w:val="00DA2D5E"/>
    <w:rsid w:val="00DA56AA"/>
    <w:rsid w:val="00DB4958"/>
    <w:rsid w:val="00DB6180"/>
    <w:rsid w:val="00DC69AF"/>
    <w:rsid w:val="00DC74F4"/>
    <w:rsid w:val="00DE315D"/>
    <w:rsid w:val="00DF3681"/>
    <w:rsid w:val="00DF7F0A"/>
    <w:rsid w:val="00E01613"/>
    <w:rsid w:val="00E01F4F"/>
    <w:rsid w:val="00E35E7B"/>
    <w:rsid w:val="00E36AAB"/>
    <w:rsid w:val="00E36CBA"/>
    <w:rsid w:val="00E40BA6"/>
    <w:rsid w:val="00E51022"/>
    <w:rsid w:val="00E63BF7"/>
    <w:rsid w:val="00E70DCA"/>
    <w:rsid w:val="00E73B8D"/>
    <w:rsid w:val="00E765AB"/>
    <w:rsid w:val="00E8230C"/>
    <w:rsid w:val="00E9103A"/>
    <w:rsid w:val="00E934DF"/>
    <w:rsid w:val="00EA7FAC"/>
    <w:rsid w:val="00EB4E64"/>
    <w:rsid w:val="00ED0EE8"/>
    <w:rsid w:val="00ED1FC1"/>
    <w:rsid w:val="00ED2DB1"/>
    <w:rsid w:val="00ED435B"/>
    <w:rsid w:val="00ED5371"/>
    <w:rsid w:val="00ED728E"/>
    <w:rsid w:val="00ED79DF"/>
    <w:rsid w:val="00EF268C"/>
    <w:rsid w:val="00EF3C18"/>
    <w:rsid w:val="00F203D3"/>
    <w:rsid w:val="00F2284B"/>
    <w:rsid w:val="00F26608"/>
    <w:rsid w:val="00F36032"/>
    <w:rsid w:val="00F363ED"/>
    <w:rsid w:val="00F4636D"/>
    <w:rsid w:val="00F547AC"/>
    <w:rsid w:val="00F549F5"/>
    <w:rsid w:val="00F646AA"/>
    <w:rsid w:val="00F746BC"/>
    <w:rsid w:val="00F80559"/>
    <w:rsid w:val="00F97E0F"/>
    <w:rsid w:val="00FA016C"/>
    <w:rsid w:val="00FA15F2"/>
    <w:rsid w:val="00FA46C2"/>
    <w:rsid w:val="00FA53E5"/>
    <w:rsid w:val="00FA66A4"/>
    <w:rsid w:val="00FB0418"/>
    <w:rsid w:val="00FB2981"/>
    <w:rsid w:val="00FB4C8B"/>
    <w:rsid w:val="00FD0474"/>
    <w:rsid w:val="00FE01EE"/>
    <w:rsid w:val="00FE1954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6809C8"/>
  <w14:defaultImageDpi w14:val="0"/>
  <w15:docId w15:val="{13674E00-5A30-4268-8BCE-5B243A8D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lock Text" w:semiHidden="1"/>
    <w:lsdException w:name="Strong" w:uiPriority="22" w:qFormat="1"/>
    <w:lsdException w:name="Emphasis" w:uiPriority="20" w:qFormat="1"/>
    <w:lsdException w:name="Plain Text" w:semiHidden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pPr>
      <w:spacing w:before="440" w:after="60"/>
      <w:outlineLvl w:val="2"/>
    </w:pPr>
    <w:rPr>
      <w:rFonts w:ascii="Liberation Sans" w:hAnsi="Liberation Sans" w:cs="Liberation Sans"/>
      <w:b/>
      <w:bCs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cs="Times New Roman"/>
      <w:b/>
      <w:bCs/>
      <w:sz w:val="28"/>
      <w:szCs w:val="28"/>
    </w:rPr>
  </w:style>
  <w:style w:type="paragraph" w:customStyle="1" w:styleId="Contents1">
    <w:name w:val="Contents 1"/>
    <w:basedOn w:val="Normal"/>
    <w:next w:val="Normal"/>
    <w:pPr>
      <w:ind w:left="720" w:hanging="431"/>
    </w:pPr>
    <w:rPr>
      <w:rFonts w:ascii="Garamond" w:hAnsi="Garamond"/>
      <w:lang w:val="es-ES"/>
    </w:r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  <w:rPr>
      <w:rFonts w:ascii="Garamond" w:hAnsi="Garamond"/>
      <w:lang w:val="es-ES"/>
    </w:r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  <w:rPr>
      <w:rFonts w:ascii="Garamond" w:hAnsi="Garamond"/>
      <w:lang w:val="es-ES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ascii="Garamond" w:hAnsi="Garamond"/>
      <w:lang w:val="es-ES"/>
    </w:rPr>
  </w:style>
  <w:style w:type="paragraph" w:customStyle="1" w:styleId="NumberedHeading1">
    <w:name w:val="Numbered Heading 1"/>
    <w:basedOn w:val="Ttulo1"/>
    <w:next w:val="Normal"/>
    <w:uiPriority w:val="99"/>
    <w:pPr>
      <w:tabs>
        <w:tab w:val="left" w:pos="431"/>
      </w:tabs>
      <w:spacing w:before="0" w:after="0"/>
      <w:outlineLvl w:val="9"/>
    </w:pPr>
    <w:rPr>
      <w:rFonts w:ascii="Garamond" w:hAnsi="Garamond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Ttulo2"/>
    <w:next w:val="Normal"/>
    <w:uiPriority w:val="99"/>
    <w:pPr>
      <w:tabs>
        <w:tab w:val="left" w:pos="431"/>
      </w:tabs>
      <w:spacing w:before="0" w:after="0"/>
      <w:outlineLvl w:val="9"/>
    </w:pPr>
    <w:rPr>
      <w:rFonts w:ascii="Garamond" w:hAnsi="Garamond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Garamond" w:hAnsi="Garamond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widowControl/>
      <w:autoSpaceDE/>
      <w:autoSpaceDN/>
      <w:adjustRightInd/>
      <w:spacing w:after="200" w:line="276" w:lineRule="auto"/>
    </w:pPr>
    <w:rPr>
      <w:rFonts w:asciiTheme="minorHAnsi" w:hAnsiTheme="minorHAnsi"/>
      <w:sz w:val="20"/>
      <w:szCs w:val="20"/>
      <w:lang w:val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Pr>
      <w:rFonts w:cs="Times New Roman"/>
      <w:sz w:val="20"/>
      <w:szCs w:val="20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  <w:rPr>
      <w:rFonts w:ascii="Garamond" w:hAnsi="Garamond"/>
      <w:lang w:val="es-ES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Garamond" w:hAnsi="Garamond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Garamond" w:hAnsi="Garamond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Garamond" w:hAnsi="Garamond"/>
      <w:sz w:val="24"/>
      <w:szCs w:val="24"/>
    </w:rPr>
  </w:style>
  <w:style w:type="paragraph" w:customStyle="1" w:styleId="NumberedHeading3">
    <w:name w:val="Numbered Heading 3"/>
    <w:basedOn w:val="Ttulo3"/>
    <w:next w:val="Normal"/>
    <w:uiPriority w:val="99"/>
    <w:pPr>
      <w:tabs>
        <w:tab w:val="left" w:pos="431"/>
      </w:tabs>
      <w:spacing w:before="0" w:after="0"/>
      <w:outlineLvl w:val="9"/>
    </w:pPr>
    <w:rPr>
      <w:rFonts w:ascii="Garamond" w:hAnsi="Garamond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Garamond" w:hAnsi="Garamond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Garamond" w:hAnsi="Garamond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Garamond" w:hAnsi="Garamond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Garamond" w:hAnsi="Garamond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Garamond" w:hAnsi="Garamond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widowControl/>
      <w:autoSpaceDE/>
      <w:autoSpaceDN/>
      <w:adjustRightInd/>
      <w:spacing w:after="200" w:line="276" w:lineRule="auto"/>
    </w:pPr>
    <w:rPr>
      <w:rFonts w:asciiTheme="minorHAnsi" w:hAnsiTheme="minorHAnsi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Pr>
      <w:rFonts w:cs="Times New Roman"/>
      <w:sz w:val="20"/>
      <w:szCs w:val="20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  <w:lang w:val="es-ES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Garamond" w:hAnsi="Garamond"/>
      <w:sz w:val="24"/>
      <w:szCs w:val="24"/>
    </w:rPr>
  </w:style>
  <w:style w:type="paragraph" w:customStyle="1" w:styleId="LowerCaseList">
    <w:name w:val="Lower Case List"/>
    <w:basedOn w:val="NumberedList"/>
    <w:uiPriority w:val="99"/>
  </w:style>
  <w:style w:type="paragraph" w:styleId="Textodebloque">
    <w:name w:val="Block Text"/>
    <w:basedOn w:val="Normal"/>
    <w:uiPriority w:val="99"/>
    <w:pPr>
      <w:spacing w:after="120"/>
      <w:ind w:left="1440" w:right="1440"/>
    </w:pPr>
    <w:rPr>
      <w:rFonts w:ascii="Garamond" w:hAnsi="Garamond"/>
      <w:lang w:val="es-ES"/>
    </w:rPr>
  </w:style>
  <w:style w:type="paragraph" w:styleId="Textosinformato">
    <w:name w:val="Plain Text"/>
    <w:basedOn w:val="Normal"/>
    <w:link w:val="TextosinformatoCar"/>
    <w:uiPriority w:val="99"/>
    <w:rPr>
      <w:rFonts w:ascii="Courier New" w:hAnsi="Courier New" w:cs="Courier New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Garamond" w:hAnsi="Garamond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Garamond" w:hAnsi="Garamond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styleId="Prrafodelista">
    <w:name w:val="List Paragraph"/>
    <w:basedOn w:val="Normal"/>
    <w:uiPriority w:val="34"/>
    <w:qFormat/>
    <w:rsid w:val="00586AD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B2A09"/>
    <w:pPr>
      <w:spacing w:after="200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rsid w:val="008B2A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2A09"/>
    <w:rPr>
      <w:rFonts w:ascii="Times New Roman" w:hAnsi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rsid w:val="008B2A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A09"/>
    <w:rPr>
      <w:rFonts w:ascii="Times New Roman" w:hAnsi="Times New Roman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872FDC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43DB3"/>
    <w:pPr>
      <w:keepNext/>
      <w:keepLines/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343D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3D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CE272-85D8-4B11-9F44-C6CF8E990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2927</Words>
  <Characters>16104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DE PROCESADORES DE LENGUAJES</vt:lpstr>
    </vt:vector>
  </TitlesOfParts>
  <Company/>
  <LinksUpToDate>false</LinksUpToDate>
  <CharactersWithSpaces>18994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PROCESADORES DE LENGUAJES</dc:title>
  <dc:subject/>
  <dc:creator>LSI UNED</dc:creator>
  <cp:keywords/>
  <dc:description/>
  <cp:lastModifiedBy>Manuel Rodríguez</cp:lastModifiedBy>
  <cp:revision>3</cp:revision>
  <cp:lastPrinted>2019-06-23T20:33:00Z</cp:lastPrinted>
  <dcterms:created xsi:type="dcterms:W3CDTF">2020-08-12T08:16:00Z</dcterms:created>
  <dcterms:modified xsi:type="dcterms:W3CDTF">2020-08-12T08:17:00Z</dcterms:modified>
</cp:coreProperties>
</file>