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328F" w:rsidRPr="00EF328F" w:rsidRDefault="00EF328F" w:rsidP="00EF328F">
      <w:pPr>
        <w:shd w:val="clear" w:color="auto" w:fill="FFFFFF"/>
        <w:spacing w:before="100" w:beforeAutospacing="1" w:after="240" w:line="450" w:lineRule="atLeast"/>
        <w:outlineLvl w:val="2"/>
        <w:rPr>
          <w:rFonts w:ascii="Segoe UI" w:eastAsia="Times New Roman" w:hAnsi="Segoe UI" w:cs="Segoe UI"/>
          <w:b/>
          <w:bCs/>
          <w:color w:val="0F1115"/>
          <w:sz w:val="30"/>
          <w:szCs w:val="30"/>
          <w:lang w:eastAsia="ru-RU"/>
        </w:rPr>
      </w:pPr>
      <w:proofErr w:type="spellStart"/>
      <w:r w:rsidRPr="00EF328F">
        <w:rPr>
          <w:rFonts w:ascii="Segoe UI" w:eastAsia="Times New Roman" w:hAnsi="Segoe UI" w:cs="Segoe UI"/>
          <w:b/>
          <w:bCs/>
          <w:color w:val="0F1115"/>
          <w:sz w:val="30"/>
          <w:szCs w:val="30"/>
          <w:lang w:eastAsia="ru-RU"/>
        </w:rPr>
        <w:t>Галлюциноз</w:t>
      </w:r>
      <w:proofErr w:type="spellEnd"/>
      <w:r w:rsidRPr="00EF328F">
        <w:rPr>
          <w:rFonts w:ascii="Segoe UI" w:eastAsia="Times New Roman" w:hAnsi="Segoe UI" w:cs="Segoe UI"/>
          <w:b/>
          <w:bCs/>
          <w:color w:val="0F1115"/>
          <w:sz w:val="30"/>
          <w:szCs w:val="30"/>
          <w:lang w:eastAsia="ru-RU"/>
        </w:rPr>
        <w:t>: диагностика и лечение в Краснодаре</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proofErr w:type="spellStart"/>
      <w:r w:rsidRPr="00EF328F">
        <w:rPr>
          <w:rFonts w:ascii="Segoe UI" w:eastAsia="Times New Roman" w:hAnsi="Segoe UI" w:cs="Segoe UI"/>
          <w:b/>
          <w:bCs/>
          <w:color w:val="0F1115"/>
          <w:sz w:val="24"/>
          <w:szCs w:val="24"/>
          <w:lang w:eastAsia="ru-RU"/>
        </w:rPr>
        <w:t>Галлюциноз</w:t>
      </w:r>
      <w:proofErr w:type="spellEnd"/>
      <w:r w:rsidRPr="00EF328F">
        <w:rPr>
          <w:rFonts w:ascii="Segoe UI" w:eastAsia="Times New Roman" w:hAnsi="Segoe UI" w:cs="Segoe UI"/>
          <w:b/>
          <w:bCs/>
          <w:color w:val="0F1115"/>
          <w:sz w:val="24"/>
          <w:szCs w:val="24"/>
          <w:lang w:eastAsia="ru-RU"/>
        </w:rPr>
        <w:t xml:space="preserve"> — это психопатологический синдром, характеризующийся наличием галлюцинаций при сохраненном сознании. Человек может испытывать слуховые, зрительные или тактильные ощущения, не имеющие реального источника. Данное состояние требует профессиональной медицинской помощи, поскольку может представлять опасность как для самого пациента, так и для окружающих.</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Частная клиника «</w:t>
      </w:r>
      <w:proofErr w:type="spellStart"/>
      <w:r w:rsidRPr="00EF328F">
        <w:rPr>
          <w:rFonts w:ascii="Segoe UI" w:eastAsia="Times New Roman" w:hAnsi="Segoe UI" w:cs="Segoe UI"/>
          <w:color w:val="0F1115"/>
          <w:sz w:val="24"/>
          <w:szCs w:val="24"/>
          <w:lang w:eastAsia="ru-RU"/>
        </w:rPr>
        <w:t>Экстрамед</w:t>
      </w:r>
      <w:proofErr w:type="spellEnd"/>
      <w:r w:rsidRPr="00EF328F">
        <w:rPr>
          <w:rFonts w:ascii="Segoe UI" w:eastAsia="Times New Roman" w:hAnsi="Segoe UI" w:cs="Segoe UI"/>
          <w:color w:val="0F1115"/>
          <w:sz w:val="24"/>
          <w:szCs w:val="24"/>
          <w:lang w:eastAsia="ru-RU"/>
        </w:rPr>
        <w:t xml:space="preserve">-Пси» в Краснодаре предлагает комплексную диагностику и лечение различных форм </w:t>
      </w:r>
      <w:proofErr w:type="spellStart"/>
      <w:r w:rsidRPr="00EF328F">
        <w:rPr>
          <w:rFonts w:ascii="Segoe UI" w:eastAsia="Times New Roman" w:hAnsi="Segoe UI" w:cs="Segoe UI"/>
          <w:color w:val="0F1115"/>
          <w:sz w:val="24"/>
          <w:szCs w:val="24"/>
          <w:lang w:eastAsia="ru-RU"/>
        </w:rPr>
        <w:t>галлюциноза</w:t>
      </w:r>
      <w:proofErr w:type="spellEnd"/>
      <w:r w:rsidRPr="00EF328F">
        <w:rPr>
          <w:rFonts w:ascii="Segoe UI" w:eastAsia="Times New Roman" w:hAnsi="Segoe UI" w:cs="Segoe UI"/>
          <w:color w:val="0F1115"/>
          <w:sz w:val="24"/>
          <w:szCs w:val="24"/>
          <w:lang w:eastAsia="ru-RU"/>
        </w:rPr>
        <w:t xml:space="preserve"> с применением современных терапевтических протоколов и гарантией полной конфиденциальности.</w:t>
      </w:r>
    </w:p>
    <w:p w:rsidR="00EF328F" w:rsidRPr="00EF328F" w:rsidRDefault="00EF328F" w:rsidP="00EF328F">
      <w:pPr>
        <w:spacing w:before="480" w:after="480" w:line="240" w:lineRule="auto"/>
        <w:rPr>
          <w:rFonts w:ascii="Times New Roman" w:eastAsia="Times New Roman" w:hAnsi="Times New Roman" w:cs="Times New Roman"/>
          <w:sz w:val="24"/>
          <w:szCs w:val="24"/>
          <w:lang w:eastAsia="ru-RU"/>
        </w:rPr>
      </w:pPr>
      <w:r w:rsidRPr="00EF328F">
        <w:rPr>
          <w:rFonts w:ascii="Times New Roman" w:eastAsia="Times New Roman" w:hAnsi="Times New Roman" w:cs="Times New Roman"/>
          <w:sz w:val="24"/>
          <w:szCs w:val="24"/>
          <w:lang w:eastAsia="ru-RU"/>
        </w:rPr>
        <w:pict>
          <v:rect id="_x0000_i1025" style="width:0;height:.75pt" o:hralign="center" o:hrstd="t" o:hr="t" fillcolor="#a0a0a0" stroked="f"/>
        </w:pict>
      </w:r>
    </w:p>
    <w:p w:rsidR="00EF328F" w:rsidRPr="00EF328F" w:rsidRDefault="00EF328F" w:rsidP="00EF328F">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F328F">
        <w:rPr>
          <w:rFonts w:ascii="Segoe UI" w:eastAsia="Times New Roman" w:hAnsi="Segoe UI" w:cs="Segoe UI"/>
          <w:b/>
          <w:bCs/>
          <w:color w:val="0F1115"/>
          <w:sz w:val="30"/>
          <w:szCs w:val="30"/>
          <w:lang w:eastAsia="ru-RU"/>
        </w:rPr>
        <w:t>Классификация и симптоматика</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По модальности восприятия выделяют:</w:t>
      </w:r>
    </w:p>
    <w:p w:rsidR="00EF328F" w:rsidRPr="00EF328F" w:rsidRDefault="00EF328F" w:rsidP="00EF328F">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 xml:space="preserve">Слуховой (вербальный) </w:t>
      </w:r>
      <w:proofErr w:type="spellStart"/>
      <w:r w:rsidRPr="00EF328F">
        <w:rPr>
          <w:rFonts w:ascii="Segoe UI" w:eastAsia="Times New Roman" w:hAnsi="Segoe UI" w:cs="Segoe UI"/>
          <w:b/>
          <w:bCs/>
          <w:color w:val="0F1115"/>
          <w:sz w:val="24"/>
          <w:szCs w:val="24"/>
          <w:lang w:eastAsia="ru-RU"/>
        </w:rPr>
        <w:t>галлюциноз</w:t>
      </w:r>
      <w:proofErr w:type="spellEnd"/>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Комментирующие или диалогические голоса</w:t>
      </w:r>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Императивные (приказывающие) галлюцинации</w:t>
      </w:r>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Звуки и шумы без словесного содержания</w:t>
      </w:r>
    </w:p>
    <w:p w:rsidR="00EF328F" w:rsidRPr="00EF328F" w:rsidRDefault="00EF328F" w:rsidP="00EF328F">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 xml:space="preserve">Зрительный </w:t>
      </w:r>
      <w:proofErr w:type="spellStart"/>
      <w:r w:rsidRPr="00EF328F">
        <w:rPr>
          <w:rFonts w:ascii="Segoe UI" w:eastAsia="Times New Roman" w:hAnsi="Segoe UI" w:cs="Segoe UI"/>
          <w:b/>
          <w:bCs/>
          <w:color w:val="0F1115"/>
          <w:sz w:val="24"/>
          <w:szCs w:val="24"/>
          <w:lang w:eastAsia="ru-RU"/>
        </w:rPr>
        <w:t>галлюциноз</w:t>
      </w:r>
      <w:proofErr w:type="spellEnd"/>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Элементарные образы (</w:t>
      </w:r>
      <w:proofErr w:type="spellStart"/>
      <w:proofErr w:type="gramStart"/>
      <w:r w:rsidRPr="00EF328F">
        <w:rPr>
          <w:rFonts w:ascii="Segoe UI" w:eastAsia="Times New Roman" w:hAnsi="Segoe UI" w:cs="Segoe UI"/>
          <w:color w:val="0F1115"/>
          <w:sz w:val="24"/>
          <w:szCs w:val="24"/>
          <w:lang w:eastAsia="ru-RU"/>
        </w:rPr>
        <w:t>вспышки,</w:t>
      </w:r>
      <w:r w:rsidRPr="00EF328F">
        <w:rPr>
          <w:rFonts w:ascii="MS Gothic" w:eastAsia="MS Gothic" w:hAnsi="MS Gothic" w:cs="MS Gothic" w:hint="eastAsia"/>
          <w:color w:val="0F1115"/>
          <w:sz w:val="24"/>
          <w:szCs w:val="24"/>
          <w:lang w:eastAsia="ru-RU"/>
        </w:rPr>
        <w:t>几何</w:t>
      </w:r>
      <w:proofErr w:type="spellEnd"/>
      <w:proofErr w:type="gramEnd"/>
      <w:r w:rsidRPr="00EF328F">
        <w:rPr>
          <w:rFonts w:ascii="Segoe UI" w:eastAsia="Times New Roman" w:hAnsi="Segoe UI" w:cs="Segoe UI"/>
          <w:color w:val="0F1115"/>
          <w:sz w:val="24"/>
          <w:szCs w:val="24"/>
          <w:lang w:eastAsia="ru-RU"/>
        </w:rPr>
        <w:t xml:space="preserve"> фигуры)</w:t>
      </w:r>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EF328F">
        <w:rPr>
          <w:rFonts w:ascii="Segoe UI" w:eastAsia="Times New Roman" w:hAnsi="Segoe UI" w:cs="Segoe UI"/>
          <w:color w:val="0F1115"/>
          <w:sz w:val="24"/>
          <w:szCs w:val="24"/>
          <w:lang w:eastAsia="ru-RU"/>
        </w:rPr>
        <w:t>Сценоподобные</w:t>
      </w:r>
      <w:proofErr w:type="spellEnd"/>
      <w:r w:rsidRPr="00EF328F">
        <w:rPr>
          <w:rFonts w:ascii="Segoe UI" w:eastAsia="Times New Roman" w:hAnsi="Segoe UI" w:cs="Segoe UI"/>
          <w:color w:val="0F1115"/>
          <w:sz w:val="24"/>
          <w:szCs w:val="24"/>
          <w:lang w:eastAsia="ru-RU"/>
        </w:rPr>
        <w:t xml:space="preserve"> сложные видения</w:t>
      </w:r>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Специфические формы (</w:t>
      </w:r>
      <w:proofErr w:type="spellStart"/>
      <w:r w:rsidRPr="00EF328F">
        <w:rPr>
          <w:rFonts w:ascii="Segoe UI" w:eastAsia="Times New Roman" w:hAnsi="Segoe UI" w:cs="Segoe UI"/>
          <w:color w:val="0F1115"/>
          <w:sz w:val="24"/>
          <w:szCs w:val="24"/>
          <w:lang w:eastAsia="ru-RU"/>
        </w:rPr>
        <w:t>галлюциноз</w:t>
      </w:r>
      <w:proofErr w:type="spellEnd"/>
      <w:r w:rsidRPr="00EF328F">
        <w:rPr>
          <w:rFonts w:ascii="Segoe UI" w:eastAsia="Times New Roman" w:hAnsi="Segoe UI" w:cs="Segoe UI"/>
          <w:color w:val="0F1115"/>
          <w:sz w:val="24"/>
          <w:szCs w:val="24"/>
          <w:lang w:eastAsia="ru-RU"/>
        </w:rPr>
        <w:t xml:space="preserve"> Ван-</w:t>
      </w:r>
      <w:proofErr w:type="spellStart"/>
      <w:r w:rsidRPr="00EF328F">
        <w:rPr>
          <w:rFonts w:ascii="Segoe UI" w:eastAsia="Times New Roman" w:hAnsi="Segoe UI" w:cs="Segoe UI"/>
          <w:color w:val="0F1115"/>
          <w:sz w:val="24"/>
          <w:szCs w:val="24"/>
          <w:lang w:eastAsia="ru-RU"/>
        </w:rPr>
        <w:t>Богарта</w:t>
      </w:r>
      <w:proofErr w:type="spellEnd"/>
      <w:r w:rsidRPr="00EF328F">
        <w:rPr>
          <w:rFonts w:ascii="Segoe UI" w:eastAsia="Times New Roman" w:hAnsi="Segoe UI" w:cs="Segoe UI"/>
          <w:color w:val="0F1115"/>
          <w:sz w:val="24"/>
          <w:szCs w:val="24"/>
          <w:lang w:eastAsia="ru-RU"/>
        </w:rPr>
        <w:t>)</w:t>
      </w:r>
    </w:p>
    <w:p w:rsidR="00EF328F" w:rsidRPr="00EF328F" w:rsidRDefault="00EF328F" w:rsidP="00EF328F">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 xml:space="preserve">Тактильный </w:t>
      </w:r>
      <w:proofErr w:type="spellStart"/>
      <w:r w:rsidRPr="00EF328F">
        <w:rPr>
          <w:rFonts w:ascii="Segoe UI" w:eastAsia="Times New Roman" w:hAnsi="Segoe UI" w:cs="Segoe UI"/>
          <w:b/>
          <w:bCs/>
          <w:color w:val="0F1115"/>
          <w:sz w:val="24"/>
          <w:szCs w:val="24"/>
          <w:lang w:eastAsia="ru-RU"/>
        </w:rPr>
        <w:t>галлюциноз</w:t>
      </w:r>
      <w:proofErr w:type="spellEnd"/>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Ощущения ползания под кожей</w:t>
      </w:r>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Мнимые укусы и прикосновения</w:t>
      </w:r>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Термические ощущения (жар, холод)</w:t>
      </w:r>
    </w:p>
    <w:p w:rsidR="00EF328F" w:rsidRPr="00EF328F" w:rsidRDefault="00EF328F" w:rsidP="00EF328F">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Смешанные формы</w:t>
      </w:r>
    </w:p>
    <w:p w:rsidR="00EF328F" w:rsidRPr="00EF328F" w:rsidRDefault="00EF328F" w:rsidP="00EF328F">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Сочетание различных видов галлюцинаций</w:t>
      </w:r>
    </w:p>
    <w:p w:rsidR="00EF328F" w:rsidRPr="00EF328F" w:rsidRDefault="00EF328F" w:rsidP="00EF328F">
      <w:pPr>
        <w:spacing w:before="480" w:after="480" w:line="240" w:lineRule="auto"/>
        <w:rPr>
          <w:rFonts w:ascii="Times New Roman" w:eastAsia="Times New Roman" w:hAnsi="Times New Roman" w:cs="Times New Roman"/>
          <w:sz w:val="24"/>
          <w:szCs w:val="24"/>
          <w:lang w:eastAsia="ru-RU"/>
        </w:rPr>
      </w:pPr>
      <w:r w:rsidRPr="00EF328F">
        <w:rPr>
          <w:rFonts w:ascii="Times New Roman" w:eastAsia="Times New Roman" w:hAnsi="Times New Roman" w:cs="Times New Roman"/>
          <w:sz w:val="24"/>
          <w:szCs w:val="24"/>
          <w:lang w:eastAsia="ru-RU"/>
        </w:rPr>
        <w:pict>
          <v:rect id="_x0000_i1026" style="width:0;height:.75pt" o:hralign="center" o:hrstd="t" o:hr="t" fillcolor="#a0a0a0" stroked="f"/>
        </w:pict>
      </w:r>
    </w:p>
    <w:p w:rsidR="00EF328F" w:rsidRPr="00EF328F" w:rsidRDefault="00EF328F" w:rsidP="00EF328F">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F328F">
        <w:rPr>
          <w:rFonts w:ascii="Segoe UI" w:eastAsia="Times New Roman" w:hAnsi="Segoe UI" w:cs="Segoe UI"/>
          <w:b/>
          <w:bCs/>
          <w:color w:val="0F1115"/>
          <w:sz w:val="30"/>
          <w:szCs w:val="30"/>
          <w:lang w:eastAsia="ru-RU"/>
        </w:rPr>
        <w:t>Этиологические факторы</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Психические расстройства:</w:t>
      </w:r>
    </w:p>
    <w:p w:rsidR="00EF328F" w:rsidRPr="00EF328F" w:rsidRDefault="00EF328F" w:rsidP="00EF328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 xml:space="preserve">Шизофрения и </w:t>
      </w:r>
      <w:proofErr w:type="spellStart"/>
      <w:r w:rsidRPr="00EF328F">
        <w:rPr>
          <w:rFonts w:ascii="Segoe UI" w:eastAsia="Times New Roman" w:hAnsi="Segoe UI" w:cs="Segoe UI"/>
          <w:color w:val="0F1115"/>
          <w:sz w:val="24"/>
          <w:szCs w:val="24"/>
          <w:lang w:eastAsia="ru-RU"/>
        </w:rPr>
        <w:t>шизоаффективные</w:t>
      </w:r>
      <w:proofErr w:type="spellEnd"/>
      <w:r w:rsidRPr="00EF328F">
        <w:rPr>
          <w:rFonts w:ascii="Segoe UI" w:eastAsia="Times New Roman" w:hAnsi="Segoe UI" w:cs="Segoe UI"/>
          <w:color w:val="0F1115"/>
          <w:sz w:val="24"/>
          <w:szCs w:val="24"/>
          <w:lang w:eastAsia="ru-RU"/>
        </w:rPr>
        <w:t xml:space="preserve"> расстройства</w:t>
      </w:r>
    </w:p>
    <w:p w:rsidR="00EF328F" w:rsidRPr="00EF328F" w:rsidRDefault="00EF328F" w:rsidP="00EF328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Биполярное аффективное расстройство</w:t>
      </w:r>
    </w:p>
    <w:p w:rsidR="00EF328F" w:rsidRPr="00EF328F" w:rsidRDefault="00EF328F" w:rsidP="00EF328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lastRenderedPageBreak/>
        <w:t>Органические психические нарушения</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Неврологические причины:</w:t>
      </w:r>
    </w:p>
    <w:p w:rsidR="00EF328F" w:rsidRPr="00EF328F" w:rsidRDefault="00EF328F" w:rsidP="00EF328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Эпилепсия с височной локализацией</w:t>
      </w:r>
    </w:p>
    <w:p w:rsidR="00EF328F" w:rsidRPr="00EF328F" w:rsidRDefault="00EF328F" w:rsidP="00EF328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Последствия черепно-мозговых травм</w:t>
      </w:r>
    </w:p>
    <w:p w:rsidR="00EF328F" w:rsidRPr="00EF328F" w:rsidRDefault="00EF328F" w:rsidP="00EF328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EF328F">
        <w:rPr>
          <w:rFonts w:ascii="Segoe UI" w:eastAsia="Times New Roman" w:hAnsi="Segoe UI" w:cs="Segoe UI"/>
          <w:color w:val="0F1115"/>
          <w:sz w:val="24"/>
          <w:szCs w:val="24"/>
          <w:lang w:eastAsia="ru-RU"/>
        </w:rPr>
        <w:t>Нейродегенеративные</w:t>
      </w:r>
      <w:proofErr w:type="spellEnd"/>
      <w:r w:rsidRPr="00EF328F">
        <w:rPr>
          <w:rFonts w:ascii="Segoe UI" w:eastAsia="Times New Roman" w:hAnsi="Segoe UI" w:cs="Segoe UI"/>
          <w:color w:val="0F1115"/>
          <w:sz w:val="24"/>
          <w:szCs w:val="24"/>
          <w:lang w:eastAsia="ru-RU"/>
        </w:rPr>
        <w:t xml:space="preserve"> заболевания</w:t>
      </w:r>
    </w:p>
    <w:p w:rsidR="00EF328F" w:rsidRPr="00EF328F" w:rsidRDefault="00EF328F" w:rsidP="00EF328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Опухоли головного мозга</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Токсические воздействия:</w:t>
      </w:r>
    </w:p>
    <w:p w:rsidR="00EF328F" w:rsidRPr="00EF328F" w:rsidRDefault="00EF328F" w:rsidP="00EF328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 xml:space="preserve">Алкогольный </w:t>
      </w:r>
      <w:proofErr w:type="spellStart"/>
      <w:r w:rsidRPr="00EF328F">
        <w:rPr>
          <w:rFonts w:ascii="Segoe UI" w:eastAsia="Times New Roman" w:hAnsi="Segoe UI" w:cs="Segoe UI"/>
          <w:color w:val="0F1115"/>
          <w:sz w:val="24"/>
          <w:szCs w:val="24"/>
          <w:lang w:eastAsia="ru-RU"/>
        </w:rPr>
        <w:t>галлюциноз</w:t>
      </w:r>
      <w:proofErr w:type="spellEnd"/>
    </w:p>
    <w:p w:rsidR="00EF328F" w:rsidRPr="00EF328F" w:rsidRDefault="00EF328F" w:rsidP="00EF328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Наркотическая интоксикация</w:t>
      </w:r>
    </w:p>
    <w:p w:rsidR="00EF328F" w:rsidRPr="00EF328F" w:rsidRDefault="00EF328F" w:rsidP="00EF328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Побочные эффекты лекарственных препаратов</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Другие причины:</w:t>
      </w:r>
    </w:p>
    <w:p w:rsidR="00EF328F" w:rsidRPr="00EF328F" w:rsidRDefault="00EF328F" w:rsidP="00EF328F">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Сенсорная депривация</w:t>
      </w:r>
    </w:p>
    <w:p w:rsidR="00EF328F" w:rsidRPr="00EF328F" w:rsidRDefault="00EF328F" w:rsidP="00EF328F">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Выраженное переутомление</w:t>
      </w:r>
    </w:p>
    <w:p w:rsidR="00EF328F" w:rsidRPr="00EF328F" w:rsidRDefault="00EF328F" w:rsidP="00EF328F">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Возрастные нарушения (</w:t>
      </w:r>
      <w:proofErr w:type="spellStart"/>
      <w:r w:rsidRPr="00EF328F">
        <w:rPr>
          <w:rFonts w:ascii="Segoe UI" w:eastAsia="Times New Roman" w:hAnsi="Segoe UI" w:cs="Segoe UI"/>
          <w:color w:val="0F1115"/>
          <w:sz w:val="24"/>
          <w:szCs w:val="24"/>
          <w:lang w:eastAsia="ru-RU"/>
        </w:rPr>
        <w:t>галлюциноз</w:t>
      </w:r>
      <w:proofErr w:type="spellEnd"/>
      <w:r w:rsidRPr="00EF328F">
        <w:rPr>
          <w:rFonts w:ascii="Segoe UI" w:eastAsia="Times New Roman" w:hAnsi="Segoe UI" w:cs="Segoe UI"/>
          <w:color w:val="0F1115"/>
          <w:sz w:val="24"/>
          <w:szCs w:val="24"/>
          <w:lang w:eastAsia="ru-RU"/>
        </w:rPr>
        <w:t xml:space="preserve"> Шарля Бонне)</w:t>
      </w:r>
    </w:p>
    <w:p w:rsidR="00EF328F" w:rsidRPr="00EF328F" w:rsidRDefault="00EF328F" w:rsidP="00EF328F">
      <w:pPr>
        <w:spacing w:before="480" w:after="480" w:line="240" w:lineRule="auto"/>
        <w:rPr>
          <w:rFonts w:ascii="Times New Roman" w:eastAsia="Times New Roman" w:hAnsi="Times New Roman" w:cs="Times New Roman"/>
          <w:sz w:val="24"/>
          <w:szCs w:val="24"/>
          <w:lang w:eastAsia="ru-RU"/>
        </w:rPr>
      </w:pPr>
      <w:r w:rsidRPr="00EF328F">
        <w:rPr>
          <w:rFonts w:ascii="Times New Roman" w:eastAsia="Times New Roman" w:hAnsi="Times New Roman" w:cs="Times New Roman"/>
          <w:sz w:val="24"/>
          <w:szCs w:val="24"/>
          <w:lang w:eastAsia="ru-RU"/>
        </w:rPr>
        <w:pict>
          <v:rect id="_x0000_i1027" style="width:0;height:.75pt" o:hralign="center" o:hrstd="t" o:hr="t" fillcolor="#a0a0a0" stroked="f"/>
        </w:pict>
      </w:r>
    </w:p>
    <w:p w:rsidR="00EF328F" w:rsidRPr="00EF328F" w:rsidRDefault="00EF328F" w:rsidP="00EF328F">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F328F">
        <w:rPr>
          <w:rFonts w:ascii="Segoe UI" w:eastAsia="Times New Roman" w:hAnsi="Segoe UI" w:cs="Segoe UI"/>
          <w:b/>
          <w:bCs/>
          <w:color w:val="0F1115"/>
          <w:sz w:val="30"/>
          <w:szCs w:val="30"/>
          <w:lang w:eastAsia="ru-RU"/>
        </w:rPr>
        <w:t>Диагностический подход</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1. Клинико-анамнестическое обследование</w:t>
      </w:r>
    </w:p>
    <w:p w:rsidR="00EF328F" w:rsidRPr="00EF328F" w:rsidRDefault="00EF328F" w:rsidP="00EF328F">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Детальный анализ характера галлюцинаций</w:t>
      </w:r>
    </w:p>
    <w:p w:rsidR="00EF328F" w:rsidRPr="00EF328F" w:rsidRDefault="00EF328F" w:rsidP="00EF328F">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Оценка состояния сознания и критичности</w:t>
      </w:r>
    </w:p>
    <w:p w:rsidR="00EF328F" w:rsidRPr="00EF328F" w:rsidRDefault="00EF328F" w:rsidP="00EF328F">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Изучение медицинской истории</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2. Инструментальная диагностика</w:t>
      </w:r>
    </w:p>
    <w:p w:rsidR="00EF328F" w:rsidRPr="00EF328F" w:rsidRDefault="00EF328F" w:rsidP="00EF328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Магнитно-резонансная томография головного мозга</w:t>
      </w:r>
    </w:p>
    <w:p w:rsidR="00EF328F" w:rsidRPr="00EF328F" w:rsidRDefault="00EF328F" w:rsidP="00EF328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Электроэнцефалография</w:t>
      </w:r>
    </w:p>
    <w:p w:rsidR="00EF328F" w:rsidRPr="00EF328F" w:rsidRDefault="00EF328F" w:rsidP="00EF328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Лабораторные исследования</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3. Дифференциальная диагностика</w:t>
      </w:r>
    </w:p>
    <w:p w:rsidR="00EF328F" w:rsidRPr="00EF328F" w:rsidRDefault="00EF328F" w:rsidP="00EF328F">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Исключение делирия и других помрачений сознания</w:t>
      </w:r>
    </w:p>
    <w:p w:rsidR="00EF328F" w:rsidRPr="00EF328F" w:rsidRDefault="00EF328F" w:rsidP="00EF328F">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Разграничение с иллюзиями и псевдогаллюцинациями</w:t>
      </w:r>
    </w:p>
    <w:p w:rsidR="00EF328F" w:rsidRPr="00EF328F" w:rsidRDefault="00EF328F" w:rsidP="00EF328F">
      <w:pPr>
        <w:spacing w:before="480" w:after="480" w:line="240" w:lineRule="auto"/>
        <w:rPr>
          <w:rFonts w:ascii="Times New Roman" w:eastAsia="Times New Roman" w:hAnsi="Times New Roman" w:cs="Times New Roman"/>
          <w:sz w:val="24"/>
          <w:szCs w:val="24"/>
          <w:lang w:eastAsia="ru-RU"/>
        </w:rPr>
      </w:pPr>
      <w:r w:rsidRPr="00EF328F">
        <w:rPr>
          <w:rFonts w:ascii="Times New Roman" w:eastAsia="Times New Roman" w:hAnsi="Times New Roman" w:cs="Times New Roman"/>
          <w:sz w:val="24"/>
          <w:szCs w:val="24"/>
          <w:lang w:eastAsia="ru-RU"/>
        </w:rPr>
        <w:pict>
          <v:rect id="_x0000_i1028" style="width:0;height:.75pt" o:hralign="center" o:hrstd="t" o:hr="t" fillcolor="#a0a0a0" stroked="f"/>
        </w:pict>
      </w:r>
    </w:p>
    <w:p w:rsidR="00EF328F" w:rsidRPr="00EF328F" w:rsidRDefault="00EF328F" w:rsidP="00EF328F">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F328F">
        <w:rPr>
          <w:rFonts w:ascii="Segoe UI" w:eastAsia="Times New Roman" w:hAnsi="Segoe UI" w:cs="Segoe UI"/>
          <w:b/>
          <w:bCs/>
          <w:color w:val="0F1115"/>
          <w:sz w:val="30"/>
          <w:szCs w:val="30"/>
          <w:lang w:eastAsia="ru-RU"/>
        </w:rPr>
        <w:t>Терапевтическая стратегия</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lastRenderedPageBreak/>
        <w:t>1. Неотложная помощь</w:t>
      </w:r>
      <w:r w:rsidRPr="00EF328F">
        <w:rPr>
          <w:rFonts w:ascii="Segoe UI" w:eastAsia="Times New Roman" w:hAnsi="Segoe UI" w:cs="Segoe UI"/>
          <w:color w:val="0F1115"/>
          <w:sz w:val="24"/>
          <w:szCs w:val="24"/>
          <w:lang w:eastAsia="ru-RU"/>
        </w:rPr>
        <w:t> (при острых состояниях)</w:t>
      </w:r>
    </w:p>
    <w:p w:rsidR="00EF328F" w:rsidRPr="00EF328F" w:rsidRDefault="00EF328F" w:rsidP="00EF328F">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Купирование психомоторного возбуждения</w:t>
      </w:r>
    </w:p>
    <w:p w:rsidR="00EF328F" w:rsidRPr="00EF328F" w:rsidRDefault="00EF328F" w:rsidP="00EF328F">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Быстрая нейролептическая терапия</w:t>
      </w:r>
    </w:p>
    <w:p w:rsidR="00EF328F" w:rsidRPr="00EF328F" w:rsidRDefault="00EF328F" w:rsidP="00EF328F">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Стабилизация соматического состояния</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2. Фармакотерапия</w:t>
      </w:r>
    </w:p>
    <w:p w:rsidR="00EF328F" w:rsidRPr="00EF328F" w:rsidRDefault="00EF328F" w:rsidP="00EF328F">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Антипсихотические препараты последнего поколения</w:t>
      </w:r>
    </w:p>
    <w:p w:rsidR="00EF328F" w:rsidRPr="00EF328F" w:rsidRDefault="00EF328F" w:rsidP="00EF328F">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EF328F">
        <w:rPr>
          <w:rFonts w:ascii="Segoe UI" w:eastAsia="Times New Roman" w:hAnsi="Segoe UI" w:cs="Segoe UI"/>
          <w:color w:val="0F1115"/>
          <w:sz w:val="24"/>
          <w:szCs w:val="24"/>
          <w:lang w:eastAsia="ru-RU"/>
        </w:rPr>
        <w:t>Нормотимики</w:t>
      </w:r>
      <w:proofErr w:type="spellEnd"/>
      <w:r w:rsidRPr="00EF328F">
        <w:rPr>
          <w:rFonts w:ascii="Segoe UI" w:eastAsia="Times New Roman" w:hAnsi="Segoe UI" w:cs="Segoe UI"/>
          <w:color w:val="0F1115"/>
          <w:sz w:val="24"/>
          <w:szCs w:val="24"/>
          <w:lang w:eastAsia="ru-RU"/>
        </w:rPr>
        <w:t xml:space="preserve"> при аффективной составляющей</w:t>
      </w:r>
    </w:p>
    <w:p w:rsidR="00EF328F" w:rsidRPr="00EF328F" w:rsidRDefault="00EF328F" w:rsidP="00EF328F">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Симптоматическая терапия</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3. Патогенетическое лечение</w:t>
      </w:r>
    </w:p>
    <w:p w:rsidR="00EF328F" w:rsidRPr="00EF328F" w:rsidRDefault="00EF328F" w:rsidP="00EF328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Коррекция основного заболевания</w:t>
      </w:r>
    </w:p>
    <w:p w:rsidR="00EF328F" w:rsidRPr="00EF328F" w:rsidRDefault="00EF328F" w:rsidP="00EF328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EF328F">
        <w:rPr>
          <w:rFonts w:ascii="Segoe UI" w:eastAsia="Times New Roman" w:hAnsi="Segoe UI" w:cs="Segoe UI"/>
          <w:color w:val="0F1115"/>
          <w:sz w:val="24"/>
          <w:szCs w:val="24"/>
          <w:lang w:eastAsia="ru-RU"/>
        </w:rPr>
        <w:t>Детоксикация</w:t>
      </w:r>
      <w:proofErr w:type="spellEnd"/>
      <w:r w:rsidRPr="00EF328F">
        <w:rPr>
          <w:rFonts w:ascii="Segoe UI" w:eastAsia="Times New Roman" w:hAnsi="Segoe UI" w:cs="Segoe UI"/>
          <w:color w:val="0F1115"/>
          <w:sz w:val="24"/>
          <w:szCs w:val="24"/>
          <w:lang w:eastAsia="ru-RU"/>
        </w:rPr>
        <w:t xml:space="preserve"> при токсических формах</w:t>
      </w:r>
    </w:p>
    <w:p w:rsidR="00EF328F" w:rsidRPr="00EF328F" w:rsidRDefault="00EF328F" w:rsidP="00EF328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Метаболическая поддержка</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4. Реабилитационный этап</w:t>
      </w:r>
    </w:p>
    <w:p w:rsidR="00EF328F" w:rsidRPr="00EF328F" w:rsidRDefault="00EF328F" w:rsidP="00EF328F">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EF328F">
        <w:rPr>
          <w:rFonts w:ascii="Segoe UI" w:eastAsia="Times New Roman" w:hAnsi="Segoe UI" w:cs="Segoe UI"/>
          <w:color w:val="0F1115"/>
          <w:sz w:val="24"/>
          <w:szCs w:val="24"/>
          <w:lang w:eastAsia="ru-RU"/>
        </w:rPr>
        <w:t>Когнитивно</w:t>
      </w:r>
      <w:proofErr w:type="spellEnd"/>
      <w:r w:rsidRPr="00EF328F">
        <w:rPr>
          <w:rFonts w:ascii="Segoe UI" w:eastAsia="Times New Roman" w:hAnsi="Segoe UI" w:cs="Segoe UI"/>
          <w:color w:val="0F1115"/>
          <w:sz w:val="24"/>
          <w:szCs w:val="24"/>
          <w:lang w:eastAsia="ru-RU"/>
        </w:rPr>
        <w:t>-поведенческая терапия</w:t>
      </w:r>
    </w:p>
    <w:p w:rsidR="00EF328F" w:rsidRPr="00EF328F" w:rsidRDefault="00EF328F" w:rsidP="00EF328F">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Социально-трудовая адаптация</w:t>
      </w:r>
    </w:p>
    <w:p w:rsidR="00EF328F" w:rsidRPr="00EF328F" w:rsidRDefault="00EF328F" w:rsidP="00EF328F">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Поддерживающая психотерапия</w:t>
      </w:r>
    </w:p>
    <w:p w:rsidR="00EF328F" w:rsidRPr="00EF328F" w:rsidRDefault="00EF328F" w:rsidP="00EF328F">
      <w:pPr>
        <w:spacing w:before="480" w:after="480" w:line="240" w:lineRule="auto"/>
        <w:rPr>
          <w:rFonts w:ascii="Times New Roman" w:eastAsia="Times New Roman" w:hAnsi="Times New Roman" w:cs="Times New Roman"/>
          <w:sz w:val="24"/>
          <w:szCs w:val="24"/>
          <w:lang w:eastAsia="ru-RU"/>
        </w:rPr>
      </w:pPr>
      <w:r w:rsidRPr="00EF328F">
        <w:rPr>
          <w:rFonts w:ascii="Times New Roman" w:eastAsia="Times New Roman" w:hAnsi="Times New Roman" w:cs="Times New Roman"/>
          <w:sz w:val="24"/>
          <w:szCs w:val="24"/>
          <w:lang w:eastAsia="ru-RU"/>
        </w:rPr>
        <w:pict>
          <v:rect id="_x0000_i1029" style="width:0;height:.75pt" o:hralign="center" o:hrstd="t" o:hr="t" fillcolor="#a0a0a0" stroked="f"/>
        </w:pict>
      </w:r>
    </w:p>
    <w:p w:rsidR="00EF328F" w:rsidRPr="00EF328F" w:rsidRDefault="00EF328F" w:rsidP="00EF328F">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F328F">
        <w:rPr>
          <w:rFonts w:ascii="Segoe UI" w:eastAsia="Times New Roman" w:hAnsi="Segoe UI" w:cs="Segoe UI"/>
          <w:b/>
          <w:bCs/>
          <w:color w:val="0F1115"/>
          <w:sz w:val="30"/>
          <w:szCs w:val="30"/>
          <w:lang w:eastAsia="ru-RU"/>
        </w:rPr>
        <w:t>Особые клинические формы</w: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 xml:space="preserve">Алкогольный </w:t>
      </w:r>
      <w:proofErr w:type="spellStart"/>
      <w:r w:rsidRPr="00EF328F">
        <w:rPr>
          <w:rFonts w:ascii="Segoe UI" w:eastAsia="Times New Roman" w:hAnsi="Segoe UI" w:cs="Segoe UI"/>
          <w:b/>
          <w:bCs/>
          <w:color w:val="0F1115"/>
          <w:sz w:val="24"/>
          <w:szCs w:val="24"/>
          <w:lang w:eastAsia="ru-RU"/>
        </w:rPr>
        <w:t>галлюциноз</w:t>
      </w:r>
      <w:proofErr w:type="spellEnd"/>
      <w:r w:rsidRPr="00EF328F">
        <w:rPr>
          <w:rFonts w:ascii="Segoe UI" w:eastAsia="Times New Roman" w:hAnsi="Segoe UI" w:cs="Segoe UI"/>
          <w:b/>
          <w:bCs/>
          <w:color w:val="0F1115"/>
          <w:sz w:val="24"/>
          <w:szCs w:val="24"/>
          <w:lang w:eastAsia="ru-RU"/>
        </w:rPr>
        <w:t>:</w:t>
      </w:r>
    </w:p>
    <w:p w:rsidR="00EF328F" w:rsidRPr="00EF328F" w:rsidRDefault="00EF328F" w:rsidP="00EF328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Развивается в состоянии отмены</w:t>
      </w:r>
    </w:p>
    <w:p w:rsidR="00EF328F" w:rsidRPr="00EF328F" w:rsidRDefault="00EF328F" w:rsidP="00EF328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Преобладают вербальные галлюцинации</w:t>
      </w:r>
    </w:p>
    <w:p w:rsidR="00EF328F" w:rsidRPr="00EF328F" w:rsidRDefault="00EF328F" w:rsidP="00EF328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 xml:space="preserve">Требует комплексной </w:t>
      </w:r>
      <w:proofErr w:type="spellStart"/>
      <w:r w:rsidRPr="00EF328F">
        <w:rPr>
          <w:rFonts w:ascii="Segoe UI" w:eastAsia="Times New Roman" w:hAnsi="Segoe UI" w:cs="Segoe UI"/>
          <w:color w:val="0F1115"/>
          <w:sz w:val="24"/>
          <w:szCs w:val="24"/>
          <w:lang w:eastAsia="ru-RU"/>
        </w:rPr>
        <w:t>детоксикации</w:t>
      </w:r>
      <w:proofErr w:type="spellEnd"/>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 xml:space="preserve">Органические </w:t>
      </w:r>
      <w:proofErr w:type="spellStart"/>
      <w:r w:rsidRPr="00EF328F">
        <w:rPr>
          <w:rFonts w:ascii="Segoe UI" w:eastAsia="Times New Roman" w:hAnsi="Segoe UI" w:cs="Segoe UI"/>
          <w:b/>
          <w:bCs/>
          <w:color w:val="0F1115"/>
          <w:sz w:val="24"/>
          <w:szCs w:val="24"/>
          <w:lang w:eastAsia="ru-RU"/>
        </w:rPr>
        <w:t>галлюцинозы</w:t>
      </w:r>
      <w:proofErr w:type="spellEnd"/>
      <w:r w:rsidRPr="00EF328F">
        <w:rPr>
          <w:rFonts w:ascii="Segoe UI" w:eastAsia="Times New Roman" w:hAnsi="Segoe UI" w:cs="Segoe UI"/>
          <w:b/>
          <w:bCs/>
          <w:color w:val="0F1115"/>
          <w:sz w:val="24"/>
          <w:szCs w:val="24"/>
          <w:lang w:eastAsia="ru-RU"/>
        </w:rPr>
        <w:t>:</w:t>
      </w:r>
    </w:p>
    <w:p w:rsidR="00EF328F" w:rsidRPr="00EF328F" w:rsidRDefault="00EF328F" w:rsidP="00EF328F">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Связаны с конкретными неврологическими нарушениями</w:t>
      </w:r>
    </w:p>
    <w:p w:rsidR="00EF328F" w:rsidRPr="00EF328F" w:rsidRDefault="00EF328F" w:rsidP="00EF328F">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Нуждаются в совместном наблюдении психиатра и невролога</w:t>
      </w:r>
    </w:p>
    <w:p w:rsidR="00EF328F" w:rsidRPr="00EF328F" w:rsidRDefault="00EF328F" w:rsidP="00EF328F">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Часто требуют длительной терапии</w:t>
      </w:r>
    </w:p>
    <w:p w:rsidR="00EF328F" w:rsidRPr="00EF328F" w:rsidRDefault="00EF328F" w:rsidP="00EF328F">
      <w:pPr>
        <w:spacing w:before="480" w:after="480" w:line="240" w:lineRule="auto"/>
        <w:rPr>
          <w:rFonts w:ascii="Times New Roman" w:eastAsia="Times New Roman" w:hAnsi="Times New Roman" w:cs="Times New Roman"/>
          <w:sz w:val="24"/>
          <w:szCs w:val="24"/>
          <w:lang w:eastAsia="ru-RU"/>
        </w:rPr>
      </w:pPr>
      <w:r w:rsidRPr="00EF328F">
        <w:rPr>
          <w:rFonts w:ascii="Times New Roman" w:eastAsia="Times New Roman" w:hAnsi="Times New Roman" w:cs="Times New Roman"/>
          <w:sz w:val="24"/>
          <w:szCs w:val="24"/>
          <w:lang w:eastAsia="ru-RU"/>
        </w:rPr>
        <w:pict>
          <v:rect id="_x0000_i1030" style="width:0;height:.75pt" o:hralign="center" o:hrstd="t" o:hr="t" fillcolor="#a0a0a0" stroked="f"/>
        </w:pict>
      </w:r>
    </w:p>
    <w:p w:rsidR="00EF328F" w:rsidRPr="00EF328F" w:rsidRDefault="00EF328F" w:rsidP="00EF328F">
      <w:pPr>
        <w:shd w:val="clear" w:color="auto" w:fill="FFFFFF"/>
        <w:spacing w:before="240" w:after="240" w:line="240" w:lineRule="auto"/>
        <w:rPr>
          <w:rFonts w:ascii="Segoe UI" w:eastAsia="Times New Roman" w:hAnsi="Segoe UI" w:cs="Segoe UI"/>
          <w:color w:val="0F1115"/>
          <w:sz w:val="24"/>
          <w:szCs w:val="24"/>
          <w:lang w:eastAsia="ru-RU"/>
        </w:rPr>
      </w:pPr>
      <w:r w:rsidRPr="00EF328F">
        <w:rPr>
          <w:rFonts w:ascii="Segoe UI" w:eastAsia="Times New Roman" w:hAnsi="Segoe UI" w:cs="Segoe UI"/>
          <w:b/>
          <w:bCs/>
          <w:color w:val="0F1115"/>
          <w:sz w:val="24"/>
          <w:szCs w:val="24"/>
          <w:lang w:eastAsia="ru-RU"/>
        </w:rPr>
        <w:t>Своевременное обращение — ключевой фактор успеха</w:t>
      </w:r>
      <w:r w:rsidRPr="00EF328F">
        <w:rPr>
          <w:rFonts w:ascii="Segoe UI" w:eastAsia="Times New Roman" w:hAnsi="Segoe UI" w:cs="Segoe UI"/>
          <w:color w:val="0F1115"/>
          <w:sz w:val="24"/>
          <w:szCs w:val="24"/>
          <w:lang w:eastAsia="ru-RU"/>
        </w:rPr>
        <w:br/>
        <w:t xml:space="preserve">При появлении симптомов </w:t>
      </w:r>
      <w:proofErr w:type="spellStart"/>
      <w:r w:rsidRPr="00EF328F">
        <w:rPr>
          <w:rFonts w:ascii="Segoe UI" w:eastAsia="Times New Roman" w:hAnsi="Segoe UI" w:cs="Segoe UI"/>
          <w:color w:val="0F1115"/>
          <w:sz w:val="24"/>
          <w:szCs w:val="24"/>
          <w:lang w:eastAsia="ru-RU"/>
        </w:rPr>
        <w:t>галлюциноза</w:t>
      </w:r>
      <w:proofErr w:type="spellEnd"/>
      <w:r w:rsidRPr="00EF328F">
        <w:rPr>
          <w:rFonts w:ascii="Segoe UI" w:eastAsia="Times New Roman" w:hAnsi="Segoe UI" w:cs="Segoe UI"/>
          <w:color w:val="0F1115"/>
          <w:sz w:val="24"/>
          <w:szCs w:val="24"/>
          <w:lang w:eastAsia="ru-RU"/>
        </w:rPr>
        <w:t xml:space="preserve"> важно немедленно обратиться к специалисту. В клинике «</w:t>
      </w:r>
      <w:proofErr w:type="spellStart"/>
      <w:r w:rsidRPr="00EF328F">
        <w:rPr>
          <w:rFonts w:ascii="Segoe UI" w:eastAsia="Times New Roman" w:hAnsi="Segoe UI" w:cs="Segoe UI"/>
          <w:color w:val="0F1115"/>
          <w:sz w:val="24"/>
          <w:szCs w:val="24"/>
          <w:lang w:eastAsia="ru-RU"/>
        </w:rPr>
        <w:t>Экстрамед</w:t>
      </w:r>
      <w:proofErr w:type="spellEnd"/>
      <w:r w:rsidRPr="00EF328F">
        <w:rPr>
          <w:rFonts w:ascii="Segoe UI" w:eastAsia="Times New Roman" w:hAnsi="Segoe UI" w:cs="Segoe UI"/>
          <w:color w:val="0F1115"/>
          <w:sz w:val="24"/>
          <w:szCs w:val="24"/>
          <w:lang w:eastAsia="ru-RU"/>
        </w:rPr>
        <w:t>-Пси» в Краснодаре мы обеспечиваем:</w:t>
      </w:r>
    </w:p>
    <w:p w:rsidR="00EF328F" w:rsidRPr="00EF328F" w:rsidRDefault="00EF328F" w:rsidP="00EF328F">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lastRenderedPageBreak/>
        <w:t>Круглосуточную неотложную помощь</w:t>
      </w:r>
    </w:p>
    <w:p w:rsidR="00EF328F" w:rsidRPr="00EF328F" w:rsidRDefault="00EF328F" w:rsidP="00EF328F">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Индивидуальный подбор терапии</w:t>
      </w:r>
    </w:p>
    <w:p w:rsidR="00EF328F" w:rsidRPr="00EF328F" w:rsidRDefault="00EF328F" w:rsidP="00EF328F">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Стационарное и амбулаторное лечение</w:t>
      </w:r>
    </w:p>
    <w:p w:rsidR="00EF328F" w:rsidRPr="00EF328F" w:rsidRDefault="00EF328F" w:rsidP="00EF328F">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Поддержку на всех этапах реабилитации</w:t>
      </w:r>
    </w:p>
    <w:p w:rsidR="00EF328F" w:rsidRPr="00EF328F" w:rsidRDefault="00EF328F" w:rsidP="00EF328F">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EF328F">
        <w:rPr>
          <w:rFonts w:ascii="Segoe UI" w:eastAsia="Times New Roman" w:hAnsi="Segoe UI" w:cs="Segoe UI"/>
          <w:color w:val="0F1115"/>
          <w:sz w:val="24"/>
          <w:szCs w:val="24"/>
          <w:lang w:eastAsia="ru-RU"/>
        </w:rPr>
        <w:t>Не откладывайте визит к врачу — профессиональная помощь позволяет эффективно купировать симптомы и предотвратить развитие осложнений.</w:t>
      </w:r>
    </w:p>
    <w:p w:rsidR="00F9748A" w:rsidRDefault="00EF328F">
      <w:bookmarkStart w:id="0" w:name="_GoBack"/>
      <w:bookmarkEnd w:id="0"/>
    </w:p>
    <w:sectPr w:rsidR="00F97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6454F"/>
    <w:multiLevelType w:val="multilevel"/>
    <w:tmpl w:val="558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695"/>
    <w:multiLevelType w:val="multilevel"/>
    <w:tmpl w:val="C15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6D77"/>
    <w:multiLevelType w:val="multilevel"/>
    <w:tmpl w:val="8B4E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27110"/>
    <w:multiLevelType w:val="multilevel"/>
    <w:tmpl w:val="6AFA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5222C"/>
    <w:multiLevelType w:val="multilevel"/>
    <w:tmpl w:val="33C4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078E0"/>
    <w:multiLevelType w:val="multilevel"/>
    <w:tmpl w:val="F9A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A0369"/>
    <w:multiLevelType w:val="multilevel"/>
    <w:tmpl w:val="0BE83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370D5"/>
    <w:multiLevelType w:val="multilevel"/>
    <w:tmpl w:val="DD2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1508E"/>
    <w:multiLevelType w:val="multilevel"/>
    <w:tmpl w:val="5E0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F6D83"/>
    <w:multiLevelType w:val="multilevel"/>
    <w:tmpl w:val="F2B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E4E94"/>
    <w:multiLevelType w:val="multilevel"/>
    <w:tmpl w:val="92EA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C689F"/>
    <w:multiLevelType w:val="multilevel"/>
    <w:tmpl w:val="F3F2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B53D7"/>
    <w:multiLevelType w:val="multilevel"/>
    <w:tmpl w:val="36DE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33CCF"/>
    <w:multiLevelType w:val="multilevel"/>
    <w:tmpl w:val="2956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517E9"/>
    <w:multiLevelType w:val="multilevel"/>
    <w:tmpl w:val="040C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9"/>
  </w:num>
  <w:num w:numId="4">
    <w:abstractNumId w:val="4"/>
  </w:num>
  <w:num w:numId="5">
    <w:abstractNumId w:val="11"/>
  </w:num>
  <w:num w:numId="6">
    <w:abstractNumId w:val="0"/>
  </w:num>
  <w:num w:numId="7">
    <w:abstractNumId w:val="8"/>
  </w:num>
  <w:num w:numId="8">
    <w:abstractNumId w:val="1"/>
  </w:num>
  <w:num w:numId="9">
    <w:abstractNumId w:val="7"/>
  </w:num>
  <w:num w:numId="10">
    <w:abstractNumId w:val="13"/>
  </w:num>
  <w:num w:numId="11">
    <w:abstractNumId w:val="2"/>
  </w:num>
  <w:num w:numId="12">
    <w:abstractNumId w:val="14"/>
  </w:num>
  <w:num w:numId="13">
    <w:abstractNumId w:val="10"/>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9AA"/>
    <w:rsid w:val="001F169F"/>
    <w:rsid w:val="004979AA"/>
    <w:rsid w:val="00954389"/>
    <w:rsid w:val="00EF3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2F742E-850F-4C89-BE55-4E5D38F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EF328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F328F"/>
    <w:rPr>
      <w:rFonts w:ascii="Times New Roman" w:eastAsia="Times New Roman" w:hAnsi="Times New Roman" w:cs="Times New Roman"/>
      <w:b/>
      <w:bCs/>
      <w:sz w:val="27"/>
      <w:szCs w:val="27"/>
      <w:lang w:eastAsia="ru-RU"/>
    </w:rPr>
  </w:style>
  <w:style w:type="character" w:styleId="a3">
    <w:name w:val="Strong"/>
    <w:basedOn w:val="a0"/>
    <w:uiPriority w:val="22"/>
    <w:qFormat/>
    <w:rsid w:val="00EF328F"/>
    <w:rPr>
      <w:b/>
      <w:bCs/>
    </w:rPr>
  </w:style>
  <w:style w:type="paragraph" w:customStyle="1" w:styleId="ds-markdown-paragraph">
    <w:name w:val="ds-markdown-paragraph"/>
    <w:basedOn w:val="a"/>
    <w:rsid w:val="00EF328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190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513</Words>
  <Characters>2928</Characters>
  <Application>Microsoft Office Word</Application>
  <DocSecurity>0</DocSecurity>
  <Lines>24</Lines>
  <Paragraphs>6</Paragraphs>
  <ScaleCrop>false</ScaleCrop>
  <Company>Reanimator Extreme Edition</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S17</dc:creator>
  <cp:keywords/>
  <dc:description/>
  <cp:lastModifiedBy>S17</cp:lastModifiedBy>
  <cp:revision>2</cp:revision>
  <dcterms:created xsi:type="dcterms:W3CDTF">2025-10-29T09:46:00Z</dcterms:created>
  <dcterms:modified xsi:type="dcterms:W3CDTF">2025-10-29T09:51:00Z</dcterms:modified>
</cp:coreProperties>
</file>