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2AFD" w:rsidRPr="003C2AFD" w:rsidRDefault="003C2AFD" w:rsidP="003C2AFD">
      <w:pPr>
        <w:shd w:val="clear" w:color="auto" w:fill="FFFFFF"/>
        <w:spacing w:before="100" w:beforeAutospacing="1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C2AF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Диагностика и лечение слабоумия (деменции) в Краснодаре</w:t>
      </w:r>
    </w:p>
    <w:p w:rsidR="003C2AFD" w:rsidRPr="003C2AFD" w:rsidRDefault="003C2AFD" w:rsidP="003C2A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Слабоумие (деменция) — это синдром, характеризующийся стойким снижением когнитивных функций, приводящим к нарушению повседневной активности. Это не естественная часть старения, а серьезное медицинское состояние, требующее комплексного подхода к диагностике и лечению.</w:t>
      </w:r>
    </w:p>
    <w:p w:rsidR="003C2AFD" w:rsidRPr="003C2AFD" w:rsidRDefault="003C2AFD" w:rsidP="003C2A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Частная клиника «Экстрамед-Пси» в Краснодаре предлагает специализированную помощь пациентам с различными формами деменции. Наша программа направлена на точную диагностику, замедление прогрессирования заболевания и улучшение качества жизни пациентов и их семей.</w:t>
      </w:r>
    </w:p>
    <w:p w:rsidR="003C2AFD" w:rsidRPr="003C2AFD" w:rsidRDefault="003C2AFD" w:rsidP="003C2AF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2AF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3C2AFD" w:rsidRPr="003C2AFD" w:rsidRDefault="003C2AFD" w:rsidP="003C2AF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C2AF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Основные формы деменции</w:t>
      </w:r>
    </w:p>
    <w:p w:rsidR="003C2AFD" w:rsidRPr="003C2AFD" w:rsidRDefault="003C2AFD" w:rsidP="003C2A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Нейродегенеративные деменции:</w:t>
      </w:r>
    </w:p>
    <w:p w:rsidR="003C2AFD" w:rsidRPr="003C2AFD" w:rsidRDefault="003C2AFD" w:rsidP="003C2AF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Болезнь Альцгеймера</w:t>
      </w: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(60-70% случаев)</w:t>
      </w:r>
    </w:p>
    <w:p w:rsidR="003C2AFD" w:rsidRPr="003C2AFD" w:rsidRDefault="003C2AFD" w:rsidP="003C2AF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Лобно-височная дегенерация</w:t>
      </w:r>
    </w:p>
    <w:p w:rsidR="003C2AFD" w:rsidRPr="003C2AFD" w:rsidRDefault="003C2AFD" w:rsidP="003C2AF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Деменция с тельцами Леви</w:t>
      </w:r>
    </w:p>
    <w:p w:rsidR="003C2AFD" w:rsidRPr="003C2AFD" w:rsidRDefault="003C2AFD" w:rsidP="003C2AF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Болезнь Паркинсона с деменцией</w:t>
      </w:r>
    </w:p>
    <w:p w:rsidR="003C2AFD" w:rsidRPr="003C2AFD" w:rsidRDefault="003C2AFD" w:rsidP="003C2A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Сосудистые деменции:</w:t>
      </w:r>
    </w:p>
    <w:p w:rsidR="003C2AFD" w:rsidRPr="003C2AFD" w:rsidRDefault="003C2AFD" w:rsidP="003C2AF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Постинсультная деменция</w:t>
      </w:r>
    </w:p>
    <w:p w:rsidR="003C2AFD" w:rsidRPr="003C2AFD" w:rsidRDefault="003C2AFD" w:rsidP="003C2AF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Субкортикальная сосудистая деменция</w:t>
      </w:r>
    </w:p>
    <w:p w:rsidR="003C2AFD" w:rsidRPr="003C2AFD" w:rsidRDefault="003C2AFD" w:rsidP="003C2AF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Мультиинфарктная деменция</w:t>
      </w:r>
    </w:p>
    <w:p w:rsidR="003C2AFD" w:rsidRPr="003C2AFD" w:rsidRDefault="003C2AFD" w:rsidP="003C2A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Вторичные деменции:</w:t>
      </w:r>
    </w:p>
    <w:p w:rsidR="003C2AFD" w:rsidRPr="003C2AFD" w:rsidRDefault="003C2AFD" w:rsidP="003C2AF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Алкогольная деменция</w:t>
      </w:r>
    </w:p>
    <w:p w:rsidR="003C2AFD" w:rsidRPr="003C2AFD" w:rsidRDefault="003C2AFD" w:rsidP="003C2AF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Метаболические нарушения</w:t>
      </w:r>
    </w:p>
    <w:p w:rsidR="003C2AFD" w:rsidRPr="003C2AFD" w:rsidRDefault="003C2AFD" w:rsidP="003C2AF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Посттравматическая деменция</w:t>
      </w:r>
    </w:p>
    <w:p w:rsidR="003C2AFD" w:rsidRPr="003C2AFD" w:rsidRDefault="003C2AFD" w:rsidP="003C2AF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Инфекционные поражения ЦНС</w:t>
      </w:r>
    </w:p>
    <w:p w:rsidR="003C2AFD" w:rsidRPr="003C2AFD" w:rsidRDefault="003C2AFD" w:rsidP="003C2A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Врожденные нарушения:</w:t>
      </w:r>
    </w:p>
    <w:p w:rsidR="003C2AFD" w:rsidRPr="003C2AFD" w:rsidRDefault="003C2AFD" w:rsidP="003C2AF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Интеллектуальные нарушения развития</w:t>
      </w:r>
    </w:p>
    <w:p w:rsidR="003C2AFD" w:rsidRPr="003C2AFD" w:rsidRDefault="003C2AFD" w:rsidP="003C2AF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Генетические синдромы</w:t>
      </w:r>
    </w:p>
    <w:p w:rsidR="003C2AFD" w:rsidRPr="003C2AFD" w:rsidRDefault="003C2AFD" w:rsidP="003C2AF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Последствия перинатальной патологии</w:t>
      </w:r>
    </w:p>
    <w:p w:rsidR="003C2AFD" w:rsidRPr="003C2AFD" w:rsidRDefault="003C2AFD" w:rsidP="003C2AF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2AF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3C2AFD" w:rsidRPr="003C2AFD" w:rsidRDefault="003C2AFD" w:rsidP="003C2AF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C2AF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Клиническая картина</w:t>
      </w:r>
    </w:p>
    <w:p w:rsidR="003C2AFD" w:rsidRPr="003C2AFD" w:rsidRDefault="003C2AFD" w:rsidP="003C2A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Когнитивные нарушения:</w:t>
      </w:r>
    </w:p>
    <w:p w:rsidR="003C2AFD" w:rsidRPr="003C2AFD" w:rsidRDefault="003C2AFD" w:rsidP="003C2AF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Нарушения памяти (особенно кратковременной)</w:t>
      </w:r>
    </w:p>
    <w:p w:rsidR="003C2AFD" w:rsidRPr="003C2AFD" w:rsidRDefault="003C2AFD" w:rsidP="003C2AF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Снижение концентрации внимания</w:t>
      </w:r>
    </w:p>
    <w:p w:rsidR="003C2AFD" w:rsidRPr="003C2AFD" w:rsidRDefault="003C2AFD" w:rsidP="003C2AF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Трудности с планированием и организацией</w:t>
      </w:r>
    </w:p>
    <w:p w:rsidR="003C2AFD" w:rsidRPr="003C2AFD" w:rsidRDefault="003C2AFD" w:rsidP="003C2AF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Нарушения пространственной ориентации</w:t>
      </w:r>
    </w:p>
    <w:p w:rsidR="003C2AFD" w:rsidRPr="003C2AFD" w:rsidRDefault="003C2AFD" w:rsidP="003C2A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Поведенческие изменения:</w:t>
      </w:r>
    </w:p>
    <w:p w:rsidR="003C2AFD" w:rsidRPr="003C2AFD" w:rsidRDefault="003C2AFD" w:rsidP="003C2AF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Апатия и снижение мотивации</w:t>
      </w:r>
    </w:p>
    <w:p w:rsidR="003C2AFD" w:rsidRPr="003C2AFD" w:rsidRDefault="003C2AFD" w:rsidP="003C2AF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Раздражительность и агрессия</w:t>
      </w:r>
    </w:p>
    <w:p w:rsidR="003C2AFD" w:rsidRPr="003C2AFD" w:rsidRDefault="003C2AFD" w:rsidP="003C2AF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Беспокойство и блуждание</w:t>
      </w:r>
    </w:p>
    <w:p w:rsidR="003C2AFD" w:rsidRPr="003C2AFD" w:rsidRDefault="003C2AFD" w:rsidP="003C2AF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Нарушения сна и аппетита</w:t>
      </w:r>
    </w:p>
    <w:p w:rsidR="003C2AFD" w:rsidRPr="003C2AFD" w:rsidRDefault="003C2AFD" w:rsidP="003C2A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Функциональные нарушения:</w:t>
      </w:r>
    </w:p>
    <w:p w:rsidR="003C2AFD" w:rsidRPr="003C2AFD" w:rsidRDefault="003C2AFD" w:rsidP="003C2AF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Трудности с самообслуживанием</w:t>
      </w:r>
    </w:p>
    <w:p w:rsidR="003C2AFD" w:rsidRPr="003C2AFD" w:rsidRDefault="003C2AFD" w:rsidP="003C2AF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Нарушения финансовой грамотности</w:t>
      </w:r>
    </w:p>
    <w:p w:rsidR="003C2AFD" w:rsidRPr="003C2AFD" w:rsidRDefault="003C2AFD" w:rsidP="003C2AF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Проблемы с приемом лекарств</w:t>
      </w:r>
    </w:p>
    <w:p w:rsidR="003C2AFD" w:rsidRPr="003C2AFD" w:rsidRDefault="003C2AFD" w:rsidP="003C2AF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Снижение профессиональных навыков</w:t>
      </w:r>
    </w:p>
    <w:p w:rsidR="003C2AFD" w:rsidRPr="003C2AFD" w:rsidRDefault="003C2AFD" w:rsidP="003C2A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Психические расстройства:</w:t>
      </w:r>
    </w:p>
    <w:p w:rsidR="003C2AFD" w:rsidRPr="003C2AFD" w:rsidRDefault="003C2AFD" w:rsidP="003C2AF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Депрессивные состояния</w:t>
      </w:r>
    </w:p>
    <w:p w:rsidR="003C2AFD" w:rsidRPr="003C2AFD" w:rsidRDefault="003C2AFD" w:rsidP="003C2AF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Тревожность</w:t>
      </w:r>
    </w:p>
    <w:p w:rsidR="003C2AFD" w:rsidRPr="003C2AFD" w:rsidRDefault="003C2AFD" w:rsidP="003C2AF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Бредовые идеи</w:t>
      </w:r>
    </w:p>
    <w:p w:rsidR="003C2AFD" w:rsidRPr="003C2AFD" w:rsidRDefault="003C2AFD" w:rsidP="003C2AF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Галлюцинации</w:t>
      </w:r>
    </w:p>
    <w:p w:rsidR="003C2AFD" w:rsidRPr="003C2AFD" w:rsidRDefault="003C2AFD" w:rsidP="003C2AF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2AF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3C2AFD" w:rsidRPr="003C2AFD" w:rsidRDefault="003C2AFD" w:rsidP="003C2AF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C2AF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Факторы риска</w:t>
      </w:r>
    </w:p>
    <w:p w:rsidR="003C2AFD" w:rsidRPr="003C2AFD" w:rsidRDefault="003C2AFD" w:rsidP="003C2A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Немодифицируемые факторы:</w:t>
      </w:r>
    </w:p>
    <w:p w:rsidR="003C2AFD" w:rsidRPr="003C2AFD" w:rsidRDefault="003C2AFD" w:rsidP="003C2AF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Возраст (основной фактор риска)</w:t>
      </w:r>
    </w:p>
    <w:p w:rsidR="003C2AFD" w:rsidRPr="003C2AFD" w:rsidRDefault="003C2AFD" w:rsidP="003C2AF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Генетическая предрасположенность</w:t>
      </w:r>
    </w:p>
    <w:p w:rsidR="003C2AFD" w:rsidRPr="003C2AFD" w:rsidRDefault="003C2AFD" w:rsidP="003C2AF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Семейный анамнез деменции</w:t>
      </w:r>
    </w:p>
    <w:p w:rsidR="003C2AFD" w:rsidRPr="003C2AFD" w:rsidRDefault="003C2AFD" w:rsidP="003C2AF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Женский пол (для болезни Альцгеймера)</w:t>
      </w:r>
    </w:p>
    <w:p w:rsidR="003C2AFD" w:rsidRPr="003C2AFD" w:rsidRDefault="003C2AFD" w:rsidP="003C2A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Модифицируемые факторы:</w:t>
      </w:r>
    </w:p>
    <w:p w:rsidR="003C2AFD" w:rsidRPr="003C2AFD" w:rsidRDefault="003C2AFD" w:rsidP="003C2AF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Сердечно-сосудистые заболевания</w:t>
      </w:r>
    </w:p>
    <w:p w:rsidR="003C2AFD" w:rsidRPr="003C2AFD" w:rsidRDefault="003C2AFD" w:rsidP="003C2AF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Артериальная гипертензия</w:t>
      </w:r>
    </w:p>
    <w:p w:rsidR="003C2AFD" w:rsidRPr="003C2AFD" w:rsidRDefault="003C2AFD" w:rsidP="003C2AF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Сахарный диабет</w:t>
      </w:r>
    </w:p>
    <w:p w:rsidR="003C2AFD" w:rsidRPr="003C2AFD" w:rsidRDefault="003C2AFD" w:rsidP="003C2AF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Ожирение и гиподинамия</w:t>
      </w:r>
    </w:p>
    <w:p w:rsidR="003C2AFD" w:rsidRPr="003C2AFD" w:rsidRDefault="003C2AFD" w:rsidP="003C2A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Образ жизни:</w:t>
      </w:r>
    </w:p>
    <w:p w:rsidR="003C2AFD" w:rsidRPr="003C2AFD" w:rsidRDefault="003C2AFD" w:rsidP="003C2AF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Низкая когнитивная активность</w:t>
      </w:r>
    </w:p>
    <w:p w:rsidR="003C2AFD" w:rsidRPr="003C2AFD" w:rsidRDefault="003C2AFD" w:rsidP="003C2AF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Социальная изоляция</w:t>
      </w:r>
    </w:p>
    <w:p w:rsidR="003C2AFD" w:rsidRPr="003C2AFD" w:rsidRDefault="003C2AFD" w:rsidP="003C2AF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Курение и злоупотребление алкоголем</w:t>
      </w:r>
    </w:p>
    <w:p w:rsidR="003C2AFD" w:rsidRPr="003C2AFD" w:rsidRDefault="003C2AFD" w:rsidP="003C2AF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Несбалансированное питание</w:t>
      </w:r>
    </w:p>
    <w:p w:rsidR="003C2AFD" w:rsidRPr="003C2AFD" w:rsidRDefault="003C2AFD" w:rsidP="003C2AF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2AF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3C2AFD" w:rsidRPr="003C2AFD" w:rsidRDefault="003C2AFD" w:rsidP="003C2AF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C2AF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Диагностический протокол</w:t>
      </w:r>
    </w:p>
    <w:p w:rsidR="003C2AFD" w:rsidRPr="003C2AFD" w:rsidRDefault="003C2AFD" w:rsidP="003C2A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Клиническое обследование:</w:t>
      </w:r>
    </w:p>
    <w:p w:rsidR="003C2AFD" w:rsidRPr="003C2AFD" w:rsidRDefault="003C2AFD" w:rsidP="003C2AF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Детальный сбор анамнеза</w:t>
      </w:r>
    </w:p>
    <w:p w:rsidR="003C2AFD" w:rsidRPr="003C2AFD" w:rsidRDefault="003C2AFD" w:rsidP="003C2AF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Оценка когнитивных функций (MMSE, MoCA, FAB)</w:t>
      </w:r>
    </w:p>
    <w:p w:rsidR="003C2AFD" w:rsidRPr="003C2AFD" w:rsidRDefault="003C2AFD" w:rsidP="003C2AF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Неврологический осмотр</w:t>
      </w:r>
    </w:p>
    <w:p w:rsidR="003C2AFD" w:rsidRPr="003C2AFD" w:rsidRDefault="003C2AFD" w:rsidP="003C2AF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Оценка функциональных возможностей</w:t>
      </w:r>
    </w:p>
    <w:p w:rsidR="003C2AFD" w:rsidRPr="003C2AFD" w:rsidRDefault="003C2AFD" w:rsidP="003C2A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Лабораторная диагностика:</w:t>
      </w:r>
    </w:p>
    <w:p w:rsidR="003C2AFD" w:rsidRPr="003C2AFD" w:rsidRDefault="003C2AFD" w:rsidP="003C2AF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Общий и биохимический анализы крови</w:t>
      </w:r>
    </w:p>
    <w:p w:rsidR="003C2AFD" w:rsidRPr="003C2AFD" w:rsidRDefault="003C2AFD" w:rsidP="003C2AF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Исследование функции щитовидной железы</w:t>
      </w:r>
    </w:p>
    <w:p w:rsidR="003C2AFD" w:rsidRPr="003C2AFD" w:rsidRDefault="003C2AFD" w:rsidP="003C2AF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Уровень витамина B12 и фолиевой кислоты</w:t>
      </w:r>
    </w:p>
    <w:p w:rsidR="003C2AFD" w:rsidRPr="003C2AFD" w:rsidRDefault="003C2AFD" w:rsidP="003C2AF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Серологические тесты при необходимости</w:t>
      </w:r>
    </w:p>
    <w:p w:rsidR="003C2AFD" w:rsidRPr="003C2AFD" w:rsidRDefault="003C2AFD" w:rsidP="003C2A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Нейровизуализация:</w:t>
      </w:r>
    </w:p>
    <w:p w:rsidR="003C2AFD" w:rsidRPr="003C2AFD" w:rsidRDefault="003C2AFD" w:rsidP="003C2AF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МРТ головного мозга</w:t>
      </w:r>
    </w:p>
    <w:p w:rsidR="003C2AFD" w:rsidRPr="003C2AFD" w:rsidRDefault="003C2AFD" w:rsidP="003C2AF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КТ для исключения структурных изменений</w:t>
      </w:r>
    </w:p>
    <w:p w:rsidR="003C2AFD" w:rsidRPr="003C2AFD" w:rsidRDefault="003C2AFD" w:rsidP="003C2AF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ПЭТ при дифференциальной диагностике</w:t>
      </w:r>
    </w:p>
    <w:p w:rsidR="003C2AFD" w:rsidRPr="003C2AFD" w:rsidRDefault="003C2AFD" w:rsidP="003C2A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 Нейропсихологическое тестирование:</w:t>
      </w:r>
    </w:p>
    <w:p w:rsidR="003C2AFD" w:rsidRPr="003C2AFD" w:rsidRDefault="003C2AFD" w:rsidP="003C2AF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Оценка различных когнитивных доменов</w:t>
      </w:r>
    </w:p>
    <w:p w:rsidR="003C2AFD" w:rsidRPr="003C2AFD" w:rsidRDefault="003C2AFD" w:rsidP="003C2AF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Тестирование памяти и внимания</w:t>
      </w:r>
    </w:p>
    <w:p w:rsidR="003C2AFD" w:rsidRPr="003C2AFD" w:rsidRDefault="003C2AFD" w:rsidP="003C2AF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Исследование исполнительных функций</w:t>
      </w:r>
    </w:p>
    <w:p w:rsidR="003C2AFD" w:rsidRPr="003C2AFD" w:rsidRDefault="003C2AFD" w:rsidP="003C2AF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2AF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3C2AFD" w:rsidRPr="003C2AFD" w:rsidRDefault="003C2AFD" w:rsidP="003C2AF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C2AF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Комплексная терапевтическая программа</w:t>
      </w:r>
    </w:p>
    <w:p w:rsidR="003C2AFD" w:rsidRPr="003C2AFD" w:rsidRDefault="003C2AFD" w:rsidP="003C2A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Фармакотерапия:</w:t>
      </w:r>
    </w:p>
    <w:p w:rsidR="003C2AFD" w:rsidRPr="003C2AFD" w:rsidRDefault="003C2AFD" w:rsidP="003C2AFD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Ингибиторы ацетилхолинэстеразы</w:t>
      </w: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(донепезил, ривастигмин, галантамин)</w:t>
      </w:r>
    </w:p>
    <w:p w:rsidR="003C2AFD" w:rsidRPr="003C2AFD" w:rsidRDefault="003C2AFD" w:rsidP="003C2AFD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Антагонисты NMDA-рецепторов</w:t>
      </w: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(мемантин)</w:t>
      </w:r>
    </w:p>
    <w:p w:rsidR="003C2AFD" w:rsidRPr="003C2AFD" w:rsidRDefault="003C2AFD" w:rsidP="003C2AFD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Симптоматическая терапия</w:t>
      </w: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поведенческих нарушений</w:t>
      </w:r>
    </w:p>
    <w:p w:rsidR="003C2AFD" w:rsidRPr="003C2AFD" w:rsidRDefault="003C2AFD" w:rsidP="003C2AFD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Коррекция сопутствующих заболеваний</w:t>
      </w:r>
    </w:p>
    <w:p w:rsidR="003C2AFD" w:rsidRPr="003C2AFD" w:rsidRDefault="003C2AFD" w:rsidP="003C2A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Немедикаментозные методы:</w:t>
      </w:r>
    </w:p>
    <w:p w:rsidR="003C2AFD" w:rsidRPr="003C2AFD" w:rsidRDefault="003C2AFD" w:rsidP="003C2AFD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Когнитивный тренинг</w:t>
      </w:r>
    </w:p>
    <w:p w:rsidR="003C2AFD" w:rsidRPr="003C2AFD" w:rsidRDefault="003C2AFD" w:rsidP="003C2AFD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Библиотерапия и терапия воспоминаниями</w:t>
      </w:r>
    </w:p>
    <w:p w:rsidR="003C2AFD" w:rsidRPr="003C2AFD" w:rsidRDefault="003C2AFD" w:rsidP="003C2AFD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Сенсорная интеграция</w:t>
      </w:r>
    </w:p>
    <w:p w:rsidR="003C2AFD" w:rsidRPr="003C2AFD" w:rsidRDefault="003C2AFD" w:rsidP="003C2AFD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Арт-терапия и музыкотерапия</w:t>
      </w:r>
    </w:p>
    <w:p w:rsidR="003C2AFD" w:rsidRPr="003C2AFD" w:rsidRDefault="003C2AFD" w:rsidP="003C2A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Реабилитационные мероприятия:</w:t>
      </w:r>
    </w:p>
    <w:p w:rsidR="003C2AFD" w:rsidRPr="003C2AFD" w:rsidRDefault="003C2AFD" w:rsidP="003C2AFD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Физиотерапия</w:t>
      </w:r>
    </w:p>
    <w:p w:rsidR="003C2AFD" w:rsidRPr="003C2AFD" w:rsidRDefault="003C2AFD" w:rsidP="003C2AFD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Логопедическая коррекция</w:t>
      </w:r>
    </w:p>
    <w:p w:rsidR="003C2AFD" w:rsidRPr="003C2AFD" w:rsidRDefault="003C2AFD" w:rsidP="003C2AFD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Эрготерапия</w:t>
      </w:r>
    </w:p>
    <w:p w:rsidR="003C2AFD" w:rsidRPr="003C2AFD" w:rsidRDefault="003C2AFD" w:rsidP="003C2AFD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Социальная адаптация</w:t>
      </w:r>
    </w:p>
    <w:p w:rsidR="003C2AFD" w:rsidRPr="003C2AFD" w:rsidRDefault="003C2AFD" w:rsidP="003C2AF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2AF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3C2AFD" w:rsidRPr="003C2AFD" w:rsidRDefault="003C2AFD" w:rsidP="003C2AF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C2AF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Специализированные подходы к разным формам</w:t>
      </w:r>
    </w:p>
    <w:p w:rsidR="003C2AFD" w:rsidRPr="003C2AFD" w:rsidRDefault="003C2AFD" w:rsidP="003C2A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 болезни Альцгеймера:</w:t>
      </w:r>
    </w:p>
    <w:p w:rsidR="003C2AFD" w:rsidRPr="003C2AFD" w:rsidRDefault="003C2AFD" w:rsidP="003C2AFD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Раннее назначение антидементных препаратов</w:t>
      </w:r>
    </w:p>
    <w:p w:rsidR="003C2AFD" w:rsidRPr="003C2AFD" w:rsidRDefault="003C2AFD" w:rsidP="003C2AFD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Когнитивная стимуляция</w:t>
      </w:r>
    </w:p>
    <w:p w:rsidR="003C2AFD" w:rsidRPr="003C2AFD" w:rsidRDefault="003C2AFD" w:rsidP="003C2AFD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Поддержание рутинной активности</w:t>
      </w:r>
    </w:p>
    <w:p w:rsidR="003C2AFD" w:rsidRPr="003C2AFD" w:rsidRDefault="003C2AFD" w:rsidP="003C2A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 сосудистой деменции:</w:t>
      </w:r>
    </w:p>
    <w:p w:rsidR="003C2AFD" w:rsidRPr="003C2AFD" w:rsidRDefault="003C2AFD" w:rsidP="003C2AFD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Интенсивная сосудистая профилактика</w:t>
      </w:r>
    </w:p>
    <w:p w:rsidR="003C2AFD" w:rsidRPr="003C2AFD" w:rsidRDefault="003C2AFD" w:rsidP="003C2AFD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Контроль факторов риска</w:t>
      </w:r>
    </w:p>
    <w:p w:rsidR="003C2AFD" w:rsidRPr="003C2AFD" w:rsidRDefault="003C2AFD" w:rsidP="003C2AFD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Физическая реабилитация</w:t>
      </w:r>
    </w:p>
    <w:p w:rsidR="003C2AFD" w:rsidRPr="003C2AFD" w:rsidRDefault="003C2AFD" w:rsidP="003C2A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 алкогольной деменции:</w:t>
      </w:r>
    </w:p>
    <w:p w:rsidR="003C2AFD" w:rsidRPr="003C2AFD" w:rsidRDefault="003C2AFD" w:rsidP="003C2AFD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Полный отказ от алкоголя</w:t>
      </w:r>
    </w:p>
    <w:p w:rsidR="003C2AFD" w:rsidRPr="003C2AFD" w:rsidRDefault="003C2AFD" w:rsidP="003C2AFD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Витаминотерапия (особенно группы B)</w:t>
      </w:r>
    </w:p>
    <w:p w:rsidR="003C2AFD" w:rsidRPr="003C2AFD" w:rsidRDefault="003C2AFD" w:rsidP="003C2AFD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Нейрометаболическая терапия</w:t>
      </w:r>
    </w:p>
    <w:p w:rsidR="003C2AFD" w:rsidRPr="003C2AFD" w:rsidRDefault="003C2AFD" w:rsidP="003C2AF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2AF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</w:p>
    <w:p w:rsidR="003C2AFD" w:rsidRPr="003C2AFD" w:rsidRDefault="003C2AFD" w:rsidP="003C2AF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C2AF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Программа поддержки и ухода</w:t>
      </w:r>
    </w:p>
    <w:p w:rsidR="003C2AFD" w:rsidRPr="003C2AFD" w:rsidRDefault="003C2AFD" w:rsidP="003C2A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Обучение родственников:</w:t>
      </w:r>
    </w:p>
    <w:p w:rsidR="003C2AFD" w:rsidRPr="003C2AFD" w:rsidRDefault="003C2AFD" w:rsidP="003C2AFD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Понимание природы заболевания</w:t>
      </w:r>
    </w:p>
    <w:p w:rsidR="003C2AFD" w:rsidRPr="003C2AFD" w:rsidRDefault="003C2AFD" w:rsidP="003C2AFD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Эффективные стратегии коммуникации</w:t>
      </w:r>
    </w:p>
    <w:p w:rsidR="003C2AFD" w:rsidRPr="003C2AFD" w:rsidRDefault="003C2AFD" w:rsidP="003C2AFD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Техники управления поведенческими нарушениями</w:t>
      </w:r>
    </w:p>
    <w:p w:rsidR="003C2AFD" w:rsidRPr="003C2AFD" w:rsidRDefault="003C2AFD" w:rsidP="003C2AFD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Профилактика выгорания ухаживающих</w:t>
      </w:r>
    </w:p>
    <w:p w:rsidR="003C2AFD" w:rsidRPr="003C2AFD" w:rsidRDefault="003C2AFD" w:rsidP="003C2A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Создание безопасной среды:</w:t>
      </w:r>
    </w:p>
    <w:p w:rsidR="003C2AFD" w:rsidRPr="003C2AFD" w:rsidRDefault="003C2AFD" w:rsidP="003C2AFD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Адаптация жилого пространства</w:t>
      </w:r>
    </w:p>
    <w:p w:rsidR="003C2AFD" w:rsidRPr="003C2AFD" w:rsidRDefault="003C2AFD" w:rsidP="003C2AFD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Организация режима дня</w:t>
      </w:r>
    </w:p>
    <w:p w:rsidR="003C2AFD" w:rsidRPr="003C2AFD" w:rsidRDefault="003C2AFD" w:rsidP="003C2AFD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Обеспечение безопасности</w:t>
      </w:r>
    </w:p>
    <w:p w:rsidR="003C2AFD" w:rsidRPr="003C2AFD" w:rsidRDefault="003C2AFD" w:rsidP="003C2AFD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Технические средства реабилитации</w:t>
      </w:r>
    </w:p>
    <w:p w:rsidR="003C2AFD" w:rsidRPr="003C2AFD" w:rsidRDefault="003C2AFD" w:rsidP="003C2A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Социальная поддержка:</w:t>
      </w:r>
    </w:p>
    <w:p w:rsidR="003C2AFD" w:rsidRPr="003C2AFD" w:rsidRDefault="003C2AFD" w:rsidP="003C2AFD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Группы поддержки для родственников</w:t>
      </w:r>
    </w:p>
    <w:p w:rsidR="003C2AFD" w:rsidRPr="003C2AFD" w:rsidRDefault="003C2AFD" w:rsidP="003C2AFD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Социальное сопровождение</w:t>
      </w:r>
    </w:p>
    <w:p w:rsidR="003C2AFD" w:rsidRPr="003C2AFD" w:rsidRDefault="003C2AFD" w:rsidP="003C2AFD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Правовая и финансовая помощь</w:t>
      </w:r>
    </w:p>
    <w:p w:rsidR="003C2AFD" w:rsidRPr="003C2AFD" w:rsidRDefault="003C2AFD" w:rsidP="003C2AFD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Организация дневной занятости</w:t>
      </w:r>
    </w:p>
    <w:p w:rsidR="003C2AFD" w:rsidRPr="003C2AFD" w:rsidRDefault="003C2AFD" w:rsidP="003C2AF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2AF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.75pt" o:hralign="center" o:hrstd="t" o:hr="t" fillcolor="#a0a0a0" stroked="f"/>
        </w:pict>
      </w:r>
    </w:p>
    <w:p w:rsidR="003C2AFD" w:rsidRPr="003C2AFD" w:rsidRDefault="003C2AFD" w:rsidP="003C2AF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C2AF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Профилактика и раннее вмешательство</w:t>
      </w:r>
    </w:p>
    <w:p w:rsidR="003C2AFD" w:rsidRPr="003C2AFD" w:rsidRDefault="003C2AFD" w:rsidP="003C2A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Когнитивная тренировка:</w:t>
      </w:r>
    </w:p>
    <w:p w:rsidR="003C2AFD" w:rsidRPr="003C2AFD" w:rsidRDefault="003C2AFD" w:rsidP="003C2AFD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Регулярная умственная активность</w:t>
      </w:r>
    </w:p>
    <w:p w:rsidR="003C2AFD" w:rsidRPr="003C2AFD" w:rsidRDefault="003C2AFD" w:rsidP="003C2AFD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Изучение нового</w:t>
      </w:r>
    </w:p>
    <w:p w:rsidR="003C2AFD" w:rsidRPr="003C2AFD" w:rsidRDefault="003C2AFD" w:rsidP="003C2AFD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Социальная вовлеченность</w:t>
      </w:r>
    </w:p>
    <w:p w:rsidR="003C2AFD" w:rsidRPr="003C2AFD" w:rsidRDefault="003C2AFD" w:rsidP="003C2A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Физическое здоровье:</w:t>
      </w:r>
    </w:p>
    <w:p w:rsidR="003C2AFD" w:rsidRPr="003C2AFD" w:rsidRDefault="003C2AFD" w:rsidP="003C2AFD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Регулярная физическая активность</w:t>
      </w:r>
    </w:p>
    <w:p w:rsidR="003C2AFD" w:rsidRPr="003C2AFD" w:rsidRDefault="003C2AFD" w:rsidP="003C2AFD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Средиземноморская диета</w:t>
      </w:r>
    </w:p>
    <w:p w:rsidR="003C2AFD" w:rsidRPr="003C2AFD" w:rsidRDefault="003C2AFD" w:rsidP="003C2AFD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Контроль хронических заболеваний</w:t>
      </w:r>
    </w:p>
    <w:p w:rsidR="003C2AFD" w:rsidRPr="003C2AFD" w:rsidRDefault="003C2AFD" w:rsidP="003C2A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Психологическое благополучие:</w:t>
      </w:r>
    </w:p>
    <w:p w:rsidR="003C2AFD" w:rsidRPr="003C2AFD" w:rsidRDefault="003C2AFD" w:rsidP="003C2AFD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Управление стрессом</w:t>
      </w:r>
    </w:p>
    <w:p w:rsidR="003C2AFD" w:rsidRPr="003C2AFD" w:rsidRDefault="003C2AFD" w:rsidP="003C2AFD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Поддержание социальных связей</w:t>
      </w:r>
    </w:p>
    <w:p w:rsidR="003C2AFD" w:rsidRPr="003C2AFD" w:rsidRDefault="003C2AFD" w:rsidP="003C2AFD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Активное старение</w:t>
      </w:r>
    </w:p>
    <w:p w:rsidR="003C2AFD" w:rsidRPr="003C2AFD" w:rsidRDefault="003C2AFD" w:rsidP="003C2AF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2AF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.75pt" o:hralign="center" o:hrstd="t" o:hr="t" fillcolor="#a0a0a0" stroked="f"/>
        </w:pict>
      </w:r>
    </w:p>
    <w:p w:rsidR="003C2AFD" w:rsidRPr="003C2AFD" w:rsidRDefault="003C2AFD" w:rsidP="003C2A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Сохраните качество жизни при деменции!</w:t>
      </w: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В клинике «Экстрамед-Пси» в Краснодаре мы предлагаем:</w:t>
      </w:r>
    </w:p>
    <w:p w:rsidR="003C2AFD" w:rsidRPr="003C2AFD" w:rsidRDefault="003C2AFD" w:rsidP="003C2AFD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Комплексную диагностику различных форм деменции</w:t>
      </w:r>
    </w:p>
    <w:p w:rsidR="003C2AFD" w:rsidRPr="003C2AFD" w:rsidRDefault="003C2AFD" w:rsidP="003C2AFD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Индивидуальные планы лечения и ухода</w:t>
      </w:r>
    </w:p>
    <w:p w:rsidR="003C2AFD" w:rsidRPr="003C2AFD" w:rsidRDefault="003C2AFD" w:rsidP="003C2AFD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Поддержку для пациентов и их семей</w:t>
      </w:r>
    </w:p>
    <w:p w:rsidR="003C2AFD" w:rsidRPr="003C2AFD" w:rsidRDefault="003C2AFD" w:rsidP="003C2AFD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Реабилитационные и профилактические программы</w:t>
      </w:r>
    </w:p>
    <w:p w:rsidR="003C2AFD" w:rsidRPr="003C2AFD" w:rsidRDefault="003C2AFD" w:rsidP="003C2AFD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2A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Деменция — это серьезное заболевание, но при правильном подходе можно значительно замедлить его прогрессирование и сохранить достойное качество жизни. Обратитесь к нашим специалистам для консультации и составления индивидуального плана помощи.</w:t>
      </w:r>
    </w:p>
    <w:p w:rsidR="00F9748A" w:rsidRDefault="003C2AFD">
      <w:bookmarkStart w:id="0" w:name="_GoBack"/>
      <w:bookmarkEnd w:id="0"/>
    </w:p>
    <w:sectPr w:rsidR="00F974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B196C"/>
    <w:multiLevelType w:val="multilevel"/>
    <w:tmpl w:val="F146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85BBF"/>
    <w:multiLevelType w:val="multilevel"/>
    <w:tmpl w:val="D1B8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90932"/>
    <w:multiLevelType w:val="multilevel"/>
    <w:tmpl w:val="F7CE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C65D2"/>
    <w:multiLevelType w:val="multilevel"/>
    <w:tmpl w:val="DA7A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A64EB"/>
    <w:multiLevelType w:val="multilevel"/>
    <w:tmpl w:val="C7FA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F4570"/>
    <w:multiLevelType w:val="multilevel"/>
    <w:tmpl w:val="3DD0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E16F9"/>
    <w:multiLevelType w:val="multilevel"/>
    <w:tmpl w:val="E75E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8A4FD7"/>
    <w:multiLevelType w:val="multilevel"/>
    <w:tmpl w:val="83A6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212E6C"/>
    <w:multiLevelType w:val="multilevel"/>
    <w:tmpl w:val="4AB2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D66523"/>
    <w:multiLevelType w:val="multilevel"/>
    <w:tmpl w:val="6334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AE6E63"/>
    <w:multiLevelType w:val="multilevel"/>
    <w:tmpl w:val="20BA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9319C6"/>
    <w:multiLevelType w:val="multilevel"/>
    <w:tmpl w:val="D3C8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517079"/>
    <w:multiLevelType w:val="multilevel"/>
    <w:tmpl w:val="3494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53597"/>
    <w:multiLevelType w:val="multilevel"/>
    <w:tmpl w:val="5A9A4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392434"/>
    <w:multiLevelType w:val="multilevel"/>
    <w:tmpl w:val="3CA4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EE3FDA"/>
    <w:multiLevelType w:val="multilevel"/>
    <w:tmpl w:val="A206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786F0F"/>
    <w:multiLevelType w:val="multilevel"/>
    <w:tmpl w:val="D61A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A90F2E"/>
    <w:multiLevelType w:val="multilevel"/>
    <w:tmpl w:val="36A0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DC14B9"/>
    <w:multiLevelType w:val="multilevel"/>
    <w:tmpl w:val="6080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4F29FF"/>
    <w:multiLevelType w:val="multilevel"/>
    <w:tmpl w:val="CD42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B763B1"/>
    <w:multiLevelType w:val="multilevel"/>
    <w:tmpl w:val="A76A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E53811"/>
    <w:multiLevelType w:val="multilevel"/>
    <w:tmpl w:val="5C34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37597A"/>
    <w:multiLevelType w:val="multilevel"/>
    <w:tmpl w:val="CCA8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574448"/>
    <w:multiLevelType w:val="multilevel"/>
    <w:tmpl w:val="6C58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6914DD"/>
    <w:multiLevelType w:val="multilevel"/>
    <w:tmpl w:val="37C2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8C620D"/>
    <w:multiLevelType w:val="multilevel"/>
    <w:tmpl w:val="A566B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7E787E"/>
    <w:multiLevelType w:val="multilevel"/>
    <w:tmpl w:val="B92E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150144"/>
    <w:multiLevelType w:val="multilevel"/>
    <w:tmpl w:val="70B6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8"/>
  </w:num>
  <w:num w:numId="3">
    <w:abstractNumId w:val="12"/>
  </w:num>
  <w:num w:numId="4">
    <w:abstractNumId w:val="3"/>
  </w:num>
  <w:num w:numId="5">
    <w:abstractNumId w:val="15"/>
  </w:num>
  <w:num w:numId="6">
    <w:abstractNumId w:val="5"/>
  </w:num>
  <w:num w:numId="7">
    <w:abstractNumId w:val="7"/>
  </w:num>
  <w:num w:numId="8">
    <w:abstractNumId w:val="9"/>
  </w:num>
  <w:num w:numId="9">
    <w:abstractNumId w:val="23"/>
  </w:num>
  <w:num w:numId="10">
    <w:abstractNumId w:val="1"/>
  </w:num>
  <w:num w:numId="11">
    <w:abstractNumId w:val="25"/>
  </w:num>
  <w:num w:numId="12">
    <w:abstractNumId w:val="24"/>
  </w:num>
  <w:num w:numId="13">
    <w:abstractNumId w:val="26"/>
  </w:num>
  <w:num w:numId="14">
    <w:abstractNumId w:val="11"/>
  </w:num>
  <w:num w:numId="15">
    <w:abstractNumId w:val="22"/>
  </w:num>
  <w:num w:numId="16">
    <w:abstractNumId w:val="2"/>
  </w:num>
  <w:num w:numId="17">
    <w:abstractNumId w:val="27"/>
  </w:num>
  <w:num w:numId="18">
    <w:abstractNumId w:val="6"/>
  </w:num>
  <w:num w:numId="19">
    <w:abstractNumId w:val="10"/>
  </w:num>
  <w:num w:numId="20">
    <w:abstractNumId w:val="18"/>
  </w:num>
  <w:num w:numId="21">
    <w:abstractNumId w:val="14"/>
  </w:num>
  <w:num w:numId="22">
    <w:abstractNumId w:val="19"/>
  </w:num>
  <w:num w:numId="23">
    <w:abstractNumId w:val="13"/>
  </w:num>
  <w:num w:numId="24">
    <w:abstractNumId w:val="0"/>
  </w:num>
  <w:num w:numId="25">
    <w:abstractNumId w:val="20"/>
  </w:num>
  <w:num w:numId="26">
    <w:abstractNumId w:val="17"/>
  </w:num>
  <w:num w:numId="27">
    <w:abstractNumId w:val="4"/>
  </w:num>
  <w:num w:numId="2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0CB1"/>
    <w:rsid w:val="001F169F"/>
    <w:rsid w:val="003C2AFD"/>
    <w:rsid w:val="00954389"/>
    <w:rsid w:val="00CD0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F0E991-9DB8-4731-860F-34358920C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C2A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C2AF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3C2AFD"/>
    <w:rPr>
      <w:b/>
      <w:bCs/>
    </w:rPr>
  </w:style>
  <w:style w:type="paragraph" w:customStyle="1" w:styleId="ds-markdown-paragraph">
    <w:name w:val="ds-markdown-paragraph"/>
    <w:basedOn w:val="a"/>
    <w:rsid w:val="003C2A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666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736</Words>
  <Characters>4198</Characters>
  <Application>Microsoft Office Word</Application>
  <DocSecurity>0</DocSecurity>
  <Lines>34</Lines>
  <Paragraphs>9</Paragraphs>
  <ScaleCrop>false</ScaleCrop>
  <Company>Reanimator Extreme Edition</Company>
  <LinksUpToDate>false</LinksUpToDate>
  <CharactersWithSpaces>4925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S17</dc:creator>
  <cp:keywords/>
  <dc:description/>
  <cp:lastModifiedBy>S17</cp:lastModifiedBy>
  <cp:revision>2</cp:revision>
  <dcterms:created xsi:type="dcterms:W3CDTF">2025-10-29T13:17:00Z</dcterms:created>
  <dcterms:modified xsi:type="dcterms:W3CDTF">2025-10-29T13:17:00Z</dcterms:modified>
</cp:coreProperties>
</file>