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C3" w:rsidRPr="00537D20" w:rsidRDefault="00083DC3" w:rsidP="00083DC3">
      <w:pPr>
        <w:rPr>
          <w:b/>
          <w:sz w:val="18"/>
        </w:rPr>
      </w:pPr>
      <w:r>
        <w:rPr>
          <w:noProof/>
          <w:lang w:eastAsia="it-IT"/>
        </w:rPr>
        <w:drawing>
          <wp:inline distT="0" distB="0" distL="0" distR="0">
            <wp:extent cx="1414729" cy="434251"/>
            <wp:effectExtent l="19050" t="0" r="0" b="0"/>
            <wp:docPr id="2" name="Immagine 1" descr="http://www.studiooculisticopollio.it/images/s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iooculisticopollio.it/images/so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47" cy="43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 w:rsidRPr="00537D20">
        <w:rPr>
          <w:b/>
          <w:sz w:val="18"/>
        </w:rPr>
        <w:t xml:space="preserve">     Dott.</w:t>
      </w:r>
      <w:r w:rsidR="004C7341" w:rsidRPr="00537D20">
        <w:rPr>
          <w:b/>
          <w:sz w:val="18"/>
        </w:rPr>
        <w:t xml:space="preserve">  </w:t>
      </w:r>
      <w:r w:rsidRPr="00537D20">
        <w:rPr>
          <w:b/>
          <w:sz w:val="18"/>
        </w:rPr>
        <w:t>FEDERICO</w:t>
      </w:r>
      <w:r w:rsidR="004C7341" w:rsidRPr="00537D20">
        <w:rPr>
          <w:b/>
          <w:sz w:val="18"/>
        </w:rPr>
        <w:t xml:space="preserve"> </w:t>
      </w:r>
      <w:r w:rsidRPr="00537D20">
        <w:rPr>
          <w:b/>
          <w:sz w:val="18"/>
        </w:rPr>
        <w:t xml:space="preserve"> GARZIONE</w:t>
      </w:r>
    </w:p>
    <w:p w:rsidR="00083DC3" w:rsidRPr="00537D20" w:rsidRDefault="00083DC3" w:rsidP="00083DC3">
      <w:pPr>
        <w:jc w:val="center"/>
        <w:rPr>
          <w:b/>
          <w:sz w:val="18"/>
        </w:rPr>
      </w:pPr>
      <w:r w:rsidRPr="00537D20">
        <w:rPr>
          <w:b/>
          <w:sz w:val="18"/>
        </w:rPr>
        <w:t xml:space="preserve">Spec. in Clinica Oculistica    </w:t>
      </w:r>
      <w:r w:rsidR="004C7341" w:rsidRPr="00537D20">
        <w:rPr>
          <w:b/>
          <w:sz w:val="18"/>
        </w:rPr>
        <w:t xml:space="preserve"> </w:t>
      </w:r>
      <w:r w:rsidRPr="00537D20">
        <w:rPr>
          <w:b/>
          <w:sz w:val="18"/>
        </w:rPr>
        <w:t xml:space="preserve"> Spec. in Chirurgia Plastica</w:t>
      </w:r>
    </w:p>
    <w:p w:rsidR="00083DC3" w:rsidRPr="00537D20" w:rsidRDefault="00083DC3" w:rsidP="009646B2">
      <w:pPr>
        <w:jc w:val="center"/>
        <w:rPr>
          <w:b/>
          <w:sz w:val="18"/>
        </w:rPr>
      </w:pPr>
      <w:r w:rsidRPr="00537D20">
        <w:rPr>
          <w:b/>
          <w:sz w:val="18"/>
        </w:rPr>
        <w:t xml:space="preserve">Via Carlo </w:t>
      </w:r>
      <w:proofErr w:type="spellStart"/>
      <w:r w:rsidRPr="00537D20">
        <w:rPr>
          <w:b/>
          <w:sz w:val="18"/>
        </w:rPr>
        <w:t>Poma</w:t>
      </w:r>
      <w:proofErr w:type="spellEnd"/>
      <w:r w:rsidRPr="00537D20">
        <w:rPr>
          <w:b/>
          <w:sz w:val="18"/>
        </w:rPr>
        <w:t xml:space="preserve"> n. 2      </w:t>
      </w:r>
      <w:r w:rsidR="004C7341" w:rsidRPr="00537D20">
        <w:rPr>
          <w:b/>
          <w:sz w:val="18"/>
        </w:rPr>
        <w:t xml:space="preserve"> </w:t>
      </w:r>
      <w:r w:rsidRPr="00537D20">
        <w:rPr>
          <w:b/>
          <w:sz w:val="18"/>
        </w:rPr>
        <w:t>00195  ROMA    tel. 06-3728555</w:t>
      </w:r>
    </w:p>
    <w:p w:rsidR="009646B2" w:rsidRPr="00537D20" w:rsidRDefault="009646B2" w:rsidP="009646B2">
      <w:pPr>
        <w:jc w:val="center"/>
        <w:rPr>
          <w:b/>
          <w:sz w:val="28"/>
        </w:rPr>
      </w:pPr>
      <w:r w:rsidRPr="00537D20">
        <w:rPr>
          <w:b/>
          <w:sz w:val="28"/>
        </w:rPr>
        <w:t>SCHEDA INFORMATIVA PER L’UVA CROSS-LINKING CORNEALE</w:t>
      </w:r>
    </w:p>
    <w:p w:rsidR="009646B2" w:rsidRPr="004C7341" w:rsidRDefault="009646B2" w:rsidP="009646B2">
      <w:pPr>
        <w:jc w:val="center"/>
        <w:rPr>
          <w:sz w:val="20"/>
        </w:rPr>
      </w:pPr>
      <w:r w:rsidRPr="004C7341">
        <w:rPr>
          <w:sz w:val="20"/>
        </w:rPr>
        <w:t>Approvato dalla Società Oftalmologica Italiana - Ottobre 2007</w:t>
      </w:r>
    </w:p>
    <w:p w:rsidR="009646B2" w:rsidRPr="009646B2" w:rsidRDefault="009646B2" w:rsidP="009646B2">
      <w:pPr>
        <w:jc w:val="center"/>
        <w:rPr>
          <w:sz w:val="24"/>
        </w:rPr>
      </w:pPr>
    </w:p>
    <w:p w:rsidR="009646B2" w:rsidRDefault="00083DC3" w:rsidP="009646B2">
      <w:r>
        <w:t xml:space="preserve"> </w:t>
      </w:r>
      <w:r w:rsidR="009646B2">
        <w:t xml:space="preserve"> Gentile Sig./Sig.ra </w:t>
      </w:r>
    </w:p>
    <w:p w:rsidR="009646B2" w:rsidRDefault="009646B2" w:rsidP="009646B2">
      <w:r>
        <w:t>__________________ __________________</w:t>
      </w:r>
    </w:p>
    <w:p w:rsidR="009646B2" w:rsidRPr="004C7341" w:rsidRDefault="009646B2" w:rsidP="004C7341">
      <w:pPr>
        <w:jc w:val="both"/>
        <w:rPr>
          <w:sz w:val="20"/>
        </w:rPr>
      </w:pPr>
      <w:r w:rsidRPr="004C7341">
        <w:rPr>
          <w:sz w:val="20"/>
        </w:rPr>
        <w:t>Lei è affetto in OD/OS/OO da una alterazione della forma della cornea</w:t>
      </w:r>
      <w:r w:rsidR="004C7341">
        <w:rPr>
          <w:sz w:val="20"/>
        </w:rPr>
        <w:t xml:space="preserve"> denominata</w:t>
      </w:r>
    </w:p>
    <w:p w:rsidR="009646B2" w:rsidRDefault="009646B2" w:rsidP="004C7341">
      <w:pPr>
        <w:jc w:val="both"/>
      </w:pPr>
      <w:proofErr w:type="spellStart"/>
      <w:r>
        <w:t>……………………………………………………………</w:t>
      </w:r>
      <w:proofErr w:type="spellEnd"/>
    </w:p>
    <w:p w:rsidR="009646B2" w:rsidRPr="004C7341" w:rsidRDefault="004C7341" w:rsidP="00083DC3">
      <w:r>
        <w:t xml:space="preserve"> </w:t>
      </w:r>
      <w:r w:rsidR="009646B2" w:rsidRPr="00083DC3">
        <w:rPr>
          <w:b/>
          <w:sz w:val="18"/>
        </w:rPr>
        <w:t xml:space="preserve">Questa scheda contiene le informazioni sul trattamento che Le viene proposto, sui risultati e sui rischi. </w:t>
      </w:r>
    </w:p>
    <w:p w:rsidR="009646B2" w:rsidRPr="00E06051" w:rsidRDefault="009646B2" w:rsidP="004C7341">
      <w:pPr>
        <w:jc w:val="center"/>
        <w:rPr>
          <w:b/>
          <w:sz w:val="20"/>
        </w:rPr>
      </w:pPr>
      <w:r w:rsidRPr="00E06051">
        <w:rPr>
          <w:b/>
          <w:sz w:val="20"/>
        </w:rPr>
        <w:t>La cornea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La cornea è la lente esterna dell’occhio e quindi la prima lente che i raggi luminosi incontrano nel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loro percorso verso la retina dove andranno a formare le immagini che poi giungeranno al cervello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attraverso i nervi ottici.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E’ necessario che i raggi luminosi giungano sulla retina a fuoco. La cornea è responsabile di circa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l’80% della messa a fuoco, il resto è completato dal cristallino che è la lente interna dell’occhio.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Per avere le immagini perfettamente focalizzate sul piano retinico è necessario che la cornea abbia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una forma regolare, sferica al centro e lievemente più piatta in periferia.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Esistono delle patologie che determinano un progressiva modificazione della forma della cornea </w:t>
      </w:r>
    </w:p>
    <w:p w:rsidR="009646B2" w:rsidRPr="00E06051" w:rsidRDefault="009646B2" w:rsidP="00083DC3">
      <w:pPr>
        <w:jc w:val="both"/>
        <w:rPr>
          <w:sz w:val="20"/>
        </w:rPr>
      </w:pPr>
      <w:r w:rsidRPr="00E06051">
        <w:rPr>
          <w:sz w:val="20"/>
        </w:rPr>
        <w:t xml:space="preserve">associata ad un suo assottigliamento che causano una riduzione dell’acutezza visiva tanto maggiore </w:t>
      </w:r>
    </w:p>
    <w:p w:rsidR="009646B2" w:rsidRPr="00E06051" w:rsidRDefault="009646B2" w:rsidP="00083DC3">
      <w:pPr>
        <w:ind w:right="-143"/>
        <w:jc w:val="both"/>
        <w:rPr>
          <w:sz w:val="20"/>
        </w:rPr>
      </w:pPr>
      <w:r w:rsidRPr="00E06051">
        <w:rPr>
          <w:sz w:val="20"/>
        </w:rPr>
        <w:t>quanto più è deformata la cornea. La più frequente di queste patologie è il “</w:t>
      </w:r>
      <w:proofErr w:type="spellStart"/>
      <w:r w:rsidRPr="00E06051">
        <w:rPr>
          <w:sz w:val="20"/>
        </w:rPr>
        <w:t>cheratocono</w:t>
      </w:r>
      <w:proofErr w:type="spellEnd"/>
      <w:r w:rsidRPr="00E06051">
        <w:rPr>
          <w:sz w:val="20"/>
        </w:rPr>
        <w:t xml:space="preserve">” . </w:t>
      </w:r>
    </w:p>
    <w:p w:rsidR="009646B2" w:rsidRPr="004C7341" w:rsidRDefault="009646B2" w:rsidP="00083DC3">
      <w:pPr>
        <w:jc w:val="both"/>
      </w:pPr>
      <w:r w:rsidRPr="004C7341">
        <w:t xml:space="preserve">Nelle fasi iniziali il paziente riesce a compensare il difetto con occhiali, con l’evoluzione del </w:t>
      </w:r>
      <w:proofErr w:type="spellStart"/>
      <w:r w:rsidRPr="004C7341">
        <w:t>Cheratocono</w:t>
      </w:r>
      <w:proofErr w:type="spellEnd"/>
      <w:r w:rsidRPr="004C7341">
        <w:t xml:space="preserve">  gli occhiali non basteranno più e sarà necessario ricorrere alle lenti a contatto, quindi </w:t>
      </w:r>
      <w:r w:rsidR="00083DC3" w:rsidRPr="004C7341">
        <w:t xml:space="preserve"> </w:t>
      </w:r>
      <w:r w:rsidRPr="004C7341">
        <w:t>nella sua fase avanzata l’unica terapia sarà l’intervento chiru</w:t>
      </w:r>
      <w:r w:rsidR="00083DC3" w:rsidRPr="004C7341">
        <w:t xml:space="preserve">rgico selezionato in base alle  </w:t>
      </w:r>
      <w:r w:rsidRPr="004C7341">
        <w:t xml:space="preserve">caratteristiche individuali della malattia. </w:t>
      </w:r>
    </w:p>
    <w:p w:rsidR="009646B2" w:rsidRPr="004C7341" w:rsidRDefault="009646B2" w:rsidP="00083DC3">
      <w:pPr>
        <w:jc w:val="both"/>
        <w:rPr>
          <w:sz w:val="20"/>
          <w:szCs w:val="20"/>
        </w:rPr>
      </w:pPr>
      <w:r w:rsidRPr="004C7341">
        <w:rPr>
          <w:sz w:val="20"/>
          <w:szCs w:val="20"/>
        </w:rPr>
        <w:t xml:space="preserve">Tutte le procedure chirurgiche, tuttavia, non sono scevre da inconvenienti per la scarsa </w:t>
      </w:r>
    </w:p>
    <w:p w:rsidR="009646B2" w:rsidRPr="004C7341" w:rsidRDefault="009646B2" w:rsidP="00083DC3">
      <w:pPr>
        <w:jc w:val="both"/>
        <w:rPr>
          <w:sz w:val="20"/>
          <w:szCs w:val="20"/>
        </w:rPr>
      </w:pPr>
      <w:r w:rsidRPr="004C7341">
        <w:rPr>
          <w:sz w:val="20"/>
          <w:szCs w:val="20"/>
        </w:rPr>
        <w:t xml:space="preserve">prevedibilità della reazione cicatriziale della cornea e, nel caso di trapianto, per il rischio di rigetto </w:t>
      </w:r>
    </w:p>
    <w:p w:rsidR="009646B2" w:rsidRPr="004C7341" w:rsidRDefault="009646B2" w:rsidP="00083DC3">
      <w:pPr>
        <w:jc w:val="both"/>
        <w:rPr>
          <w:sz w:val="20"/>
          <w:szCs w:val="20"/>
        </w:rPr>
      </w:pPr>
      <w:r w:rsidRPr="004C7341">
        <w:rPr>
          <w:sz w:val="20"/>
          <w:szCs w:val="20"/>
        </w:rPr>
        <w:t xml:space="preserve">che può indebolire o opacizzare il trapianto, anche se si tratta di una complicazione abbastanza rara. </w:t>
      </w:r>
    </w:p>
    <w:p w:rsidR="009646B2" w:rsidRDefault="009646B2" w:rsidP="00083DC3">
      <w:pPr>
        <w:jc w:val="both"/>
      </w:pPr>
      <w:r>
        <w:t xml:space="preserve"> </w:t>
      </w:r>
    </w:p>
    <w:p w:rsidR="009646B2" w:rsidRPr="009646B2" w:rsidRDefault="009646B2" w:rsidP="009646B2">
      <w:pPr>
        <w:jc w:val="center"/>
        <w:rPr>
          <w:b/>
        </w:rPr>
      </w:pPr>
      <w:r w:rsidRPr="009646B2">
        <w:rPr>
          <w:b/>
        </w:rPr>
        <w:lastRenderedPageBreak/>
        <w:t xml:space="preserve">Il </w:t>
      </w:r>
      <w:proofErr w:type="spellStart"/>
      <w:r w:rsidRPr="009646B2">
        <w:rPr>
          <w:b/>
        </w:rPr>
        <w:t>cheratocono</w:t>
      </w:r>
      <w:proofErr w:type="spellEnd"/>
    </w:p>
    <w:p w:rsidR="009646B2" w:rsidRDefault="009646B2" w:rsidP="009646B2">
      <w:r>
        <w:t xml:space="preserve">Il </w:t>
      </w:r>
      <w:proofErr w:type="spellStart"/>
      <w:r>
        <w:t>cheratocono</w:t>
      </w:r>
      <w:proofErr w:type="spellEnd"/>
      <w:r>
        <w:t xml:space="preserve"> è una patologia progressiva della cornea a carattere ereditario, caratterizzata da una </w:t>
      </w:r>
    </w:p>
    <w:p w:rsidR="009646B2" w:rsidRDefault="009646B2" w:rsidP="009646B2">
      <w:r>
        <w:t xml:space="preserve">deformazione progressiva della cornea che tende ad assumere la forma di un cono e ad </w:t>
      </w:r>
    </w:p>
    <w:p w:rsidR="009646B2" w:rsidRDefault="009646B2" w:rsidP="009646B2">
      <w:r>
        <w:t xml:space="preserve">assottigliarsi. Il </w:t>
      </w:r>
      <w:proofErr w:type="spellStart"/>
      <w:r>
        <w:t>cheratocono</w:t>
      </w:r>
      <w:proofErr w:type="spellEnd"/>
      <w:r>
        <w:t xml:space="preserve"> si manifesta più spesso in soggetti giovani, nella seconda o terza </w:t>
      </w:r>
    </w:p>
    <w:p w:rsidR="009646B2" w:rsidRDefault="009646B2" w:rsidP="009646B2">
      <w:r>
        <w:t xml:space="preserve">decade di vita, ha una evoluzione individuale e, agli esordi, determina un progressivo </w:t>
      </w:r>
    </w:p>
    <w:p w:rsidR="009646B2" w:rsidRDefault="009646B2" w:rsidP="009646B2">
      <w:r>
        <w:t xml:space="preserve">peggioramento della qualità visiva dovuta all’instaurarsi di un astigmatismo evolutivo. Negli stadi </w:t>
      </w:r>
    </w:p>
    <w:p w:rsidR="009646B2" w:rsidRDefault="009646B2" w:rsidP="009646B2">
      <w:r>
        <w:t xml:space="preserve">più avanzati l’apice del cono si può opacizzare e, in casi rari, perforare. Fino ad oggi non è mai </w:t>
      </w:r>
    </w:p>
    <w:p w:rsidR="009646B2" w:rsidRDefault="009646B2" w:rsidP="009646B2">
      <w:r>
        <w:t xml:space="preserve">esistito un vero e proprio trattamento del </w:t>
      </w:r>
      <w:proofErr w:type="spellStart"/>
      <w:r>
        <w:t>cheratocono</w:t>
      </w:r>
      <w:proofErr w:type="spellEnd"/>
      <w:r>
        <w:t xml:space="preserve">, ma si è cercato di ridurre le sue conseguenze </w:t>
      </w:r>
    </w:p>
    <w:p w:rsidR="009646B2" w:rsidRDefault="009646B2" w:rsidP="009646B2">
      <w:r>
        <w:t xml:space="preserve">sulla visione correggendo prima con occhiali e poi con le lenti a contatto l’astigmatismo indotto </w:t>
      </w:r>
    </w:p>
    <w:p w:rsidR="009646B2" w:rsidRDefault="009646B2" w:rsidP="009646B2">
      <w:r>
        <w:t xml:space="preserve">dalla malattia. Quando la deformazione della cornea è tale da non consentire più l'utilizzo di </w:t>
      </w:r>
    </w:p>
    <w:p w:rsidR="009646B2" w:rsidRDefault="009646B2" w:rsidP="009646B2">
      <w:r>
        <w:t xml:space="preserve">occhiali o di lenti a contatto, o l’apice del cono è divenuto opaco oppure vi è un rischio imminente </w:t>
      </w:r>
    </w:p>
    <w:p w:rsidR="009646B2" w:rsidRDefault="009646B2" w:rsidP="009646B2">
      <w:r>
        <w:t xml:space="preserve">di perforazione, l’unica terapia rimane la chirurgia che a seconda dello stadio e della velocità di </w:t>
      </w:r>
    </w:p>
    <w:p w:rsidR="009646B2" w:rsidRDefault="009646B2" w:rsidP="009646B2">
      <w:r>
        <w:t xml:space="preserve">evoluzione della malattia può essere rappresentata dalla </w:t>
      </w:r>
      <w:proofErr w:type="spellStart"/>
      <w:r>
        <w:t>fotoablazione</w:t>
      </w:r>
      <w:proofErr w:type="spellEnd"/>
      <w:r>
        <w:t xml:space="preserve"> con laser ad eccimeri,</w:t>
      </w:r>
      <w:r w:rsidRPr="009646B2">
        <w:t xml:space="preserve"> </w:t>
      </w:r>
      <w:r>
        <w:t xml:space="preserve">dall’impianto nello spessore della cornea di segmenti di anelli di plastica, dal trapianto di cornea </w:t>
      </w:r>
    </w:p>
    <w:p w:rsidR="009646B2" w:rsidRDefault="009646B2" w:rsidP="009646B2">
      <w:r>
        <w:t xml:space="preserve">lamellare (cioè di uno strato della cornea) o dal trapianto perforante (cioè a tutto spessore). </w:t>
      </w:r>
    </w:p>
    <w:p w:rsidR="009646B2" w:rsidRDefault="009646B2" w:rsidP="009646B2">
      <w:r>
        <w:t xml:space="preserve">Negli ultimi anni è stato sviluppato un vero e proprio trattamento del </w:t>
      </w:r>
      <w:proofErr w:type="spellStart"/>
      <w:r>
        <w:t>cheratocono</w:t>
      </w:r>
      <w:proofErr w:type="spellEnd"/>
      <w:r>
        <w:t xml:space="preserve"> basato su un </w:t>
      </w:r>
    </w:p>
    <w:p w:rsidR="009646B2" w:rsidRDefault="009646B2" w:rsidP="009646B2">
      <w:r>
        <w:t xml:space="preserve">metodo di “rinforzo” della struttura della cornea affetta da </w:t>
      </w:r>
      <w:proofErr w:type="spellStart"/>
      <w:r>
        <w:t>cheratocono</w:t>
      </w:r>
      <w:proofErr w:type="spellEnd"/>
      <w:r>
        <w:t xml:space="preserve"> ottenuto con un </w:t>
      </w:r>
    </w:p>
    <w:p w:rsidR="009646B2" w:rsidRDefault="009646B2" w:rsidP="009646B2">
      <w:r>
        <w:t xml:space="preserve">consolidamento dei legami tra le fibre del collagene corneale. Gli studi condotti sull’uomo, </w:t>
      </w:r>
    </w:p>
    <w:p w:rsidR="009646B2" w:rsidRDefault="009646B2" w:rsidP="009646B2">
      <w:r>
        <w:t xml:space="preserve">dimostrano che questo trattamento è in grado di rallentare l’evoluzione del </w:t>
      </w:r>
      <w:proofErr w:type="spellStart"/>
      <w:r>
        <w:t>cheratocono</w:t>
      </w:r>
      <w:proofErr w:type="spellEnd"/>
      <w:r>
        <w:t xml:space="preserve">. </w:t>
      </w:r>
    </w:p>
    <w:p w:rsidR="009646B2" w:rsidRDefault="009646B2" w:rsidP="009646B2">
      <w:r>
        <w:t xml:space="preserve"> </w:t>
      </w:r>
    </w:p>
    <w:p w:rsidR="009646B2" w:rsidRPr="009646B2" w:rsidRDefault="009646B2" w:rsidP="009646B2">
      <w:pPr>
        <w:jc w:val="center"/>
        <w:rPr>
          <w:b/>
        </w:rPr>
      </w:pPr>
      <w:r w:rsidRPr="009646B2">
        <w:rPr>
          <w:b/>
        </w:rPr>
        <w:t>Scopo del trattamento</w:t>
      </w:r>
    </w:p>
    <w:p w:rsidR="009646B2" w:rsidRDefault="009646B2" w:rsidP="009646B2">
      <w:r>
        <w:t xml:space="preserve">Questo nuovo ed unico metodo di trattamento del </w:t>
      </w:r>
      <w:proofErr w:type="spellStart"/>
      <w:r>
        <w:t>cheratocono</w:t>
      </w:r>
      <w:proofErr w:type="spellEnd"/>
      <w:r>
        <w:t xml:space="preserve"> si pone come obiettivo quello di </w:t>
      </w:r>
    </w:p>
    <w:p w:rsidR="009646B2" w:rsidRDefault="009646B2" w:rsidP="009646B2">
      <w:r>
        <w:t xml:space="preserve">ritardare l’evoluzione del processo patologico in atto. </w:t>
      </w:r>
    </w:p>
    <w:p w:rsidR="009646B2" w:rsidRDefault="009646B2" w:rsidP="009646B2">
      <w:r>
        <w:t xml:space="preserve"> </w:t>
      </w:r>
    </w:p>
    <w:p w:rsidR="009646B2" w:rsidRDefault="009646B2" w:rsidP="009646B2"/>
    <w:p w:rsidR="00083DC3" w:rsidRDefault="00083DC3" w:rsidP="009646B2">
      <w:pPr>
        <w:jc w:val="center"/>
        <w:rPr>
          <w:b/>
        </w:rPr>
      </w:pPr>
    </w:p>
    <w:p w:rsidR="00083DC3" w:rsidRDefault="00083DC3" w:rsidP="009646B2">
      <w:pPr>
        <w:jc w:val="center"/>
        <w:rPr>
          <w:b/>
        </w:rPr>
      </w:pPr>
    </w:p>
    <w:p w:rsidR="009646B2" w:rsidRPr="009646B2" w:rsidRDefault="009646B2" w:rsidP="009646B2">
      <w:pPr>
        <w:jc w:val="center"/>
        <w:rPr>
          <w:b/>
        </w:rPr>
      </w:pPr>
      <w:r w:rsidRPr="009646B2">
        <w:rPr>
          <w:b/>
        </w:rPr>
        <w:t>Prima del trattamento</w:t>
      </w:r>
    </w:p>
    <w:p w:rsidR="009646B2" w:rsidRDefault="009646B2" w:rsidP="009646B2">
      <w:r>
        <w:lastRenderedPageBreak/>
        <w:t xml:space="preserve">Se si stanno utilizzando lenti a contatto a struttura rigida sarà necessario sospendere le lenti a </w:t>
      </w:r>
    </w:p>
    <w:p w:rsidR="009646B2" w:rsidRDefault="009646B2" w:rsidP="009646B2">
      <w:r>
        <w:t xml:space="preserve">contatto per un periodo adeguato che verrà stabilito dal suo medico oculista. </w:t>
      </w:r>
    </w:p>
    <w:p w:rsidR="009646B2" w:rsidRPr="00083DC3" w:rsidRDefault="009646B2" w:rsidP="00083DC3">
      <w:pPr>
        <w:jc w:val="center"/>
        <w:rPr>
          <w:b/>
        </w:rPr>
      </w:pPr>
      <w:r w:rsidRPr="00083DC3">
        <w:rPr>
          <w:b/>
        </w:rPr>
        <w:t>Tecnica del trattamento</w:t>
      </w:r>
    </w:p>
    <w:p w:rsidR="009646B2" w:rsidRDefault="009646B2" w:rsidP="009646B2">
      <w:r>
        <w:t>Il metodo del “rinforzo corneale mediante intreccio del collagene”, noto come “</w:t>
      </w:r>
      <w:proofErr w:type="spellStart"/>
      <w:r>
        <w:t>cross-linking</w:t>
      </w:r>
      <w:proofErr w:type="spellEnd"/>
      <w:r>
        <w:t xml:space="preserve">” </w:t>
      </w:r>
    </w:p>
    <w:p w:rsidR="009646B2" w:rsidRDefault="009646B2" w:rsidP="009646B2">
      <w:r>
        <w:t xml:space="preserve">prevede l’instillazione di un collirio a base di vitamina B2, o riboflavina, che deve penetrare negli </w:t>
      </w:r>
    </w:p>
    <w:p w:rsidR="009646B2" w:rsidRDefault="009646B2" w:rsidP="009646B2">
      <w:r>
        <w:t>strati intermedi della cornea. Per consentire alla riboflavina di penetrare sono utilizzate due tecniche</w:t>
      </w:r>
      <w:r w:rsidR="00E06051">
        <w:t>:</w:t>
      </w:r>
      <w:r>
        <w:t xml:space="preserve"> </w:t>
      </w:r>
    </w:p>
    <w:p w:rsidR="00E06051" w:rsidRDefault="00E06051" w:rsidP="009646B2">
      <w:pPr>
        <w:pStyle w:val="Paragrafoelenco"/>
        <w:numPr>
          <w:ilvl w:val="0"/>
          <w:numId w:val="1"/>
        </w:numPr>
      </w:pPr>
      <w:r>
        <w:t>p</w:t>
      </w:r>
      <w:r w:rsidR="009646B2">
        <w:t>er la tecnica EPI-OFF è necessaria l’asportazione  meccanica dell’epitelio corneale dopo l’instillazione di qualche goccia di collirio anestetico locale</w:t>
      </w:r>
      <w:r>
        <w:t>,</w:t>
      </w:r>
    </w:p>
    <w:p w:rsidR="009646B2" w:rsidRDefault="00E06051" w:rsidP="009646B2">
      <w:pPr>
        <w:pStyle w:val="Paragrafoelenco"/>
        <w:numPr>
          <w:ilvl w:val="0"/>
          <w:numId w:val="1"/>
        </w:numPr>
      </w:pPr>
      <w:r>
        <w:t>per la tecnica EPI-ON (TRANSEPITELIALE)  non è utilizzata la rimozione dell’epitelio corneale</w:t>
      </w:r>
      <w:r w:rsidR="009646B2">
        <w:t xml:space="preserve"> </w:t>
      </w:r>
    </w:p>
    <w:p w:rsidR="009646B2" w:rsidRDefault="009646B2" w:rsidP="009646B2">
      <w:r>
        <w:t xml:space="preserve">Successivamente </w:t>
      </w:r>
      <w:r w:rsidR="00E06051">
        <w:t>per ambedue le tecniche viene applicata</w:t>
      </w:r>
      <w:r>
        <w:t xml:space="preserve"> della riboflavina in </w:t>
      </w:r>
      <w:r w:rsidR="00E06051">
        <w:t xml:space="preserve"> c</w:t>
      </w:r>
      <w:r>
        <w:t>ollirio</w:t>
      </w:r>
      <w:r w:rsidR="00E06051">
        <w:t xml:space="preserve"> e</w:t>
      </w:r>
      <w:r>
        <w:t xml:space="preserve"> la cornea viene sottoposta ad una irradiazione a basso dosaggio con raggi ultravioletti di </w:t>
      </w:r>
      <w:r w:rsidR="00E06051">
        <w:t xml:space="preserve"> </w:t>
      </w:r>
      <w:r>
        <w:t>tipo A (UVA), della durata di 30 minuti, durante i quali l’applic</w:t>
      </w:r>
      <w:r w:rsidR="00E06051">
        <w:t xml:space="preserve">azione della riboflavina viene  </w:t>
      </w:r>
      <w:r>
        <w:t xml:space="preserve">ripetuta ogni 5 minuti. Al termine della esposizione ai raggi UVA </w:t>
      </w:r>
      <w:r w:rsidR="00E06051">
        <w:t xml:space="preserve">l’occhio viene medicato con </w:t>
      </w:r>
      <w:r>
        <w:t>colliri o pomate antibiotiche e chiuso o con bende o con l’applic</w:t>
      </w:r>
      <w:r w:rsidR="00E06051">
        <w:t xml:space="preserve">azione di una lente a contatto </w:t>
      </w:r>
      <w:r>
        <w:t xml:space="preserve">terapeutica per circa 3-4 giorni. </w:t>
      </w:r>
    </w:p>
    <w:p w:rsidR="009646B2" w:rsidRDefault="009646B2" w:rsidP="009646B2">
      <w:r>
        <w:t xml:space="preserve"> </w:t>
      </w:r>
    </w:p>
    <w:p w:rsidR="009646B2" w:rsidRPr="009646B2" w:rsidRDefault="009646B2" w:rsidP="009646B2">
      <w:pPr>
        <w:jc w:val="center"/>
        <w:rPr>
          <w:b/>
        </w:rPr>
      </w:pPr>
      <w:r w:rsidRPr="009646B2">
        <w:rPr>
          <w:b/>
        </w:rPr>
        <w:t>Decorso postoperatorio</w:t>
      </w:r>
    </w:p>
    <w:p w:rsidR="009646B2" w:rsidRDefault="009646B2" w:rsidP="009646B2">
      <w:r>
        <w:t xml:space="preserve">Il bendaggio o la lente a contatto applicata al termine del trattamento servono a consentire la </w:t>
      </w:r>
    </w:p>
    <w:p w:rsidR="009646B2" w:rsidRDefault="009646B2" w:rsidP="009646B2">
      <w:r>
        <w:t xml:space="preserve">riformazione dell’epitelio corneale asportato durante l’intervento. Fino a quando l’epitelio corneale </w:t>
      </w:r>
    </w:p>
    <w:p w:rsidR="009646B2" w:rsidRDefault="009646B2" w:rsidP="009646B2">
      <w:r>
        <w:t xml:space="preserve">non si sarà perfettamente riformato potrà essere presente una visione annebbiata ed una </w:t>
      </w:r>
    </w:p>
    <w:p w:rsidR="009646B2" w:rsidRDefault="009646B2" w:rsidP="009646B2">
      <w:r>
        <w:t xml:space="preserve">sintomatologia caratterizzata da dolore e/o sensazione di corpo estraneo che potrà essere controllata </w:t>
      </w:r>
    </w:p>
    <w:p w:rsidR="009646B2" w:rsidRDefault="009646B2" w:rsidP="009646B2">
      <w:r>
        <w:t xml:space="preserve">con l’assunzione di antidolorifici per bocca. Prima di lasciare il centro chirurgico viene consegnato </w:t>
      </w:r>
    </w:p>
    <w:p w:rsidR="009646B2" w:rsidRDefault="009646B2" w:rsidP="009646B2">
      <w:r>
        <w:t xml:space="preserve">un foglio con le istruzioni dei farmaci da utilizzare. Il paziente non deve mai sospendere le cure a </w:t>
      </w:r>
    </w:p>
    <w:p w:rsidR="009646B2" w:rsidRDefault="009646B2" w:rsidP="009646B2">
      <w:r>
        <w:t xml:space="preserve">meno che sia il chirurgo a dirlo; esse aiutano l’occhio operato a guarire meglio ed a prevenire </w:t>
      </w:r>
    </w:p>
    <w:p w:rsidR="009646B2" w:rsidRDefault="009646B2" w:rsidP="009646B2">
      <w:r>
        <w:t xml:space="preserve">complicazioni. </w:t>
      </w:r>
    </w:p>
    <w:p w:rsidR="009646B2" w:rsidRDefault="009646B2" w:rsidP="009646B2">
      <w:r>
        <w:t xml:space="preserve">Il miglioramento della vista dopo il trattamento comincia ad essere percepibile dopo la completa </w:t>
      </w:r>
    </w:p>
    <w:p w:rsidR="009646B2" w:rsidRDefault="009646B2" w:rsidP="009646B2">
      <w:proofErr w:type="spellStart"/>
      <w:r>
        <w:t>riepitelizzazione</w:t>
      </w:r>
      <w:proofErr w:type="spellEnd"/>
      <w:r>
        <w:t xml:space="preserve"> della cornea e dovrà essere verificato dopo un esame completo della rifrazione. </w:t>
      </w:r>
    </w:p>
    <w:p w:rsidR="009646B2" w:rsidRDefault="009646B2" w:rsidP="009646B2">
      <w:r>
        <w:t xml:space="preserve"> </w:t>
      </w:r>
    </w:p>
    <w:p w:rsidR="00E06051" w:rsidRDefault="00E06051" w:rsidP="00E06051">
      <w:pPr>
        <w:jc w:val="center"/>
        <w:rPr>
          <w:b/>
        </w:rPr>
      </w:pPr>
    </w:p>
    <w:p w:rsidR="00083DC3" w:rsidRDefault="00083DC3" w:rsidP="00E06051">
      <w:pPr>
        <w:jc w:val="center"/>
        <w:rPr>
          <w:b/>
        </w:rPr>
      </w:pPr>
    </w:p>
    <w:p w:rsidR="009646B2" w:rsidRPr="00E06051" w:rsidRDefault="009646B2" w:rsidP="00E06051">
      <w:pPr>
        <w:jc w:val="center"/>
        <w:rPr>
          <w:b/>
        </w:rPr>
      </w:pPr>
      <w:r w:rsidRPr="00E06051">
        <w:rPr>
          <w:b/>
        </w:rPr>
        <w:t>Complicanze</w:t>
      </w:r>
    </w:p>
    <w:p w:rsidR="009646B2" w:rsidRDefault="009646B2" w:rsidP="009646B2">
      <w:r>
        <w:lastRenderedPageBreak/>
        <w:t xml:space="preserve">Dagli studi sperimentali effettuati si è potuto constatare che questo trattamento non produce effetti </w:t>
      </w:r>
    </w:p>
    <w:p w:rsidR="009646B2" w:rsidRDefault="009646B2" w:rsidP="009646B2">
      <w:r>
        <w:t xml:space="preserve">collaterali a carico di altre strutture oculari (endotelio corneale, cristallino, retina) né porta alla </w:t>
      </w:r>
    </w:p>
    <w:p w:rsidR="009646B2" w:rsidRDefault="009646B2" w:rsidP="009646B2">
      <w:r>
        <w:t xml:space="preserve">formazione di cicatrici. L’unico effetto collaterale riscontrato è un edema corneale temporaneo che </w:t>
      </w:r>
    </w:p>
    <w:p w:rsidR="009646B2" w:rsidRDefault="009646B2" w:rsidP="009646B2">
      <w:r>
        <w:t xml:space="preserve">normalmente scompare con la completa </w:t>
      </w:r>
      <w:proofErr w:type="spellStart"/>
      <w:r>
        <w:t>riepitelizzazione</w:t>
      </w:r>
      <w:proofErr w:type="spellEnd"/>
      <w:r>
        <w:t xml:space="preserve"> della cornea. Esiste la possibilità che il </w:t>
      </w:r>
    </w:p>
    <w:p w:rsidR="009646B2" w:rsidRDefault="009646B2" w:rsidP="009646B2">
      <w:r>
        <w:t xml:space="preserve">processo di </w:t>
      </w:r>
      <w:proofErr w:type="spellStart"/>
      <w:r>
        <w:t>riepitelizzazione</w:t>
      </w:r>
      <w:proofErr w:type="spellEnd"/>
      <w:r>
        <w:t xml:space="preserve"> della cornea avvenga più lentamente del solito, in relazione ad una </w:t>
      </w:r>
    </w:p>
    <w:p w:rsidR="009646B2" w:rsidRDefault="009646B2" w:rsidP="009646B2">
      <w:r>
        <w:t xml:space="preserve">variabilità biologica individuale non prevedibile. In questo caso, la sintomatologia dolorosa, la </w:t>
      </w:r>
    </w:p>
    <w:p w:rsidR="009646B2" w:rsidRDefault="009646B2" w:rsidP="009646B2">
      <w:r>
        <w:t xml:space="preserve">sensazione di corpo estraneo e un certo grado di edema corneale potranno essere presenti per </w:t>
      </w:r>
      <w:proofErr w:type="spellStart"/>
      <w:r>
        <w:t>piùtempo</w:t>
      </w:r>
      <w:proofErr w:type="spellEnd"/>
      <w:r>
        <w:t xml:space="preserve"> dei previsti 3-4 giorni e richiederanno la regolare somministrazione della terapia antibiotica </w:t>
      </w:r>
    </w:p>
    <w:p w:rsidR="009646B2" w:rsidRDefault="009646B2" w:rsidP="009646B2">
      <w:r>
        <w:t xml:space="preserve">locale e dell’eventuale trattamento antidolorifico per bocca. </w:t>
      </w:r>
    </w:p>
    <w:p w:rsidR="009646B2" w:rsidRDefault="009646B2" w:rsidP="00083DC3">
      <w:pPr>
        <w:jc w:val="center"/>
      </w:pPr>
    </w:p>
    <w:p w:rsidR="009646B2" w:rsidRPr="00083DC3" w:rsidRDefault="009646B2" w:rsidP="00083DC3">
      <w:pPr>
        <w:jc w:val="center"/>
      </w:pPr>
      <w:r w:rsidRPr="009646B2">
        <w:rPr>
          <w:b/>
        </w:rPr>
        <w:t>Risultati ottenibili</w:t>
      </w:r>
    </w:p>
    <w:p w:rsidR="009646B2" w:rsidRDefault="009646B2" w:rsidP="009646B2">
      <w:r>
        <w:t xml:space="preserve">Grazie all’azione concentrante della riboflavina, l’irradiazione con raggi UVA porta all’intreccio e </w:t>
      </w:r>
    </w:p>
    <w:p w:rsidR="009646B2" w:rsidRDefault="009646B2" w:rsidP="009646B2">
      <w:r>
        <w:t xml:space="preserve">al rinforzo del collagene corneale, consolidando la cornea e rendendola più resistente al tentativo di </w:t>
      </w:r>
    </w:p>
    <w:p w:rsidR="009646B2" w:rsidRDefault="009646B2" w:rsidP="009646B2">
      <w:r>
        <w:t xml:space="preserve">sfiancamento caratteristico del </w:t>
      </w:r>
      <w:proofErr w:type="spellStart"/>
      <w:r>
        <w:t>cheratocono</w:t>
      </w:r>
      <w:proofErr w:type="spellEnd"/>
      <w:r>
        <w:t xml:space="preserve">. </w:t>
      </w:r>
    </w:p>
    <w:p w:rsidR="009646B2" w:rsidRDefault="009646B2" w:rsidP="009646B2">
      <w:r>
        <w:t xml:space="preserve">In un certo numero di casi oltre al rallentamento dello sfiancamento, tale trattamento si è dimostrato </w:t>
      </w:r>
    </w:p>
    <w:p w:rsidR="009646B2" w:rsidRDefault="009646B2" w:rsidP="009646B2">
      <w:r>
        <w:t xml:space="preserve">in grado di ridurre l’astigmatismo presente prima dell’intervento migliorando la visione naturale. </w:t>
      </w:r>
    </w:p>
    <w:p w:rsidR="009646B2" w:rsidRPr="00E06051" w:rsidRDefault="009646B2" w:rsidP="00E06051">
      <w:pPr>
        <w:jc w:val="center"/>
        <w:rPr>
          <w:b/>
        </w:rPr>
      </w:pPr>
    </w:p>
    <w:p w:rsidR="009646B2" w:rsidRPr="00E06051" w:rsidRDefault="009646B2" w:rsidP="00E06051">
      <w:pPr>
        <w:jc w:val="center"/>
        <w:rPr>
          <w:b/>
        </w:rPr>
      </w:pPr>
      <w:r w:rsidRPr="00E06051">
        <w:rPr>
          <w:b/>
        </w:rPr>
        <w:t>Dopo il trattamento</w:t>
      </w:r>
    </w:p>
    <w:p w:rsidR="009646B2" w:rsidRDefault="009646B2" w:rsidP="009646B2">
      <w:r>
        <w:t xml:space="preserve">Al termine del periodo postoperatorio potrà essere necessario rivalutare la correzione ottica sia su </w:t>
      </w:r>
    </w:p>
    <w:p w:rsidR="009646B2" w:rsidRDefault="009646B2" w:rsidP="009646B2">
      <w:r>
        <w:t xml:space="preserve">occhiale che su lente a contatto. L’uso della lente a contatto potrà essere ripreso esclusivamente su </w:t>
      </w:r>
    </w:p>
    <w:p w:rsidR="009646B2" w:rsidRDefault="009646B2" w:rsidP="009646B2">
      <w:r>
        <w:t xml:space="preserve">prescrizione del medico oculista. </w:t>
      </w:r>
    </w:p>
    <w:p w:rsidR="009646B2" w:rsidRDefault="009646B2" w:rsidP="009646B2">
      <w:r>
        <w:t xml:space="preserve"> </w:t>
      </w:r>
    </w:p>
    <w:p w:rsidR="009646B2" w:rsidRDefault="009646B2" w:rsidP="009646B2">
      <w:r>
        <w:t xml:space="preserve"> </w:t>
      </w:r>
    </w:p>
    <w:p w:rsidR="009646B2" w:rsidRDefault="009646B2" w:rsidP="00E06051">
      <w:pPr>
        <w:jc w:val="center"/>
        <w:rPr>
          <w:b/>
        </w:rPr>
      </w:pPr>
    </w:p>
    <w:p w:rsidR="00E06051" w:rsidRPr="00E06051" w:rsidRDefault="00E06051" w:rsidP="00E06051">
      <w:pPr>
        <w:jc w:val="center"/>
        <w:rPr>
          <w:b/>
        </w:rPr>
      </w:pPr>
    </w:p>
    <w:p w:rsidR="00083DC3" w:rsidRDefault="00083DC3" w:rsidP="00E06051">
      <w:pPr>
        <w:jc w:val="center"/>
        <w:rPr>
          <w:b/>
        </w:rPr>
      </w:pPr>
    </w:p>
    <w:p w:rsidR="00083DC3" w:rsidRDefault="00083DC3" w:rsidP="00E06051">
      <w:pPr>
        <w:jc w:val="center"/>
        <w:rPr>
          <w:b/>
        </w:rPr>
      </w:pPr>
    </w:p>
    <w:p w:rsidR="009646B2" w:rsidRPr="00E06051" w:rsidRDefault="009646B2" w:rsidP="00E06051">
      <w:pPr>
        <w:jc w:val="center"/>
        <w:rPr>
          <w:b/>
        </w:rPr>
      </w:pPr>
      <w:r w:rsidRPr="00E06051">
        <w:rPr>
          <w:b/>
        </w:rPr>
        <w:t xml:space="preserve">TEST </w:t>
      </w:r>
      <w:proofErr w:type="spellStart"/>
      <w:r w:rsidRPr="00E06051">
        <w:rPr>
          <w:b/>
        </w:rPr>
        <w:t>DI</w:t>
      </w:r>
      <w:proofErr w:type="spellEnd"/>
      <w:r w:rsidRPr="00E06051">
        <w:rPr>
          <w:b/>
        </w:rPr>
        <w:t xml:space="preserve"> ACQUISIZIONE DELLE INFORMAZIONI CONTENUTE IN QUESTA SCHEDA</w:t>
      </w:r>
    </w:p>
    <w:p w:rsidR="009646B2" w:rsidRPr="00E06051" w:rsidRDefault="009646B2" w:rsidP="009646B2">
      <w:pPr>
        <w:rPr>
          <w:sz w:val="20"/>
        </w:rPr>
      </w:pPr>
      <w:r w:rsidRPr="00E06051">
        <w:rPr>
          <w:sz w:val="20"/>
        </w:rPr>
        <w:lastRenderedPageBreak/>
        <w:t xml:space="preserve">Il paziente scrive di suo pugno la risposta accanto ad ogni domanda </w:t>
      </w:r>
    </w:p>
    <w:p w:rsidR="009646B2" w:rsidRPr="00E06051" w:rsidRDefault="009646B2" w:rsidP="009646B2">
      <w:pPr>
        <w:rPr>
          <w:sz w:val="20"/>
        </w:rPr>
      </w:pPr>
      <w:r w:rsidRPr="00E06051">
        <w:rPr>
          <w:sz w:val="20"/>
        </w:rPr>
        <w:t xml:space="preserve">1) Ha chiaramente compreso che l’obbiettivo di questo trattamento è il rallentamento </w:t>
      </w:r>
    </w:p>
    <w:p w:rsidR="009646B2" w:rsidRPr="00E06051" w:rsidRDefault="009646B2" w:rsidP="009646B2">
      <w:pPr>
        <w:rPr>
          <w:sz w:val="20"/>
        </w:rPr>
      </w:pPr>
      <w:r w:rsidRPr="00E06051">
        <w:rPr>
          <w:sz w:val="20"/>
        </w:rPr>
        <w:t xml:space="preserve">dell’evoluzione del </w:t>
      </w:r>
      <w:proofErr w:type="spellStart"/>
      <w:r w:rsidRPr="00E06051">
        <w:rPr>
          <w:sz w:val="20"/>
        </w:rPr>
        <w:t>cheratocono</w:t>
      </w:r>
      <w:proofErr w:type="spellEnd"/>
      <w:r w:rsidRPr="00E06051">
        <w:rPr>
          <w:sz w:val="20"/>
        </w:rPr>
        <w:t xml:space="preserve">? </w:t>
      </w:r>
    </w:p>
    <w:p w:rsidR="009646B2" w:rsidRPr="00E06051" w:rsidRDefault="009646B2" w:rsidP="009646B2">
      <w:pPr>
        <w:rPr>
          <w:sz w:val="20"/>
        </w:rPr>
      </w:pPr>
      <w:r w:rsidRPr="00E06051">
        <w:rPr>
          <w:sz w:val="20"/>
        </w:rPr>
        <w:t xml:space="preserve">2) Ha chiaramente compreso che per alcuni giorni dopo il trattamento potrà vedere sfuocato? </w:t>
      </w:r>
    </w:p>
    <w:p w:rsidR="009646B2" w:rsidRPr="00E06051" w:rsidRDefault="009646B2" w:rsidP="009646B2">
      <w:pPr>
        <w:rPr>
          <w:sz w:val="20"/>
        </w:rPr>
      </w:pPr>
      <w:r w:rsidRPr="00E06051">
        <w:rPr>
          <w:sz w:val="20"/>
        </w:rPr>
        <w:t xml:space="preserve">3) Ha chiaramente compreso che dopo il trattamento potrà essere necessario cambiare gli </w:t>
      </w:r>
    </w:p>
    <w:p w:rsidR="009646B2" w:rsidRPr="00E06051" w:rsidRDefault="009646B2" w:rsidP="009646B2">
      <w:pPr>
        <w:rPr>
          <w:sz w:val="20"/>
        </w:rPr>
      </w:pPr>
      <w:r w:rsidRPr="00E06051">
        <w:rPr>
          <w:sz w:val="20"/>
        </w:rPr>
        <w:t xml:space="preserve">occhiali e le lenti a contatto? </w:t>
      </w:r>
    </w:p>
    <w:p w:rsidR="009646B2" w:rsidRDefault="009646B2" w:rsidP="009646B2">
      <w:r>
        <w:t xml:space="preserve">4) Ha chiaramente compreso che dopo il trattamento dovrà sospendere l’uso delle lenti a </w:t>
      </w:r>
    </w:p>
    <w:p w:rsidR="009646B2" w:rsidRDefault="009646B2" w:rsidP="009646B2">
      <w:r>
        <w:t xml:space="preserve">contatto e che la ripresa delle lenti a contatto potrà avvenire solo dopo autorizzazione del </w:t>
      </w:r>
    </w:p>
    <w:p w:rsidR="009646B2" w:rsidRDefault="009646B2" w:rsidP="009646B2">
      <w:r>
        <w:t xml:space="preserve">suo medico oculista? </w:t>
      </w:r>
    </w:p>
    <w:p w:rsidR="00E06051" w:rsidRDefault="00E06051" w:rsidP="009646B2">
      <w:r>
        <w:t xml:space="preserve">In questo caso verrà utilizzata </w:t>
      </w:r>
    </w:p>
    <w:p w:rsidR="00E06051" w:rsidRDefault="00E06051" w:rsidP="00E06051">
      <w:pPr>
        <w:pStyle w:val="Paragrafoelenco"/>
        <w:numPr>
          <w:ilvl w:val="0"/>
          <w:numId w:val="2"/>
        </w:numPr>
        <w:rPr>
          <w:b/>
          <w:sz w:val="32"/>
        </w:rPr>
      </w:pPr>
      <w:r w:rsidRPr="00E06051">
        <w:rPr>
          <w:b/>
          <w:sz w:val="32"/>
        </w:rPr>
        <w:t>la tecnica con rimozione dell’epitelio</w:t>
      </w:r>
    </w:p>
    <w:p w:rsidR="00E06051" w:rsidRPr="00E06051" w:rsidRDefault="00E06051" w:rsidP="00E06051">
      <w:pPr>
        <w:ind w:left="360"/>
        <w:rPr>
          <w:b/>
          <w:sz w:val="32"/>
        </w:rPr>
      </w:pPr>
    </w:p>
    <w:p w:rsidR="00E06051" w:rsidRPr="00E06051" w:rsidRDefault="00E06051" w:rsidP="00E06051">
      <w:pPr>
        <w:pStyle w:val="Paragrafoelenco"/>
        <w:numPr>
          <w:ilvl w:val="0"/>
          <w:numId w:val="2"/>
        </w:numPr>
        <w:rPr>
          <w:b/>
          <w:sz w:val="32"/>
        </w:rPr>
      </w:pPr>
      <w:r w:rsidRPr="00E06051">
        <w:rPr>
          <w:b/>
          <w:sz w:val="32"/>
        </w:rPr>
        <w:t xml:space="preserve">la tecnica </w:t>
      </w:r>
      <w:proofErr w:type="spellStart"/>
      <w:r w:rsidRPr="00E06051">
        <w:rPr>
          <w:b/>
          <w:sz w:val="32"/>
        </w:rPr>
        <w:t>transepiteliale</w:t>
      </w:r>
      <w:proofErr w:type="spellEnd"/>
    </w:p>
    <w:p w:rsidR="009646B2" w:rsidRDefault="009646B2" w:rsidP="009646B2">
      <w:r>
        <w:t xml:space="preserve"> </w:t>
      </w:r>
    </w:p>
    <w:p w:rsidR="009646B2" w:rsidRDefault="009646B2" w:rsidP="009646B2">
      <w:r>
        <w:t xml:space="preserve"> </w:t>
      </w:r>
    </w:p>
    <w:p w:rsidR="009646B2" w:rsidRDefault="009646B2" w:rsidP="009646B2">
      <w:r>
        <w:t xml:space="preserve"> </w:t>
      </w:r>
    </w:p>
    <w:p w:rsidR="009646B2" w:rsidRDefault="009646B2" w:rsidP="009646B2">
      <w:r>
        <w:t xml:space="preserve">Firma del Paziente </w:t>
      </w:r>
    </w:p>
    <w:p w:rsidR="009646B2" w:rsidRDefault="009646B2" w:rsidP="009646B2">
      <w:r>
        <w:t xml:space="preserve"> </w:t>
      </w:r>
    </w:p>
    <w:p w:rsidR="00BA7E7A" w:rsidRDefault="009646B2" w:rsidP="009646B2">
      <w:r>
        <w:t xml:space="preserve">__________________________________ </w:t>
      </w:r>
      <w:r>
        <w:cr/>
      </w:r>
    </w:p>
    <w:p w:rsidR="00E06051" w:rsidRDefault="00E06051" w:rsidP="009646B2"/>
    <w:p w:rsidR="00E06051" w:rsidRDefault="00E06051" w:rsidP="009646B2">
      <w:r>
        <w:t>Firma del Medico</w:t>
      </w:r>
    </w:p>
    <w:p w:rsidR="00083DC3" w:rsidRDefault="00083DC3" w:rsidP="009646B2"/>
    <w:p w:rsidR="00083DC3" w:rsidRDefault="00083DC3" w:rsidP="009646B2">
      <w:r>
        <w:t>-------------------------------------------------------------</w:t>
      </w:r>
    </w:p>
    <w:sectPr w:rsidR="00083DC3" w:rsidSect="00BA7E7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435" w:rsidRDefault="00544435" w:rsidP="00083DC3">
      <w:pPr>
        <w:spacing w:after="0" w:line="240" w:lineRule="auto"/>
      </w:pPr>
      <w:r>
        <w:separator/>
      </w:r>
    </w:p>
  </w:endnote>
  <w:endnote w:type="continuationSeparator" w:id="0">
    <w:p w:rsidR="00544435" w:rsidRDefault="00544435" w:rsidP="0008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26852"/>
      <w:docPartObj>
        <w:docPartGallery w:val="Page Numbers (Bottom of Page)"/>
        <w:docPartUnique/>
      </w:docPartObj>
    </w:sdtPr>
    <w:sdtContent>
      <w:p w:rsidR="00083DC3" w:rsidRDefault="00434D0C">
        <w:pPr>
          <w:pStyle w:val="Pidipagina"/>
          <w:jc w:val="center"/>
        </w:pPr>
        <w:fldSimple w:instr=" PAGE   \* MERGEFORMAT ">
          <w:r w:rsidR="00537D20">
            <w:rPr>
              <w:noProof/>
            </w:rPr>
            <w:t>1</w:t>
          </w:r>
        </w:fldSimple>
      </w:p>
    </w:sdtContent>
  </w:sdt>
  <w:p w:rsidR="00083DC3" w:rsidRDefault="00083DC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435" w:rsidRDefault="00544435" w:rsidP="00083DC3">
      <w:pPr>
        <w:spacing w:after="0" w:line="240" w:lineRule="auto"/>
      </w:pPr>
      <w:r>
        <w:separator/>
      </w:r>
    </w:p>
  </w:footnote>
  <w:footnote w:type="continuationSeparator" w:id="0">
    <w:p w:rsidR="00544435" w:rsidRDefault="00544435" w:rsidP="0008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5252F"/>
    <w:multiLevelType w:val="hybridMultilevel"/>
    <w:tmpl w:val="C0BA4C58"/>
    <w:lvl w:ilvl="0" w:tplc="850EF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31867"/>
    <w:multiLevelType w:val="hybridMultilevel"/>
    <w:tmpl w:val="C518C138"/>
    <w:lvl w:ilvl="0" w:tplc="58FE7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6B2"/>
    <w:rsid w:val="00083DC3"/>
    <w:rsid w:val="00434D0C"/>
    <w:rsid w:val="004C7341"/>
    <w:rsid w:val="00537D20"/>
    <w:rsid w:val="00544435"/>
    <w:rsid w:val="00774744"/>
    <w:rsid w:val="009646B2"/>
    <w:rsid w:val="00BA7E7A"/>
    <w:rsid w:val="00E0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7E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46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083D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83DC3"/>
  </w:style>
  <w:style w:type="paragraph" w:styleId="Pidipagina">
    <w:name w:val="footer"/>
    <w:basedOn w:val="Normale"/>
    <w:link w:val="PidipaginaCarattere"/>
    <w:uiPriority w:val="99"/>
    <w:unhideWhenUsed/>
    <w:rsid w:val="00083D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3D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3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</cp:revision>
  <dcterms:created xsi:type="dcterms:W3CDTF">2014-03-07T19:56:00Z</dcterms:created>
  <dcterms:modified xsi:type="dcterms:W3CDTF">2014-03-08T09:40:00Z</dcterms:modified>
</cp:coreProperties>
</file>