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23FE" w:rsidRDefault="000F7380" w:rsidP="00D123FE">
      <w:pPr>
        <w:pStyle w:val="Titel"/>
      </w:pPr>
      <w:r>
        <w:t xml:space="preserve">Technische </w:t>
      </w:r>
      <w:r w:rsidR="00D123FE">
        <w:t xml:space="preserve">Dokumentation </w:t>
      </w:r>
    </w:p>
    <w:p w:rsidR="00D123FE" w:rsidRDefault="00D123FE" w:rsidP="00D123FE">
      <w:pPr>
        <w:pStyle w:val="Titel"/>
      </w:pPr>
      <w:r>
        <w:t>Emissionskataster Oberösterreich</w:t>
      </w:r>
    </w:p>
    <w:p w:rsidR="00D123FE" w:rsidRDefault="00D123FE" w:rsidP="00D123FE">
      <w:pPr>
        <w:pStyle w:val="Titel"/>
      </w:pPr>
      <w:r>
        <w:t>Gemeindeerhebung 2010</w:t>
      </w:r>
    </w:p>
    <w:p w:rsidR="00AD5372" w:rsidRDefault="00AD5372" w:rsidP="00AD5372">
      <w:r>
        <w:t xml:space="preserve">Christoph </w:t>
      </w:r>
      <w:proofErr w:type="spellStart"/>
      <w:r>
        <w:t>Auernig</w:t>
      </w:r>
      <w:proofErr w:type="spellEnd"/>
    </w:p>
    <w:p w:rsidR="00D123FE" w:rsidRDefault="00D123FE" w:rsidP="00AD5372">
      <w:r>
        <w:t xml:space="preserve">Wilfried </w:t>
      </w:r>
      <w:proofErr w:type="spellStart"/>
      <w:r>
        <w:t>Winiwarter</w:t>
      </w:r>
      <w:proofErr w:type="spellEnd"/>
    </w:p>
    <w:p w:rsidR="00F46C2A" w:rsidRDefault="00F46C2A" w:rsidP="00AD5372">
      <w:r>
        <w:t xml:space="preserve">Heinrich </w:t>
      </w:r>
      <w:proofErr w:type="spellStart"/>
      <w:r>
        <w:t>Humer</w:t>
      </w:r>
      <w:proofErr w:type="spellEnd"/>
    </w:p>
    <w:p w:rsidR="00AD5372" w:rsidRDefault="00040E01" w:rsidP="00AD5372">
      <w:r>
        <w:t>Stand vom 5</w:t>
      </w:r>
      <w:r w:rsidR="00AD5372">
        <w:t>.3.2011</w:t>
      </w:r>
    </w:p>
    <w:p w:rsidR="009E749C" w:rsidRDefault="009E749C" w:rsidP="00AD5372"/>
    <w:p w:rsidR="009E749C" w:rsidRDefault="009E749C" w:rsidP="00AD5372"/>
    <w:sdt>
      <w:sdtPr>
        <w:id w:val="112487797"/>
        <w:docPartObj>
          <w:docPartGallery w:val="Table of Contents"/>
          <w:docPartUnique/>
        </w:docPartObj>
      </w:sdtPr>
      <w:sdtEndPr>
        <w:rPr>
          <w:lang w:val="de-DE"/>
        </w:rPr>
      </w:sdtEndPr>
      <w:sdtContent>
        <w:p w:rsidR="00AD5372" w:rsidRDefault="00AD5372" w:rsidP="006B4DB3">
          <w:pPr>
            <w:pStyle w:val="KeinLeerraum"/>
            <w:spacing w:after="240"/>
          </w:pPr>
          <w:r w:rsidRPr="006B4DB3">
            <w:rPr>
              <w:rFonts w:asciiTheme="majorHAnsi" w:hAnsiTheme="majorHAnsi"/>
              <w:b/>
              <w:color w:val="365F91" w:themeColor="accent1" w:themeShade="BF"/>
              <w:sz w:val="36"/>
              <w:szCs w:val="36"/>
            </w:rPr>
            <w:t>Inhalt</w:t>
          </w:r>
        </w:p>
        <w:p w:rsidR="009E749C" w:rsidRDefault="00F851E6">
          <w:pPr>
            <w:pStyle w:val="Verzeichnis1"/>
            <w:tabs>
              <w:tab w:val="left" w:pos="440"/>
              <w:tab w:val="right" w:leader="dot" w:pos="9062"/>
            </w:tabs>
            <w:rPr>
              <w:rFonts w:eastAsiaTheme="minorEastAsia"/>
              <w:noProof/>
              <w:lang w:eastAsia="de-AT"/>
            </w:rPr>
          </w:pPr>
          <w:r>
            <w:rPr>
              <w:lang w:val="de-DE"/>
            </w:rPr>
            <w:fldChar w:fldCharType="begin"/>
          </w:r>
          <w:r w:rsidR="00AD5372">
            <w:rPr>
              <w:lang w:val="de-DE"/>
            </w:rPr>
            <w:instrText xml:space="preserve"> TOC \o "1-3" \h \z \u </w:instrText>
          </w:r>
          <w:r>
            <w:rPr>
              <w:lang w:val="de-DE"/>
            </w:rPr>
            <w:fldChar w:fldCharType="separate"/>
          </w:r>
          <w:hyperlink w:anchor="_Toc287200686" w:history="1">
            <w:r w:rsidR="009E749C" w:rsidRPr="0006117E">
              <w:rPr>
                <w:rStyle w:val="Hyperlink"/>
                <w:noProof/>
                <w:lang w:val="de-DE"/>
              </w:rPr>
              <w:t>1</w:t>
            </w:r>
            <w:r w:rsidR="009E749C">
              <w:rPr>
                <w:rFonts w:eastAsiaTheme="minorEastAsia"/>
                <w:noProof/>
                <w:lang w:eastAsia="de-AT"/>
              </w:rPr>
              <w:tab/>
            </w:r>
            <w:r w:rsidR="009E749C" w:rsidRPr="0006117E">
              <w:rPr>
                <w:rStyle w:val="Hyperlink"/>
                <w:noProof/>
                <w:lang w:val="de-DE"/>
              </w:rPr>
              <w:t>Verwendete Software</w:t>
            </w:r>
            <w:r w:rsidR="009E749C">
              <w:rPr>
                <w:noProof/>
                <w:webHidden/>
              </w:rPr>
              <w:tab/>
            </w:r>
            <w:r w:rsidR="009E749C">
              <w:rPr>
                <w:noProof/>
                <w:webHidden/>
              </w:rPr>
              <w:fldChar w:fldCharType="begin"/>
            </w:r>
            <w:r w:rsidR="009E749C">
              <w:rPr>
                <w:noProof/>
                <w:webHidden/>
              </w:rPr>
              <w:instrText xml:space="preserve"> PAGEREF _Toc287200686 \h </w:instrText>
            </w:r>
            <w:r w:rsidR="009E749C">
              <w:rPr>
                <w:noProof/>
                <w:webHidden/>
              </w:rPr>
            </w:r>
            <w:r w:rsidR="009E749C">
              <w:rPr>
                <w:noProof/>
                <w:webHidden/>
              </w:rPr>
              <w:fldChar w:fldCharType="separate"/>
            </w:r>
            <w:r w:rsidR="009E749C">
              <w:rPr>
                <w:noProof/>
                <w:webHidden/>
              </w:rPr>
              <w:t>2</w:t>
            </w:r>
            <w:r w:rsidR="009E749C">
              <w:rPr>
                <w:noProof/>
                <w:webHidden/>
              </w:rPr>
              <w:fldChar w:fldCharType="end"/>
            </w:r>
          </w:hyperlink>
        </w:p>
        <w:p w:rsidR="009E749C" w:rsidRDefault="009E749C">
          <w:pPr>
            <w:pStyle w:val="Verzeichnis2"/>
            <w:tabs>
              <w:tab w:val="left" w:pos="880"/>
              <w:tab w:val="right" w:leader="dot" w:pos="9062"/>
            </w:tabs>
            <w:rPr>
              <w:rFonts w:eastAsiaTheme="minorEastAsia"/>
              <w:noProof/>
              <w:lang w:eastAsia="de-AT"/>
            </w:rPr>
          </w:pPr>
          <w:hyperlink w:anchor="_Toc287200687" w:history="1">
            <w:r w:rsidRPr="0006117E">
              <w:rPr>
                <w:rStyle w:val="Hyperlink"/>
                <w:noProof/>
                <w:lang w:val="en-GB"/>
              </w:rPr>
              <w:t>1.1</w:t>
            </w:r>
            <w:r>
              <w:rPr>
                <w:rFonts w:eastAsiaTheme="minorEastAsia"/>
                <w:noProof/>
                <w:lang w:eastAsia="de-AT"/>
              </w:rPr>
              <w:tab/>
            </w:r>
            <w:r w:rsidRPr="0006117E">
              <w:rPr>
                <w:rStyle w:val="Hyperlink"/>
                <w:noProof/>
                <w:lang w:val="en-GB"/>
              </w:rPr>
              <w:t>Java SE Development Kit</w:t>
            </w:r>
            <w:r>
              <w:rPr>
                <w:noProof/>
                <w:webHidden/>
              </w:rPr>
              <w:tab/>
            </w:r>
            <w:r>
              <w:rPr>
                <w:noProof/>
                <w:webHidden/>
              </w:rPr>
              <w:fldChar w:fldCharType="begin"/>
            </w:r>
            <w:r>
              <w:rPr>
                <w:noProof/>
                <w:webHidden/>
              </w:rPr>
              <w:instrText xml:space="preserve"> PAGEREF _Toc287200687 \h </w:instrText>
            </w:r>
            <w:r>
              <w:rPr>
                <w:noProof/>
                <w:webHidden/>
              </w:rPr>
            </w:r>
            <w:r>
              <w:rPr>
                <w:noProof/>
                <w:webHidden/>
              </w:rPr>
              <w:fldChar w:fldCharType="separate"/>
            </w:r>
            <w:r>
              <w:rPr>
                <w:noProof/>
                <w:webHidden/>
              </w:rPr>
              <w:t>2</w:t>
            </w:r>
            <w:r>
              <w:rPr>
                <w:noProof/>
                <w:webHidden/>
              </w:rPr>
              <w:fldChar w:fldCharType="end"/>
            </w:r>
          </w:hyperlink>
        </w:p>
        <w:p w:rsidR="009E749C" w:rsidRDefault="009E749C">
          <w:pPr>
            <w:pStyle w:val="Verzeichnis2"/>
            <w:tabs>
              <w:tab w:val="left" w:pos="880"/>
              <w:tab w:val="right" w:leader="dot" w:pos="9062"/>
            </w:tabs>
            <w:rPr>
              <w:rFonts w:eastAsiaTheme="minorEastAsia"/>
              <w:noProof/>
              <w:lang w:eastAsia="de-AT"/>
            </w:rPr>
          </w:pPr>
          <w:hyperlink w:anchor="_Toc287200688" w:history="1">
            <w:r w:rsidRPr="0006117E">
              <w:rPr>
                <w:rStyle w:val="Hyperlink"/>
                <w:noProof/>
                <w:lang w:val="en-GB"/>
              </w:rPr>
              <w:t>1.2</w:t>
            </w:r>
            <w:r>
              <w:rPr>
                <w:rFonts w:eastAsiaTheme="minorEastAsia"/>
                <w:noProof/>
                <w:lang w:eastAsia="de-AT"/>
              </w:rPr>
              <w:tab/>
            </w:r>
            <w:r w:rsidRPr="0006117E">
              <w:rPr>
                <w:rStyle w:val="Hyperlink"/>
                <w:noProof/>
              </w:rPr>
              <w:t>Grails</w:t>
            </w:r>
            <w:r>
              <w:rPr>
                <w:noProof/>
                <w:webHidden/>
              </w:rPr>
              <w:tab/>
            </w:r>
            <w:r>
              <w:rPr>
                <w:noProof/>
                <w:webHidden/>
              </w:rPr>
              <w:fldChar w:fldCharType="begin"/>
            </w:r>
            <w:r>
              <w:rPr>
                <w:noProof/>
                <w:webHidden/>
              </w:rPr>
              <w:instrText xml:space="preserve"> PAGEREF _Toc287200688 \h </w:instrText>
            </w:r>
            <w:r>
              <w:rPr>
                <w:noProof/>
                <w:webHidden/>
              </w:rPr>
            </w:r>
            <w:r>
              <w:rPr>
                <w:noProof/>
                <w:webHidden/>
              </w:rPr>
              <w:fldChar w:fldCharType="separate"/>
            </w:r>
            <w:r>
              <w:rPr>
                <w:noProof/>
                <w:webHidden/>
              </w:rPr>
              <w:t>2</w:t>
            </w:r>
            <w:r>
              <w:rPr>
                <w:noProof/>
                <w:webHidden/>
              </w:rPr>
              <w:fldChar w:fldCharType="end"/>
            </w:r>
          </w:hyperlink>
        </w:p>
        <w:p w:rsidR="009E749C" w:rsidRDefault="009E749C">
          <w:pPr>
            <w:pStyle w:val="Verzeichnis2"/>
            <w:tabs>
              <w:tab w:val="left" w:pos="880"/>
              <w:tab w:val="right" w:leader="dot" w:pos="9062"/>
            </w:tabs>
            <w:rPr>
              <w:rFonts w:eastAsiaTheme="minorEastAsia"/>
              <w:noProof/>
              <w:lang w:eastAsia="de-AT"/>
            </w:rPr>
          </w:pPr>
          <w:hyperlink w:anchor="_Toc287200689" w:history="1">
            <w:r w:rsidRPr="0006117E">
              <w:rPr>
                <w:rStyle w:val="Hyperlink"/>
                <w:noProof/>
                <w:lang w:val="en-GB"/>
              </w:rPr>
              <w:t>1.3</w:t>
            </w:r>
            <w:r>
              <w:rPr>
                <w:rFonts w:eastAsiaTheme="minorEastAsia"/>
                <w:noProof/>
                <w:lang w:eastAsia="de-AT"/>
              </w:rPr>
              <w:tab/>
            </w:r>
            <w:r w:rsidRPr="0006117E">
              <w:rPr>
                <w:rStyle w:val="Hyperlink"/>
                <w:noProof/>
                <w:lang w:val="en-GB"/>
              </w:rPr>
              <w:t>Oracle-Datenbank</w:t>
            </w:r>
            <w:r>
              <w:rPr>
                <w:noProof/>
                <w:webHidden/>
              </w:rPr>
              <w:tab/>
            </w:r>
            <w:r>
              <w:rPr>
                <w:noProof/>
                <w:webHidden/>
              </w:rPr>
              <w:fldChar w:fldCharType="begin"/>
            </w:r>
            <w:r>
              <w:rPr>
                <w:noProof/>
                <w:webHidden/>
              </w:rPr>
              <w:instrText xml:space="preserve"> PAGEREF _Toc287200689 \h </w:instrText>
            </w:r>
            <w:r>
              <w:rPr>
                <w:noProof/>
                <w:webHidden/>
              </w:rPr>
            </w:r>
            <w:r>
              <w:rPr>
                <w:noProof/>
                <w:webHidden/>
              </w:rPr>
              <w:fldChar w:fldCharType="separate"/>
            </w:r>
            <w:r>
              <w:rPr>
                <w:noProof/>
                <w:webHidden/>
              </w:rPr>
              <w:t>2</w:t>
            </w:r>
            <w:r>
              <w:rPr>
                <w:noProof/>
                <w:webHidden/>
              </w:rPr>
              <w:fldChar w:fldCharType="end"/>
            </w:r>
          </w:hyperlink>
        </w:p>
        <w:p w:rsidR="009E749C" w:rsidRDefault="009E749C">
          <w:pPr>
            <w:pStyle w:val="Verzeichnis2"/>
            <w:tabs>
              <w:tab w:val="left" w:pos="880"/>
              <w:tab w:val="right" w:leader="dot" w:pos="9062"/>
            </w:tabs>
            <w:rPr>
              <w:rFonts w:eastAsiaTheme="minorEastAsia"/>
              <w:noProof/>
              <w:lang w:eastAsia="de-AT"/>
            </w:rPr>
          </w:pPr>
          <w:hyperlink w:anchor="_Toc287200690" w:history="1">
            <w:r w:rsidRPr="0006117E">
              <w:rPr>
                <w:rStyle w:val="Hyperlink"/>
                <w:noProof/>
              </w:rPr>
              <w:t>1.4</w:t>
            </w:r>
            <w:r>
              <w:rPr>
                <w:rFonts w:eastAsiaTheme="minorEastAsia"/>
                <w:noProof/>
                <w:lang w:eastAsia="de-AT"/>
              </w:rPr>
              <w:tab/>
            </w:r>
            <w:r w:rsidRPr="0006117E">
              <w:rPr>
                <w:rStyle w:val="Hyperlink"/>
                <w:noProof/>
              </w:rPr>
              <w:t>Apache Tomcat Application Server</w:t>
            </w:r>
            <w:r>
              <w:rPr>
                <w:noProof/>
                <w:webHidden/>
              </w:rPr>
              <w:tab/>
            </w:r>
            <w:r>
              <w:rPr>
                <w:noProof/>
                <w:webHidden/>
              </w:rPr>
              <w:fldChar w:fldCharType="begin"/>
            </w:r>
            <w:r>
              <w:rPr>
                <w:noProof/>
                <w:webHidden/>
              </w:rPr>
              <w:instrText xml:space="preserve"> PAGEREF _Toc287200690 \h </w:instrText>
            </w:r>
            <w:r>
              <w:rPr>
                <w:noProof/>
                <w:webHidden/>
              </w:rPr>
            </w:r>
            <w:r>
              <w:rPr>
                <w:noProof/>
                <w:webHidden/>
              </w:rPr>
              <w:fldChar w:fldCharType="separate"/>
            </w:r>
            <w:r>
              <w:rPr>
                <w:noProof/>
                <w:webHidden/>
              </w:rPr>
              <w:t>2</w:t>
            </w:r>
            <w:r>
              <w:rPr>
                <w:noProof/>
                <w:webHidden/>
              </w:rPr>
              <w:fldChar w:fldCharType="end"/>
            </w:r>
          </w:hyperlink>
        </w:p>
        <w:p w:rsidR="009E749C" w:rsidRDefault="009E749C">
          <w:pPr>
            <w:pStyle w:val="Verzeichnis2"/>
            <w:tabs>
              <w:tab w:val="left" w:pos="880"/>
              <w:tab w:val="right" w:leader="dot" w:pos="9062"/>
            </w:tabs>
            <w:rPr>
              <w:rFonts w:eastAsiaTheme="minorEastAsia"/>
              <w:noProof/>
              <w:lang w:eastAsia="de-AT"/>
            </w:rPr>
          </w:pPr>
          <w:hyperlink w:anchor="_Toc287200691" w:history="1">
            <w:r w:rsidRPr="0006117E">
              <w:rPr>
                <w:rStyle w:val="Hyperlink"/>
                <w:noProof/>
              </w:rPr>
              <w:t>1.5</w:t>
            </w:r>
            <w:r>
              <w:rPr>
                <w:rFonts w:eastAsiaTheme="minorEastAsia"/>
                <w:noProof/>
                <w:lang w:eastAsia="de-AT"/>
              </w:rPr>
              <w:tab/>
            </w:r>
            <w:r w:rsidRPr="0006117E">
              <w:rPr>
                <w:rStyle w:val="Hyperlink"/>
                <w:noProof/>
              </w:rPr>
              <w:t>Springsource Tool Suite (STS)</w:t>
            </w:r>
            <w:r>
              <w:rPr>
                <w:noProof/>
                <w:webHidden/>
              </w:rPr>
              <w:tab/>
            </w:r>
            <w:r>
              <w:rPr>
                <w:noProof/>
                <w:webHidden/>
              </w:rPr>
              <w:fldChar w:fldCharType="begin"/>
            </w:r>
            <w:r>
              <w:rPr>
                <w:noProof/>
                <w:webHidden/>
              </w:rPr>
              <w:instrText xml:space="preserve"> PAGEREF _Toc287200691 \h </w:instrText>
            </w:r>
            <w:r>
              <w:rPr>
                <w:noProof/>
                <w:webHidden/>
              </w:rPr>
            </w:r>
            <w:r>
              <w:rPr>
                <w:noProof/>
                <w:webHidden/>
              </w:rPr>
              <w:fldChar w:fldCharType="separate"/>
            </w:r>
            <w:r>
              <w:rPr>
                <w:noProof/>
                <w:webHidden/>
              </w:rPr>
              <w:t>2</w:t>
            </w:r>
            <w:r>
              <w:rPr>
                <w:noProof/>
                <w:webHidden/>
              </w:rPr>
              <w:fldChar w:fldCharType="end"/>
            </w:r>
          </w:hyperlink>
        </w:p>
        <w:p w:rsidR="009E749C" w:rsidRDefault="009E749C">
          <w:pPr>
            <w:pStyle w:val="Verzeichnis1"/>
            <w:tabs>
              <w:tab w:val="left" w:pos="440"/>
              <w:tab w:val="right" w:leader="dot" w:pos="9062"/>
            </w:tabs>
            <w:rPr>
              <w:rFonts w:eastAsiaTheme="minorEastAsia"/>
              <w:noProof/>
              <w:lang w:eastAsia="de-AT"/>
            </w:rPr>
          </w:pPr>
          <w:hyperlink w:anchor="_Toc287200692" w:history="1">
            <w:r w:rsidRPr="0006117E">
              <w:rPr>
                <w:rStyle w:val="Hyperlink"/>
                <w:noProof/>
                <w:lang w:val="en-GB"/>
              </w:rPr>
              <w:t>2</w:t>
            </w:r>
            <w:r>
              <w:rPr>
                <w:rFonts w:eastAsiaTheme="minorEastAsia"/>
                <w:noProof/>
                <w:lang w:eastAsia="de-AT"/>
              </w:rPr>
              <w:tab/>
            </w:r>
            <w:r w:rsidRPr="0006117E">
              <w:rPr>
                <w:rStyle w:val="Hyperlink"/>
                <w:noProof/>
                <w:lang w:val="en-GB"/>
              </w:rPr>
              <w:t>Vorbereitung und Konfiguration</w:t>
            </w:r>
            <w:r>
              <w:rPr>
                <w:noProof/>
                <w:webHidden/>
              </w:rPr>
              <w:tab/>
            </w:r>
            <w:r>
              <w:rPr>
                <w:noProof/>
                <w:webHidden/>
              </w:rPr>
              <w:fldChar w:fldCharType="begin"/>
            </w:r>
            <w:r>
              <w:rPr>
                <w:noProof/>
                <w:webHidden/>
              </w:rPr>
              <w:instrText xml:space="preserve"> PAGEREF _Toc287200692 \h </w:instrText>
            </w:r>
            <w:r>
              <w:rPr>
                <w:noProof/>
                <w:webHidden/>
              </w:rPr>
            </w:r>
            <w:r>
              <w:rPr>
                <w:noProof/>
                <w:webHidden/>
              </w:rPr>
              <w:fldChar w:fldCharType="separate"/>
            </w:r>
            <w:r>
              <w:rPr>
                <w:noProof/>
                <w:webHidden/>
              </w:rPr>
              <w:t>3</w:t>
            </w:r>
            <w:r>
              <w:rPr>
                <w:noProof/>
                <w:webHidden/>
              </w:rPr>
              <w:fldChar w:fldCharType="end"/>
            </w:r>
          </w:hyperlink>
        </w:p>
        <w:p w:rsidR="009E749C" w:rsidRDefault="009E749C">
          <w:pPr>
            <w:pStyle w:val="Verzeichnis2"/>
            <w:tabs>
              <w:tab w:val="left" w:pos="880"/>
              <w:tab w:val="right" w:leader="dot" w:pos="9062"/>
            </w:tabs>
            <w:rPr>
              <w:rFonts w:eastAsiaTheme="minorEastAsia"/>
              <w:noProof/>
              <w:lang w:eastAsia="de-AT"/>
            </w:rPr>
          </w:pPr>
          <w:hyperlink w:anchor="_Toc287200693" w:history="1">
            <w:r w:rsidRPr="0006117E">
              <w:rPr>
                <w:rStyle w:val="Hyperlink"/>
                <w:noProof/>
                <w:lang w:val="en-GB"/>
              </w:rPr>
              <w:t>2.1</w:t>
            </w:r>
            <w:r>
              <w:rPr>
                <w:rFonts w:eastAsiaTheme="minorEastAsia"/>
                <w:noProof/>
                <w:lang w:eastAsia="de-AT"/>
              </w:rPr>
              <w:tab/>
            </w:r>
            <w:r w:rsidRPr="0006117E">
              <w:rPr>
                <w:rStyle w:val="Hyperlink"/>
                <w:noProof/>
                <w:lang w:val="en-GB"/>
              </w:rPr>
              <w:t>Installation der benötigten Software</w:t>
            </w:r>
            <w:r>
              <w:rPr>
                <w:noProof/>
                <w:webHidden/>
              </w:rPr>
              <w:tab/>
            </w:r>
            <w:r>
              <w:rPr>
                <w:noProof/>
                <w:webHidden/>
              </w:rPr>
              <w:fldChar w:fldCharType="begin"/>
            </w:r>
            <w:r>
              <w:rPr>
                <w:noProof/>
                <w:webHidden/>
              </w:rPr>
              <w:instrText xml:space="preserve"> PAGEREF _Toc287200693 \h </w:instrText>
            </w:r>
            <w:r>
              <w:rPr>
                <w:noProof/>
                <w:webHidden/>
              </w:rPr>
            </w:r>
            <w:r>
              <w:rPr>
                <w:noProof/>
                <w:webHidden/>
              </w:rPr>
              <w:fldChar w:fldCharType="separate"/>
            </w:r>
            <w:r>
              <w:rPr>
                <w:noProof/>
                <w:webHidden/>
              </w:rPr>
              <w:t>3</w:t>
            </w:r>
            <w:r>
              <w:rPr>
                <w:noProof/>
                <w:webHidden/>
              </w:rPr>
              <w:fldChar w:fldCharType="end"/>
            </w:r>
          </w:hyperlink>
        </w:p>
        <w:p w:rsidR="009E749C" w:rsidRDefault="009E749C">
          <w:pPr>
            <w:pStyle w:val="Verzeichnis2"/>
            <w:tabs>
              <w:tab w:val="left" w:pos="880"/>
              <w:tab w:val="right" w:leader="dot" w:pos="9062"/>
            </w:tabs>
            <w:rPr>
              <w:rFonts w:eastAsiaTheme="minorEastAsia"/>
              <w:noProof/>
              <w:lang w:eastAsia="de-AT"/>
            </w:rPr>
          </w:pPr>
          <w:hyperlink w:anchor="_Toc287200694" w:history="1">
            <w:r w:rsidRPr="0006117E">
              <w:rPr>
                <w:rStyle w:val="Hyperlink"/>
                <w:noProof/>
              </w:rPr>
              <w:t>2.2</w:t>
            </w:r>
            <w:r>
              <w:rPr>
                <w:rFonts w:eastAsiaTheme="minorEastAsia"/>
                <w:noProof/>
                <w:lang w:eastAsia="de-AT"/>
              </w:rPr>
              <w:tab/>
            </w:r>
            <w:r w:rsidRPr="0006117E">
              <w:rPr>
                <w:rStyle w:val="Hyperlink"/>
                <w:noProof/>
              </w:rPr>
              <w:t>Konfiguration</w:t>
            </w:r>
            <w:r>
              <w:rPr>
                <w:noProof/>
                <w:webHidden/>
              </w:rPr>
              <w:tab/>
            </w:r>
            <w:r>
              <w:rPr>
                <w:noProof/>
                <w:webHidden/>
              </w:rPr>
              <w:fldChar w:fldCharType="begin"/>
            </w:r>
            <w:r>
              <w:rPr>
                <w:noProof/>
                <w:webHidden/>
              </w:rPr>
              <w:instrText xml:space="preserve"> PAGEREF _Toc287200694 \h </w:instrText>
            </w:r>
            <w:r>
              <w:rPr>
                <w:noProof/>
                <w:webHidden/>
              </w:rPr>
            </w:r>
            <w:r>
              <w:rPr>
                <w:noProof/>
                <w:webHidden/>
              </w:rPr>
              <w:fldChar w:fldCharType="separate"/>
            </w:r>
            <w:r>
              <w:rPr>
                <w:noProof/>
                <w:webHidden/>
              </w:rPr>
              <w:t>3</w:t>
            </w:r>
            <w:r>
              <w:rPr>
                <w:noProof/>
                <w:webHidden/>
              </w:rPr>
              <w:fldChar w:fldCharType="end"/>
            </w:r>
          </w:hyperlink>
        </w:p>
        <w:p w:rsidR="009E749C" w:rsidRDefault="009E749C">
          <w:pPr>
            <w:pStyle w:val="Verzeichnis1"/>
            <w:tabs>
              <w:tab w:val="left" w:pos="440"/>
              <w:tab w:val="right" w:leader="dot" w:pos="9062"/>
            </w:tabs>
            <w:rPr>
              <w:rFonts w:eastAsiaTheme="minorEastAsia"/>
              <w:noProof/>
              <w:lang w:eastAsia="de-AT"/>
            </w:rPr>
          </w:pPr>
          <w:hyperlink w:anchor="_Toc287200695" w:history="1">
            <w:r w:rsidRPr="0006117E">
              <w:rPr>
                <w:rStyle w:val="Hyperlink"/>
                <w:noProof/>
              </w:rPr>
              <w:t>3</w:t>
            </w:r>
            <w:r>
              <w:rPr>
                <w:rFonts w:eastAsiaTheme="minorEastAsia"/>
                <w:noProof/>
                <w:lang w:eastAsia="de-AT"/>
              </w:rPr>
              <w:tab/>
            </w:r>
            <w:r w:rsidRPr="0006117E">
              <w:rPr>
                <w:rStyle w:val="Hyperlink"/>
                <w:noProof/>
              </w:rPr>
              <w:t>Inbetriebnahme der Applikation</w:t>
            </w:r>
            <w:r>
              <w:rPr>
                <w:noProof/>
                <w:webHidden/>
              </w:rPr>
              <w:tab/>
            </w:r>
            <w:r>
              <w:rPr>
                <w:noProof/>
                <w:webHidden/>
              </w:rPr>
              <w:fldChar w:fldCharType="begin"/>
            </w:r>
            <w:r>
              <w:rPr>
                <w:noProof/>
                <w:webHidden/>
              </w:rPr>
              <w:instrText xml:space="preserve"> PAGEREF _Toc287200695 \h </w:instrText>
            </w:r>
            <w:r>
              <w:rPr>
                <w:noProof/>
                <w:webHidden/>
              </w:rPr>
            </w:r>
            <w:r>
              <w:rPr>
                <w:noProof/>
                <w:webHidden/>
              </w:rPr>
              <w:fldChar w:fldCharType="separate"/>
            </w:r>
            <w:r>
              <w:rPr>
                <w:noProof/>
                <w:webHidden/>
              </w:rPr>
              <w:t>3</w:t>
            </w:r>
            <w:r>
              <w:rPr>
                <w:noProof/>
                <w:webHidden/>
              </w:rPr>
              <w:fldChar w:fldCharType="end"/>
            </w:r>
          </w:hyperlink>
        </w:p>
        <w:p w:rsidR="009E749C" w:rsidRDefault="009E749C">
          <w:pPr>
            <w:pStyle w:val="Verzeichnis2"/>
            <w:tabs>
              <w:tab w:val="left" w:pos="880"/>
              <w:tab w:val="right" w:leader="dot" w:pos="9062"/>
            </w:tabs>
            <w:rPr>
              <w:rFonts w:eastAsiaTheme="minorEastAsia"/>
              <w:noProof/>
              <w:lang w:eastAsia="de-AT"/>
            </w:rPr>
          </w:pPr>
          <w:hyperlink w:anchor="_Toc287200696" w:history="1">
            <w:r w:rsidRPr="0006117E">
              <w:rPr>
                <w:rStyle w:val="Hyperlink"/>
                <w:noProof/>
              </w:rPr>
              <w:t>3.1</w:t>
            </w:r>
            <w:r>
              <w:rPr>
                <w:rFonts w:eastAsiaTheme="minorEastAsia"/>
                <w:noProof/>
                <w:lang w:eastAsia="de-AT"/>
              </w:rPr>
              <w:tab/>
            </w:r>
            <w:r w:rsidRPr="0006117E">
              <w:rPr>
                <w:rStyle w:val="Hyperlink"/>
                <w:noProof/>
              </w:rPr>
              <w:t>Lokaler Testbetrieb</w:t>
            </w:r>
            <w:r>
              <w:rPr>
                <w:noProof/>
                <w:webHidden/>
              </w:rPr>
              <w:tab/>
            </w:r>
            <w:r>
              <w:rPr>
                <w:noProof/>
                <w:webHidden/>
              </w:rPr>
              <w:fldChar w:fldCharType="begin"/>
            </w:r>
            <w:r>
              <w:rPr>
                <w:noProof/>
                <w:webHidden/>
              </w:rPr>
              <w:instrText xml:space="preserve"> PAGEREF _Toc287200696 \h </w:instrText>
            </w:r>
            <w:r>
              <w:rPr>
                <w:noProof/>
                <w:webHidden/>
              </w:rPr>
            </w:r>
            <w:r>
              <w:rPr>
                <w:noProof/>
                <w:webHidden/>
              </w:rPr>
              <w:fldChar w:fldCharType="separate"/>
            </w:r>
            <w:r>
              <w:rPr>
                <w:noProof/>
                <w:webHidden/>
              </w:rPr>
              <w:t>3</w:t>
            </w:r>
            <w:r>
              <w:rPr>
                <w:noProof/>
                <w:webHidden/>
              </w:rPr>
              <w:fldChar w:fldCharType="end"/>
            </w:r>
          </w:hyperlink>
        </w:p>
        <w:p w:rsidR="009E749C" w:rsidRDefault="009E749C">
          <w:pPr>
            <w:pStyle w:val="Verzeichnis2"/>
            <w:tabs>
              <w:tab w:val="left" w:pos="880"/>
              <w:tab w:val="right" w:leader="dot" w:pos="9062"/>
            </w:tabs>
            <w:rPr>
              <w:rFonts w:eastAsiaTheme="minorEastAsia"/>
              <w:noProof/>
              <w:lang w:eastAsia="de-AT"/>
            </w:rPr>
          </w:pPr>
          <w:hyperlink w:anchor="_Toc287200697" w:history="1">
            <w:r w:rsidRPr="0006117E">
              <w:rPr>
                <w:rStyle w:val="Hyperlink"/>
                <w:noProof/>
              </w:rPr>
              <w:t>3.2</w:t>
            </w:r>
            <w:r>
              <w:rPr>
                <w:rFonts w:eastAsiaTheme="minorEastAsia"/>
                <w:noProof/>
                <w:lang w:eastAsia="de-AT"/>
              </w:rPr>
              <w:tab/>
            </w:r>
            <w:r w:rsidRPr="0006117E">
              <w:rPr>
                <w:rStyle w:val="Hyperlink"/>
                <w:noProof/>
              </w:rPr>
              <w:t>Deployment für Produktivbetrieb</w:t>
            </w:r>
            <w:r>
              <w:rPr>
                <w:noProof/>
                <w:webHidden/>
              </w:rPr>
              <w:tab/>
            </w:r>
            <w:r>
              <w:rPr>
                <w:noProof/>
                <w:webHidden/>
              </w:rPr>
              <w:fldChar w:fldCharType="begin"/>
            </w:r>
            <w:r>
              <w:rPr>
                <w:noProof/>
                <w:webHidden/>
              </w:rPr>
              <w:instrText xml:space="preserve"> PAGEREF _Toc287200697 \h </w:instrText>
            </w:r>
            <w:r>
              <w:rPr>
                <w:noProof/>
                <w:webHidden/>
              </w:rPr>
            </w:r>
            <w:r>
              <w:rPr>
                <w:noProof/>
                <w:webHidden/>
              </w:rPr>
              <w:fldChar w:fldCharType="separate"/>
            </w:r>
            <w:r>
              <w:rPr>
                <w:noProof/>
                <w:webHidden/>
              </w:rPr>
              <w:t>4</w:t>
            </w:r>
            <w:r>
              <w:rPr>
                <w:noProof/>
                <w:webHidden/>
              </w:rPr>
              <w:fldChar w:fldCharType="end"/>
            </w:r>
          </w:hyperlink>
        </w:p>
        <w:p w:rsidR="009E749C" w:rsidRDefault="009E749C">
          <w:pPr>
            <w:pStyle w:val="Verzeichnis1"/>
            <w:tabs>
              <w:tab w:val="left" w:pos="440"/>
              <w:tab w:val="right" w:leader="dot" w:pos="9062"/>
            </w:tabs>
            <w:rPr>
              <w:rFonts w:eastAsiaTheme="minorEastAsia"/>
              <w:noProof/>
              <w:lang w:eastAsia="de-AT"/>
            </w:rPr>
          </w:pPr>
          <w:hyperlink w:anchor="_Toc287200698" w:history="1">
            <w:r w:rsidRPr="0006117E">
              <w:rPr>
                <w:rStyle w:val="Hyperlink"/>
                <w:noProof/>
              </w:rPr>
              <w:t>4</w:t>
            </w:r>
            <w:r>
              <w:rPr>
                <w:rFonts w:eastAsiaTheme="minorEastAsia"/>
                <w:noProof/>
                <w:lang w:eastAsia="de-AT"/>
              </w:rPr>
              <w:tab/>
            </w:r>
            <w:r w:rsidRPr="0006117E">
              <w:rPr>
                <w:rStyle w:val="Hyperlink"/>
                <w:noProof/>
              </w:rPr>
              <w:t>Struktur</w:t>
            </w:r>
            <w:r>
              <w:rPr>
                <w:noProof/>
                <w:webHidden/>
              </w:rPr>
              <w:tab/>
            </w:r>
            <w:r>
              <w:rPr>
                <w:noProof/>
                <w:webHidden/>
              </w:rPr>
              <w:fldChar w:fldCharType="begin"/>
            </w:r>
            <w:r>
              <w:rPr>
                <w:noProof/>
                <w:webHidden/>
              </w:rPr>
              <w:instrText xml:space="preserve"> PAGEREF _Toc287200698 \h </w:instrText>
            </w:r>
            <w:r>
              <w:rPr>
                <w:noProof/>
                <w:webHidden/>
              </w:rPr>
            </w:r>
            <w:r>
              <w:rPr>
                <w:noProof/>
                <w:webHidden/>
              </w:rPr>
              <w:fldChar w:fldCharType="separate"/>
            </w:r>
            <w:r>
              <w:rPr>
                <w:noProof/>
                <w:webHidden/>
              </w:rPr>
              <w:t>4</w:t>
            </w:r>
            <w:r>
              <w:rPr>
                <w:noProof/>
                <w:webHidden/>
              </w:rPr>
              <w:fldChar w:fldCharType="end"/>
            </w:r>
          </w:hyperlink>
        </w:p>
        <w:p w:rsidR="009E749C" w:rsidRDefault="009E749C">
          <w:pPr>
            <w:pStyle w:val="Verzeichnis2"/>
            <w:tabs>
              <w:tab w:val="left" w:pos="880"/>
              <w:tab w:val="right" w:leader="dot" w:pos="9062"/>
            </w:tabs>
            <w:rPr>
              <w:rFonts w:eastAsiaTheme="minorEastAsia"/>
              <w:noProof/>
              <w:lang w:eastAsia="de-AT"/>
            </w:rPr>
          </w:pPr>
          <w:hyperlink w:anchor="_Toc287200699" w:history="1">
            <w:r w:rsidRPr="0006117E">
              <w:rPr>
                <w:rStyle w:val="Hyperlink"/>
                <w:noProof/>
              </w:rPr>
              <w:t>4.1</w:t>
            </w:r>
            <w:r>
              <w:rPr>
                <w:rFonts w:eastAsiaTheme="minorEastAsia"/>
                <w:noProof/>
                <w:lang w:eastAsia="de-AT"/>
              </w:rPr>
              <w:tab/>
            </w:r>
            <w:r w:rsidRPr="0006117E">
              <w:rPr>
                <w:rStyle w:val="Hyperlink"/>
                <w:noProof/>
              </w:rPr>
              <w:t>Allgemein</w:t>
            </w:r>
            <w:r>
              <w:rPr>
                <w:noProof/>
                <w:webHidden/>
              </w:rPr>
              <w:tab/>
            </w:r>
            <w:r>
              <w:rPr>
                <w:noProof/>
                <w:webHidden/>
              </w:rPr>
              <w:fldChar w:fldCharType="begin"/>
            </w:r>
            <w:r>
              <w:rPr>
                <w:noProof/>
                <w:webHidden/>
              </w:rPr>
              <w:instrText xml:space="preserve"> PAGEREF _Toc287200699 \h </w:instrText>
            </w:r>
            <w:r>
              <w:rPr>
                <w:noProof/>
                <w:webHidden/>
              </w:rPr>
            </w:r>
            <w:r>
              <w:rPr>
                <w:noProof/>
                <w:webHidden/>
              </w:rPr>
              <w:fldChar w:fldCharType="separate"/>
            </w:r>
            <w:r>
              <w:rPr>
                <w:noProof/>
                <w:webHidden/>
              </w:rPr>
              <w:t>4</w:t>
            </w:r>
            <w:r>
              <w:rPr>
                <w:noProof/>
                <w:webHidden/>
              </w:rPr>
              <w:fldChar w:fldCharType="end"/>
            </w:r>
          </w:hyperlink>
        </w:p>
        <w:p w:rsidR="009E749C" w:rsidRDefault="009E749C">
          <w:pPr>
            <w:pStyle w:val="Verzeichnis2"/>
            <w:tabs>
              <w:tab w:val="left" w:pos="880"/>
              <w:tab w:val="right" w:leader="dot" w:pos="9062"/>
            </w:tabs>
            <w:rPr>
              <w:rFonts w:eastAsiaTheme="minorEastAsia"/>
              <w:noProof/>
              <w:lang w:eastAsia="de-AT"/>
            </w:rPr>
          </w:pPr>
          <w:hyperlink w:anchor="_Toc287200700" w:history="1">
            <w:r w:rsidRPr="0006117E">
              <w:rPr>
                <w:rStyle w:val="Hyperlink"/>
                <w:noProof/>
              </w:rPr>
              <w:t>4.2</w:t>
            </w:r>
            <w:r>
              <w:rPr>
                <w:rFonts w:eastAsiaTheme="minorEastAsia"/>
                <w:noProof/>
                <w:lang w:eastAsia="de-AT"/>
              </w:rPr>
              <w:tab/>
            </w:r>
            <w:r w:rsidRPr="0006117E">
              <w:rPr>
                <w:rStyle w:val="Hyperlink"/>
                <w:noProof/>
              </w:rPr>
              <w:t>Spezifisches</w:t>
            </w:r>
            <w:r>
              <w:rPr>
                <w:noProof/>
                <w:webHidden/>
              </w:rPr>
              <w:tab/>
            </w:r>
            <w:r>
              <w:rPr>
                <w:noProof/>
                <w:webHidden/>
              </w:rPr>
              <w:fldChar w:fldCharType="begin"/>
            </w:r>
            <w:r>
              <w:rPr>
                <w:noProof/>
                <w:webHidden/>
              </w:rPr>
              <w:instrText xml:space="preserve"> PAGEREF _Toc287200700 \h </w:instrText>
            </w:r>
            <w:r>
              <w:rPr>
                <w:noProof/>
                <w:webHidden/>
              </w:rPr>
            </w:r>
            <w:r>
              <w:rPr>
                <w:noProof/>
                <w:webHidden/>
              </w:rPr>
              <w:fldChar w:fldCharType="separate"/>
            </w:r>
            <w:r>
              <w:rPr>
                <w:noProof/>
                <w:webHidden/>
              </w:rPr>
              <w:t>5</w:t>
            </w:r>
            <w:r>
              <w:rPr>
                <w:noProof/>
                <w:webHidden/>
              </w:rPr>
              <w:fldChar w:fldCharType="end"/>
            </w:r>
          </w:hyperlink>
        </w:p>
        <w:p w:rsidR="009E749C" w:rsidRDefault="009E749C">
          <w:pPr>
            <w:pStyle w:val="Verzeichnis1"/>
            <w:tabs>
              <w:tab w:val="left" w:pos="440"/>
              <w:tab w:val="right" w:leader="dot" w:pos="9062"/>
            </w:tabs>
            <w:rPr>
              <w:rFonts w:eastAsiaTheme="minorEastAsia"/>
              <w:noProof/>
              <w:lang w:eastAsia="de-AT"/>
            </w:rPr>
          </w:pPr>
          <w:hyperlink w:anchor="_Toc287200701" w:history="1">
            <w:r w:rsidRPr="0006117E">
              <w:rPr>
                <w:rStyle w:val="Hyperlink"/>
                <w:noProof/>
              </w:rPr>
              <w:t>5</w:t>
            </w:r>
            <w:r>
              <w:rPr>
                <w:rFonts w:eastAsiaTheme="minorEastAsia"/>
                <w:noProof/>
                <w:lang w:eastAsia="de-AT"/>
              </w:rPr>
              <w:tab/>
            </w:r>
            <w:r w:rsidRPr="0006117E">
              <w:rPr>
                <w:rStyle w:val="Hyperlink"/>
                <w:noProof/>
              </w:rPr>
              <w:t>Datenbankmodell</w:t>
            </w:r>
            <w:r>
              <w:rPr>
                <w:noProof/>
                <w:webHidden/>
              </w:rPr>
              <w:tab/>
            </w:r>
            <w:r>
              <w:rPr>
                <w:noProof/>
                <w:webHidden/>
              </w:rPr>
              <w:fldChar w:fldCharType="begin"/>
            </w:r>
            <w:r>
              <w:rPr>
                <w:noProof/>
                <w:webHidden/>
              </w:rPr>
              <w:instrText xml:space="preserve"> PAGEREF _Toc287200701 \h </w:instrText>
            </w:r>
            <w:r>
              <w:rPr>
                <w:noProof/>
                <w:webHidden/>
              </w:rPr>
            </w:r>
            <w:r>
              <w:rPr>
                <w:noProof/>
                <w:webHidden/>
              </w:rPr>
              <w:fldChar w:fldCharType="separate"/>
            </w:r>
            <w:r>
              <w:rPr>
                <w:noProof/>
                <w:webHidden/>
              </w:rPr>
              <w:t>5</w:t>
            </w:r>
            <w:r>
              <w:rPr>
                <w:noProof/>
                <w:webHidden/>
              </w:rPr>
              <w:fldChar w:fldCharType="end"/>
            </w:r>
          </w:hyperlink>
        </w:p>
        <w:p w:rsidR="009E749C" w:rsidRDefault="009E749C">
          <w:pPr>
            <w:pStyle w:val="Verzeichnis1"/>
            <w:tabs>
              <w:tab w:val="left" w:pos="440"/>
              <w:tab w:val="right" w:leader="dot" w:pos="9062"/>
            </w:tabs>
            <w:rPr>
              <w:rFonts w:eastAsiaTheme="minorEastAsia"/>
              <w:noProof/>
              <w:lang w:eastAsia="de-AT"/>
            </w:rPr>
          </w:pPr>
          <w:hyperlink w:anchor="_Toc287200702" w:history="1">
            <w:r w:rsidRPr="0006117E">
              <w:rPr>
                <w:rStyle w:val="Hyperlink"/>
                <w:noProof/>
              </w:rPr>
              <w:t>6</w:t>
            </w:r>
            <w:r>
              <w:rPr>
                <w:rFonts w:eastAsiaTheme="minorEastAsia"/>
                <w:noProof/>
                <w:lang w:eastAsia="de-AT"/>
              </w:rPr>
              <w:tab/>
            </w:r>
            <w:r w:rsidRPr="0006117E">
              <w:rPr>
                <w:rStyle w:val="Hyperlink"/>
                <w:noProof/>
              </w:rPr>
              <w:t>Implementierung der Prüfbedingungen</w:t>
            </w:r>
            <w:r>
              <w:rPr>
                <w:noProof/>
                <w:webHidden/>
              </w:rPr>
              <w:tab/>
            </w:r>
            <w:r>
              <w:rPr>
                <w:noProof/>
                <w:webHidden/>
              </w:rPr>
              <w:fldChar w:fldCharType="begin"/>
            </w:r>
            <w:r>
              <w:rPr>
                <w:noProof/>
                <w:webHidden/>
              </w:rPr>
              <w:instrText xml:space="preserve"> PAGEREF _Toc287200702 \h </w:instrText>
            </w:r>
            <w:r>
              <w:rPr>
                <w:noProof/>
                <w:webHidden/>
              </w:rPr>
            </w:r>
            <w:r>
              <w:rPr>
                <w:noProof/>
                <w:webHidden/>
              </w:rPr>
              <w:fldChar w:fldCharType="separate"/>
            </w:r>
            <w:r>
              <w:rPr>
                <w:noProof/>
                <w:webHidden/>
              </w:rPr>
              <w:t>6</w:t>
            </w:r>
            <w:r>
              <w:rPr>
                <w:noProof/>
                <w:webHidden/>
              </w:rPr>
              <w:fldChar w:fldCharType="end"/>
            </w:r>
          </w:hyperlink>
        </w:p>
        <w:p w:rsidR="009E749C" w:rsidRDefault="009E749C">
          <w:pPr>
            <w:pStyle w:val="Verzeichnis1"/>
            <w:tabs>
              <w:tab w:val="left" w:pos="440"/>
              <w:tab w:val="right" w:leader="dot" w:pos="9062"/>
            </w:tabs>
            <w:rPr>
              <w:rFonts w:eastAsiaTheme="minorEastAsia"/>
              <w:noProof/>
              <w:lang w:eastAsia="de-AT"/>
            </w:rPr>
          </w:pPr>
          <w:hyperlink w:anchor="_Toc287200703" w:history="1">
            <w:r w:rsidRPr="0006117E">
              <w:rPr>
                <w:rStyle w:val="Hyperlink"/>
                <w:rFonts w:ascii="Cambria" w:eastAsia="Times New Roman" w:hAnsi="Cambria" w:cs="Times New Roman"/>
                <w:noProof/>
              </w:rPr>
              <w:t>7</w:t>
            </w:r>
            <w:r>
              <w:rPr>
                <w:rFonts w:eastAsiaTheme="minorEastAsia"/>
                <w:noProof/>
                <w:lang w:eastAsia="de-AT"/>
              </w:rPr>
              <w:tab/>
            </w:r>
            <w:r w:rsidRPr="0006117E">
              <w:rPr>
                <w:rStyle w:val="Hyperlink"/>
                <w:rFonts w:ascii="Cambria" w:eastAsia="Times New Roman" w:hAnsi="Cambria" w:cs="Times New Roman"/>
                <w:noProof/>
              </w:rPr>
              <w:t>Anhang 1: Prüfroutinen</w:t>
            </w:r>
            <w:r>
              <w:rPr>
                <w:noProof/>
                <w:webHidden/>
              </w:rPr>
              <w:tab/>
            </w:r>
            <w:r>
              <w:rPr>
                <w:noProof/>
                <w:webHidden/>
              </w:rPr>
              <w:fldChar w:fldCharType="begin"/>
            </w:r>
            <w:r>
              <w:rPr>
                <w:noProof/>
                <w:webHidden/>
              </w:rPr>
              <w:instrText xml:space="preserve"> PAGEREF _Toc287200703 \h </w:instrText>
            </w:r>
            <w:r>
              <w:rPr>
                <w:noProof/>
                <w:webHidden/>
              </w:rPr>
            </w:r>
            <w:r>
              <w:rPr>
                <w:noProof/>
                <w:webHidden/>
              </w:rPr>
              <w:fldChar w:fldCharType="separate"/>
            </w:r>
            <w:r>
              <w:rPr>
                <w:noProof/>
                <w:webHidden/>
              </w:rPr>
              <w:t>8</w:t>
            </w:r>
            <w:r>
              <w:rPr>
                <w:noProof/>
                <w:webHidden/>
              </w:rPr>
              <w:fldChar w:fldCharType="end"/>
            </w:r>
          </w:hyperlink>
        </w:p>
        <w:p w:rsidR="00AD5372" w:rsidRDefault="00F851E6">
          <w:pPr>
            <w:rPr>
              <w:lang w:val="de-DE"/>
            </w:rPr>
          </w:pPr>
          <w:r>
            <w:rPr>
              <w:lang w:val="de-DE"/>
            </w:rPr>
            <w:fldChar w:fldCharType="end"/>
          </w:r>
        </w:p>
      </w:sdtContent>
    </w:sdt>
    <w:p w:rsidR="00BB7912" w:rsidRDefault="00BB7912">
      <w:pPr>
        <w:rPr>
          <w:lang w:val="de-DE"/>
        </w:rPr>
      </w:pPr>
      <w:r>
        <w:rPr>
          <w:lang w:val="de-DE"/>
        </w:rPr>
        <w:br w:type="page"/>
      </w:r>
    </w:p>
    <w:p w:rsidR="00AD5372" w:rsidRDefault="00BB7912" w:rsidP="00BB7912">
      <w:pPr>
        <w:pStyle w:val="berschrift1"/>
        <w:rPr>
          <w:lang w:val="de-DE"/>
        </w:rPr>
      </w:pPr>
      <w:bookmarkStart w:id="0" w:name="_Ref287175783"/>
      <w:bookmarkStart w:id="1" w:name="_Toc287200686"/>
      <w:r>
        <w:rPr>
          <w:lang w:val="de-DE"/>
        </w:rPr>
        <w:lastRenderedPageBreak/>
        <w:t>Verwendete Software</w:t>
      </w:r>
      <w:bookmarkEnd w:id="0"/>
      <w:bookmarkEnd w:id="1"/>
    </w:p>
    <w:p w:rsidR="006B4DB3" w:rsidRDefault="006B4DB3" w:rsidP="006B4DB3">
      <w:pPr>
        <w:pStyle w:val="berschrift2"/>
        <w:rPr>
          <w:lang w:val="en-GB"/>
        </w:rPr>
      </w:pPr>
      <w:bookmarkStart w:id="2" w:name="_Toc287200687"/>
      <w:r>
        <w:rPr>
          <w:lang w:val="en-GB"/>
        </w:rPr>
        <w:t>Java</w:t>
      </w:r>
      <w:r w:rsidR="008E39A2">
        <w:rPr>
          <w:lang w:val="en-GB"/>
        </w:rPr>
        <w:t xml:space="preserve"> SE Development Kit</w:t>
      </w:r>
      <w:bookmarkEnd w:id="2"/>
    </w:p>
    <w:p w:rsidR="00847C9B" w:rsidRPr="00847C9B" w:rsidRDefault="00847C9B" w:rsidP="00847C9B">
      <w:r w:rsidRPr="00847C9B">
        <w:t>Java</w:t>
      </w:r>
      <w:r>
        <w:t xml:space="preserve"> SE Development Kit</w:t>
      </w:r>
      <w:r w:rsidRPr="00847C9B">
        <w:t xml:space="preserve"> wird benötigt, da </w:t>
      </w:r>
      <w:proofErr w:type="spellStart"/>
      <w:r w:rsidRPr="00847C9B">
        <w:t>Grails</w:t>
      </w:r>
      <w:proofErr w:type="spellEnd"/>
      <w:r w:rsidRPr="00847C9B">
        <w:t xml:space="preserve"> auf Groovy und dieses wiederum </w:t>
      </w:r>
      <w:r>
        <w:t>auf Java basiert.</w:t>
      </w:r>
    </w:p>
    <w:p w:rsidR="006B4DB3" w:rsidRPr="00847C9B" w:rsidRDefault="008E39A2" w:rsidP="006B4DB3">
      <w:r w:rsidRPr="00847C9B">
        <w:t>Verwendete Version: 1.6 Update 20</w:t>
      </w:r>
      <w:r w:rsidR="00847C9B" w:rsidRPr="00847C9B">
        <w:t xml:space="preserve"> </w:t>
      </w:r>
      <w:r w:rsidR="001F4536">
        <w:t xml:space="preserve">(laut </w:t>
      </w:r>
      <w:proofErr w:type="spellStart"/>
      <w:r w:rsidR="001F4536">
        <w:t>Grails</w:t>
      </w:r>
      <w:proofErr w:type="spellEnd"/>
      <w:r w:rsidR="001F4536">
        <w:t>-Webseite wird Version 1.5 oder höher benötigt)</w:t>
      </w:r>
    </w:p>
    <w:p w:rsidR="00847C9B" w:rsidRDefault="00847C9B" w:rsidP="006B4DB3">
      <w:r>
        <w:t xml:space="preserve">Webseite: </w:t>
      </w:r>
      <w:hyperlink r:id="rId8" w:history="1">
        <w:r w:rsidRPr="000D6364">
          <w:rPr>
            <w:rStyle w:val="Hyperlink"/>
          </w:rPr>
          <w:t>http://www.oracle.com/technetwork/java/javase/downloads/index.html</w:t>
        </w:r>
      </w:hyperlink>
    </w:p>
    <w:p w:rsidR="00BB7912" w:rsidRDefault="00A07697" w:rsidP="00823EA1">
      <w:pPr>
        <w:pStyle w:val="berschrift2"/>
        <w:rPr>
          <w:lang w:val="en-GB"/>
        </w:rPr>
      </w:pPr>
      <w:bookmarkStart w:id="3" w:name="_Toc287200688"/>
      <w:proofErr w:type="spellStart"/>
      <w:r>
        <w:t>Grails</w:t>
      </w:r>
      <w:bookmarkEnd w:id="3"/>
      <w:proofErr w:type="spellEnd"/>
    </w:p>
    <w:p w:rsidR="00F20F06" w:rsidRPr="00F20F06" w:rsidRDefault="00A07697" w:rsidP="00F20F06">
      <w:proofErr w:type="spellStart"/>
      <w:r>
        <w:t>Grails</w:t>
      </w:r>
      <w:proofErr w:type="spellEnd"/>
      <w:r w:rsidR="00F20F06">
        <w:t xml:space="preserve"> (Groovy on </w:t>
      </w:r>
      <w:proofErr w:type="spellStart"/>
      <w:r w:rsidR="00F20F06">
        <w:t>Rails</w:t>
      </w:r>
      <w:proofErr w:type="spellEnd"/>
      <w:r w:rsidR="00F20F06">
        <w:t>)</w:t>
      </w:r>
      <w:r w:rsidR="00F20F06" w:rsidRPr="00F20F06">
        <w:t xml:space="preserve"> ist ein Framework für Webanwendungen</w:t>
      </w:r>
      <w:r w:rsidR="00F20F06">
        <w:t xml:space="preserve">, das die Entwicklung von </w:t>
      </w:r>
      <w:proofErr w:type="spellStart"/>
      <w:r w:rsidR="00F20F06">
        <w:t>javabasierten</w:t>
      </w:r>
      <w:proofErr w:type="spellEnd"/>
      <w:r w:rsidR="00F20F06">
        <w:t xml:space="preserve"> Webanwendungen sehr vereinfacht. Es basiert unter anderem auf Groovy (einer </w:t>
      </w:r>
      <w:proofErr w:type="spellStart"/>
      <w:r w:rsidR="00F20F06">
        <w:t>java</w:t>
      </w:r>
      <w:proofErr w:type="spellEnd"/>
      <w:r w:rsidR="00F20F06">
        <w:t xml:space="preserve">-kompatiblen Skriptsprache), dem Spring-Framework und </w:t>
      </w:r>
      <w:proofErr w:type="spellStart"/>
      <w:r w:rsidR="00F20F06">
        <w:t>Hibernate</w:t>
      </w:r>
      <w:proofErr w:type="spellEnd"/>
      <w:r w:rsidR="00F20F06">
        <w:t>.</w:t>
      </w:r>
    </w:p>
    <w:p w:rsidR="00BB7912" w:rsidRDefault="00BB7912" w:rsidP="00AD5372">
      <w:pPr>
        <w:rPr>
          <w:lang w:val="de-DE"/>
        </w:rPr>
      </w:pPr>
      <w:r w:rsidRPr="00BB7912">
        <w:t xml:space="preserve">Webseite: </w:t>
      </w:r>
      <w:hyperlink r:id="rId9" w:history="1">
        <w:r w:rsidRPr="00BB7912">
          <w:rPr>
            <w:rStyle w:val="Hyperlink"/>
          </w:rPr>
          <w:t>http://www.grails.org/</w:t>
        </w:r>
      </w:hyperlink>
    </w:p>
    <w:p w:rsidR="00A07697" w:rsidRPr="00A07697" w:rsidRDefault="00A07697" w:rsidP="00AD5372">
      <w:pPr>
        <w:rPr>
          <w:lang w:val="en-GB"/>
        </w:rPr>
      </w:pPr>
      <w:proofErr w:type="spellStart"/>
      <w:r w:rsidRPr="00A07697">
        <w:rPr>
          <w:lang w:val="en-GB"/>
        </w:rPr>
        <w:t>Empfohlene</w:t>
      </w:r>
      <w:proofErr w:type="spellEnd"/>
      <w:r w:rsidRPr="00A07697">
        <w:rPr>
          <w:lang w:val="en-GB"/>
        </w:rPr>
        <w:t xml:space="preserve"> </w:t>
      </w:r>
      <w:proofErr w:type="spellStart"/>
      <w:r w:rsidRPr="00A07697">
        <w:rPr>
          <w:lang w:val="en-GB"/>
        </w:rPr>
        <w:t>Literatur</w:t>
      </w:r>
      <w:proofErr w:type="spellEnd"/>
      <w:r w:rsidRPr="00A07697">
        <w:rPr>
          <w:lang w:val="en-GB"/>
        </w:rPr>
        <w:t xml:space="preserve">: </w:t>
      </w:r>
      <w:proofErr w:type="spellStart"/>
      <w:r w:rsidRPr="00A07697">
        <w:rPr>
          <w:lang w:val="en-GB"/>
        </w:rPr>
        <w:t>Rocher</w:t>
      </w:r>
      <w:proofErr w:type="spellEnd"/>
      <w:r w:rsidRPr="00A07697">
        <w:rPr>
          <w:lang w:val="en-GB"/>
        </w:rPr>
        <w:t>, Brown: The Definitive Guide to Grails</w:t>
      </w:r>
      <w:r w:rsidR="008F654C">
        <w:rPr>
          <w:lang w:val="en-GB"/>
        </w:rPr>
        <w:t xml:space="preserve"> Second Edition, </w:t>
      </w:r>
      <w:proofErr w:type="spellStart"/>
      <w:r w:rsidR="008F654C">
        <w:rPr>
          <w:lang w:val="en-GB"/>
        </w:rPr>
        <w:t>Apress</w:t>
      </w:r>
      <w:proofErr w:type="spellEnd"/>
      <w:r w:rsidR="008F654C">
        <w:rPr>
          <w:lang w:val="en-GB"/>
        </w:rPr>
        <w:t>, 2009</w:t>
      </w:r>
    </w:p>
    <w:p w:rsidR="00F20F06" w:rsidRDefault="00F20F06" w:rsidP="00AD5372">
      <w:pPr>
        <w:rPr>
          <w:lang w:val="de-DE"/>
        </w:rPr>
      </w:pPr>
      <w:r>
        <w:rPr>
          <w:lang w:val="de-DE"/>
        </w:rPr>
        <w:t xml:space="preserve">Siehe auch: </w:t>
      </w:r>
      <w:hyperlink r:id="rId10" w:history="1">
        <w:r w:rsidRPr="000D6364">
          <w:rPr>
            <w:rStyle w:val="Hyperlink"/>
            <w:lang w:val="de-DE"/>
          </w:rPr>
          <w:t>http://de.wikipedia.org/wiki/Grails</w:t>
        </w:r>
      </w:hyperlink>
    </w:p>
    <w:p w:rsidR="00BB7912" w:rsidRDefault="00BB7912" w:rsidP="00AD5372">
      <w:r>
        <w:t xml:space="preserve">Verwendete Version: 1.3.4 (sollte auch mit neueren Versionen </w:t>
      </w:r>
      <w:r w:rsidR="00EB723C">
        <w:t>funktionieren</w:t>
      </w:r>
      <w:r>
        <w:t>)</w:t>
      </w:r>
    </w:p>
    <w:p w:rsidR="00EB723C" w:rsidRDefault="00EB723C" w:rsidP="00AD5372">
      <w:r w:rsidRPr="00EB723C">
        <w:rPr>
          <w:b/>
          <w:lang w:val="en-GB"/>
        </w:rPr>
        <w:t>Installation</w:t>
      </w:r>
      <w:r w:rsidRPr="00EB723C">
        <w:rPr>
          <w:lang w:val="en-GB"/>
        </w:rPr>
        <w:t xml:space="preserve">: </w:t>
      </w:r>
      <w:hyperlink r:id="rId11" w:history="1">
        <w:r w:rsidRPr="00EB723C">
          <w:rPr>
            <w:rStyle w:val="Hyperlink"/>
            <w:lang w:val="en-GB"/>
          </w:rPr>
          <w:t>http://www.grails.org/Installation</w:t>
        </w:r>
      </w:hyperlink>
    </w:p>
    <w:p w:rsidR="00C918AC" w:rsidRDefault="001E208A" w:rsidP="00AD5372">
      <w:r w:rsidRPr="001E208A">
        <w:rPr>
          <w:b/>
        </w:rPr>
        <w:t>Schnellstart:</w:t>
      </w:r>
      <w:r>
        <w:t xml:space="preserve"> </w:t>
      </w:r>
      <w:hyperlink r:id="rId12" w:history="1">
        <w:r w:rsidR="00C918AC" w:rsidRPr="00F16539">
          <w:rPr>
            <w:rStyle w:val="Hyperlink"/>
          </w:rPr>
          <w:t>http://grails.org/Quick+Start</w:t>
        </w:r>
      </w:hyperlink>
    </w:p>
    <w:p w:rsidR="006B4DB3" w:rsidRDefault="006B4DB3" w:rsidP="006B4DB3">
      <w:pPr>
        <w:pStyle w:val="berschrift2"/>
        <w:rPr>
          <w:lang w:val="en-GB"/>
        </w:rPr>
      </w:pPr>
      <w:bookmarkStart w:id="4" w:name="_Toc287200689"/>
      <w:r>
        <w:rPr>
          <w:lang w:val="en-GB"/>
        </w:rPr>
        <w:t>Oracle-</w:t>
      </w:r>
      <w:proofErr w:type="spellStart"/>
      <w:r>
        <w:rPr>
          <w:lang w:val="en-GB"/>
        </w:rPr>
        <w:t>Datenbank</w:t>
      </w:r>
      <w:bookmarkEnd w:id="4"/>
      <w:proofErr w:type="spellEnd"/>
    </w:p>
    <w:p w:rsidR="001C0A73" w:rsidRDefault="001C0A73" w:rsidP="001C0A73">
      <w:proofErr w:type="spellStart"/>
      <w:r w:rsidRPr="001C0A73">
        <w:t>Grails</w:t>
      </w:r>
      <w:proofErr w:type="spellEnd"/>
      <w:r w:rsidRPr="001C0A73">
        <w:t xml:space="preserve"> verwendet zwar </w:t>
      </w:r>
      <w:proofErr w:type="spellStart"/>
      <w:r w:rsidRPr="001C0A73">
        <w:t>Hibernate</w:t>
      </w:r>
      <w:proofErr w:type="spellEnd"/>
      <w:r w:rsidRPr="001C0A73">
        <w:t xml:space="preserve"> und somit ist es mit geringem Aufwand möglich, Applikationen mit verschiedenen Datenbanken zu betreiben. </w:t>
      </w:r>
      <w:r>
        <w:t>In diesem Fall jedoch ist das Datenbankschema für Oracle optimiert, daher ist diese Applikation nur nach diversen Anpassungen mit anderen Datenbanksystemen lauffähig.</w:t>
      </w:r>
    </w:p>
    <w:p w:rsidR="002F3945" w:rsidRDefault="002F3945" w:rsidP="00284CED">
      <w:pPr>
        <w:rPr>
          <w:lang w:val="en-GB"/>
        </w:rPr>
      </w:pPr>
      <w:proofErr w:type="spellStart"/>
      <w:r>
        <w:rPr>
          <w:lang w:val="en-GB"/>
        </w:rPr>
        <w:t>Testdatenbank</w:t>
      </w:r>
      <w:proofErr w:type="spellEnd"/>
      <w:r>
        <w:rPr>
          <w:lang w:val="en-GB"/>
        </w:rPr>
        <w:t xml:space="preserve"> (</w:t>
      </w:r>
      <w:proofErr w:type="spellStart"/>
      <w:r w:rsidR="00036361">
        <w:rPr>
          <w:lang w:val="en-GB"/>
        </w:rPr>
        <w:t>L</w:t>
      </w:r>
      <w:r>
        <w:rPr>
          <w:lang w:val="en-GB"/>
        </w:rPr>
        <w:t>o</w:t>
      </w:r>
      <w:r w:rsidR="00DE0BA0">
        <w:rPr>
          <w:lang w:val="en-GB"/>
        </w:rPr>
        <w:t>k</w:t>
      </w:r>
      <w:r>
        <w:rPr>
          <w:lang w:val="en-GB"/>
        </w:rPr>
        <w:t>al</w:t>
      </w:r>
      <w:proofErr w:type="spellEnd"/>
      <w:r>
        <w:rPr>
          <w:lang w:val="en-GB"/>
        </w:rPr>
        <w:t>)</w:t>
      </w:r>
      <w:r w:rsidRPr="002F3945">
        <w:rPr>
          <w:lang w:val="en-GB"/>
        </w:rPr>
        <w:t>: Oracle Database 10g Express Edition</w:t>
      </w:r>
      <w:r w:rsidR="00284CED">
        <w:rPr>
          <w:lang w:val="en-GB"/>
        </w:rPr>
        <w:t xml:space="preserve"> (</w:t>
      </w:r>
      <w:hyperlink r:id="rId13" w:history="1">
        <w:r w:rsidRPr="000D6364">
          <w:rPr>
            <w:rStyle w:val="Hyperlink"/>
            <w:lang w:val="en-GB"/>
          </w:rPr>
          <w:t>http://www.oracle.com/technetwork/database/express-edition/overview/index.html</w:t>
        </w:r>
      </w:hyperlink>
      <w:r w:rsidR="00284CED">
        <w:rPr>
          <w:lang w:val="en-GB"/>
        </w:rPr>
        <w:t>)</w:t>
      </w:r>
    </w:p>
    <w:p w:rsidR="00284CED" w:rsidRDefault="00284CED" w:rsidP="00284CED">
      <w:pPr>
        <w:rPr>
          <w:lang w:val="en-GB"/>
        </w:rPr>
      </w:pPr>
      <w:proofErr w:type="spellStart"/>
      <w:r w:rsidRPr="00284CED">
        <w:rPr>
          <w:color w:val="FF0000"/>
          <w:lang w:val="en-GB"/>
        </w:rPr>
        <w:t>Produktionsdatenbank</w:t>
      </w:r>
      <w:proofErr w:type="spellEnd"/>
      <w:r w:rsidR="00036361">
        <w:rPr>
          <w:color w:val="FF0000"/>
          <w:lang w:val="en-GB"/>
        </w:rPr>
        <w:t xml:space="preserve"> (Server)</w:t>
      </w:r>
      <w:r w:rsidRPr="00284CED">
        <w:rPr>
          <w:color w:val="FF0000"/>
          <w:lang w:val="en-GB"/>
        </w:rPr>
        <w:t>: Oracle Database 11g Release 2</w:t>
      </w:r>
      <w:r>
        <w:rPr>
          <w:lang w:val="en-GB"/>
        </w:rPr>
        <w:t xml:space="preserve"> (</w:t>
      </w:r>
      <w:hyperlink r:id="rId14" w:history="1">
        <w:r w:rsidRPr="000D6364">
          <w:rPr>
            <w:rStyle w:val="Hyperlink"/>
            <w:lang w:val="en-GB"/>
          </w:rPr>
          <w:t>http://www.oracle.com/technetwork/database/enterprise-edition/overview/index.html</w:t>
        </w:r>
      </w:hyperlink>
      <w:r>
        <w:rPr>
          <w:lang w:val="en-GB"/>
        </w:rPr>
        <w:t>)</w:t>
      </w:r>
    </w:p>
    <w:p w:rsidR="006B4DB3" w:rsidRDefault="006B4DB3" w:rsidP="006B4DB3">
      <w:pPr>
        <w:pStyle w:val="berschrift2"/>
      </w:pPr>
      <w:bookmarkStart w:id="5" w:name="_Toc287200690"/>
      <w:r>
        <w:t xml:space="preserve">Apache </w:t>
      </w:r>
      <w:proofErr w:type="spellStart"/>
      <w:r>
        <w:t>Tomcat</w:t>
      </w:r>
      <w:proofErr w:type="spellEnd"/>
      <w:r>
        <w:t xml:space="preserve"> </w:t>
      </w:r>
      <w:proofErr w:type="spellStart"/>
      <w:r>
        <w:t>Application</w:t>
      </w:r>
      <w:proofErr w:type="spellEnd"/>
      <w:r>
        <w:t xml:space="preserve"> Server</w:t>
      </w:r>
      <w:bookmarkEnd w:id="5"/>
    </w:p>
    <w:p w:rsidR="006B4DB3" w:rsidRDefault="001F4536" w:rsidP="00AD5372">
      <w:r w:rsidRPr="001F4536">
        <w:t xml:space="preserve">Für den </w:t>
      </w:r>
      <w:r w:rsidR="004B0AEC">
        <w:t>p</w:t>
      </w:r>
      <w:r w:rsidRPr="001F4536">
        <w:t>roduktiven Einsatz</w:t>
      </w:r>
      <w:r w:rsidR="004B0AEC">
        <w:t xml:space="preserve"> (am Server)</w:t>
      </w:r>
      <w:r w:rsidRPr="001F4536">
        <w:t xml:space="preserve"> wird A</w:t>
      </w:r>
      <w:r w:rsidR="007479F0">
        <w:t xml:space="preserve">pache </w:t>
      </w:r>
      <w:proofErr w:type="spellStart"/>
      <w:r w:rsidR="007479F0">
        <w:t>Tomcat</w:t>
      </w:r>
      <w:proofErr w:type="spellEnd"/>
      <w:r w:rsidR="007479F0">
        <w:t xml:space="preserve"> verwendet.</w:t>
      </w:r>
      <w:r w:rsidR="00F66143">
        <w:t xml:space="preserve"> Für den lokalen Testbetrieb muss man sich darum nicht kümmern, da </w:t>
      </w:r>
      <w:proofErr w:type="spellStart"/>
      <w:r w:rsidR="00F66143">
        <w:t>Grails</w:t>
      </w:r>
      <w:proofErr w:type="spellEnd"/>
      <w:r w:rsidR="00F66143">
        <w:t xml:space="preserve"> einen eigenen </w:t>
      </w:r>
      <w:proofErr w:type="spellStart"/>
      <w:r w:rsidR="00F66143">
        <w:t>Application</w:t>
      </w:r>
      <w:proofErr w:type="spellEnd"/>
      <w:r w:rsidR="00F66143">
        <w:t xml:space="preserve"> Server (</w:t>
      </w:r>
      <w:proofErr w:type="spellStart"/>
      <w:r w:rsidR="00F66143">
        <w:t>Tomcat</w:t>
      </w:r>
      <w:proofErr w:type="spellEnd"/>
      <w:r w:rsidR="00F66143">
        <w:t xml:space="preserve"> bzw. </w:t>
      </w:r>
      <w:proofErr w:type="spellStart"/>
      <w:r w:rsidR="00F66143">
        <w:t>Jetty</w:t>
      </w:r>
      <w:proofErr w:type="spellEnd"/>
      <w:r w:rsidR="00F66143">
        <w:t>) mitbringt und automatisch konfiguriert.</w:t>
      </w:r>
    </w:p>
    <w:p w:rsidR="004B0AEC" w:rsidRDefault="004B0AEC" w:rsidP="00AD5372">
      <w:r>
        <w:t xml:space="preserve">Webseite: </w:t>
      </w:r>
      <w:hyperlink r:id="rId15" w:history="1">
        <w:r w:rsidR="00F66143" w:rsidRPr="000D6364">
          <w:rPr>
            <w:rStyle w:val="Hyperlink"/>
          </w:rPr>
          <w:t>http://tomcat.apache.org/</w:t>
        </w:r>
      </w:hyperlink>
    </w:p>
    <w:p w:rsidR="007479F0" w:rsidRPr="00EA3677" w:rsidRDefault="007479F0" w:rsidP="00AD5372">
      <w:r w:rsidRPr="00DF5759">
        <w:rPr>
          <w:color w:val="FF0000"/>
        </w:rPr>
        <w:t>Verwendete Version</w:t>
      </w:r>
      <w:r w:rsidR="00E66CF7">
        <w:rPr>
          <w:color w:val="FF0000"/>
        </w:rPr>
        <w:t>:</w:t>
      </w:r>
      <w:r w:rsidRPr="00DF5759">
        <w:rPr>
          <w:color w:val="FF0000"/>
        </w:rPr>
        <w:t xml:space="preserve"> 6.</w:t>
      </w:r>
      <w:r w:rsidR="00EA3677" w:rsidRPr="00DF5759">
        <w:rPr>
          <w:color w:val="FF0000"/>
        </w:rPr>
        <w:t>0.</w:t>
      </w:r>
      <w:r w:rsidRPr="00DF5759">
        <w:rPr>
          <w:color w:val="FF0000"/>
        </w:rPr>
        <w:t>x</w:t>
      </w:r>
      <w:r w:rsidR="00E272C1">
        <w:t xml:space="preserve"> (sollte auch mit neueren Versionen funktionieren)</w:t>
      </w:r>
    </w:p>
    <w:p w:rsidR="00F20F06" w:rsidRPr="001F4536" w:rsidRDefault="00BB7912" w:rsidP="00F20F06">
      <w:pPr>
        <w:pStyle w:val="berschrift2"/>
      </w:pPr>
      <w:bookmarkStart w:id="6" w:name="_Toc287200691"/>
      <w:proofErr w:type="spellStart"/>
      <w:r w:rsidRPr="001F4536">
        <w:t>Springsource</w:t>
      </w:r>
      <w:proofErr w:type="spellEnd"/>
      <w:r w:rsidRPr="001F4536">
        <w:t xml:space="preserve"> Tool Suite (STS)</w:t>
      </w:r>
      <w:bookmarkEnd w:id="6"/>
    </w:p>
    <w:p w:rsidR="00EB723C" w:rsidRPr="00EB723C" w:rsidRDefault="00EB723C" w:rsidP="00EB723C">
      <w:r w:rsidRPr="00EB723C">
        <w:t xml:space="preserve">Die </w:t>
      </w:r>
      <w:proofErr w:type="spellStart"/>
      <w:r w:rsidRPr="00EB723C">
        <w:t>Springsource</w:t>
      </w:r>
      <w:proofErr w:type="spellEnd"/>
      <w:r w:rsidRPr="00EB723C">
        <w:t xml:space="preserve"> Tool Suite ist eine modifizierte Version der </w:t>
      </w:r>
      <w:proofErr w:type="spellStart"/>
      <w:r w:rsidRPr="00EB723C">
        <w:t>Eclipse</w:t>
      </w:r>
      <w:proofErr w:type="spellEnd"/>
      <w:r w:rsidRPr="00EB723C">
        <w:t xml:space="preserve"> </w:t>
      </w:r>
      <w:r>
        <w:t xml:space="preserve">IDE. Dennoch ist es notwendig ein </w:t>
      </w:r>
      <w:proofErr w:type="spellStart"/>
      <w:r>
        <w:t>Plugin</w:t>
      </w:r>
      <w:proofErr w:type="spellEnd"/>
      <w:r>
        <w:t xml:space="preserve"> für </w:t>
      </w:r>
      <w:proofErr w:type="spellStart"/>
      <w:r w:rsidR="00DE3564">
        <w:t>Grails</w:t>
      </w:r>
      <w:proofErr w:type="spellEnd"/>
      <w:r>
        <w:t xml:space="preserve"> </w:t>
      </w:r>
      <w:r w:rsidR="0078349D">
        <w:t>zu installieren</w:t>
      </w:r>
      <w:r>
        <w:t>. Für die Entwicklung/Bearbeitung des Projekts ist STS nicht unbedingt erforderlich, aber es wird sehr stark empfohlen, da damit der Komfort ungleich höher ist.</w:t>
      </w:r>
    </w:p>
    <w:p w:rsidR="00F20F06" w:rsidRDefault="00F20F06" w:rsidP="00AD5372">
      <w:pPr>
        <w:rPr>
          <w:lang w:val="en-GB"/>
        </w:rPr>
      </w:pPr>
      <w:r>
        <w:rPr>
          <w:lang w:val="en-GB"/>
        </w:rPr>
        <w:lastRenderedPageBreak/>
        <w:t xml:space="preserve">Website: </w:t>
      </w:r>
      <w:hyperlink r:id="rId16" w:history="1">
        <w:r w:rsidRPr="000D6364">
          <w:rPr>
            <w:rStyle w:val="Hyperlink"/>
            <w:lang w:val="en-GB"/>
          </w:rPr>
          <w:t>http://www.springsource.com/developer/sts</w:t>
        </w:r>
      </w:hyperlink>
    </w:p>
    <w:p w:rsidR="00F20F06" w:rsidRPr="00EB723C" w:rsidRDefault="00F20F06" w:rsidP="00AD5372">
      <w:r w:rsidRPr="00EB723C">
        <w:t>Verwendete Version: 2.5.2</w:t>
      </w:r>
    </w:p>
    <w:p w:rsidR="00EB723C" w:rsidRPr="003B3D19" w:rsidRDefault="00DE3564" w:rsidP="00AD5372">
      <w:proofErr w:type="spellStart"/>
      <w:r w:rsidRPr="003B3D19">
        <w:rPr>
          <w:b/>
        </w:rPr>
        <w:t>Grails</w:t>
      </w:r>
      <w:proofErr w:type="spellEnd"/>
      <w:r w:rsidR="00EB723C" w:rsidRPr="003B3D19">
        <w:rPr>
          <w:b/>
        </w:rPr>
        <w:t>-Integration:</w:t>
      </w:r>
      <w:r w:rsidR="00EB723C" w:rsidRPr="003B3D19">
        <w:t xml:space="preserve"> </w:t>
      </w:r>
      <w:hyperlink r:id="rId17" w:history="1">
        <w:r w:rsidR="00EB723C" w:rsidRPr="003B3D19">
          <w:rPr>
            <w:rStyle w:val="Hyperlink"/>
          </w:rPr>
          <w:t>http://www.grails.org/STS+Integration</w:t>
        </w:r>
      </w:hyperlink>
    </w:p>
    <w:p w:rsidR="006B4DB3" w:rsidRDefault="00BB357C" w:rsidP="006B4DB3">
      <w:pPr>
        <w:pStyle w:val="berschrift1"/>
        <w:rPr>
          <w:lang w:val="en-GB"/>
        </w:rPr>
      </w:pPr>
      <w:bookmarkStart w:id="7" w:name="_Toc287200692"/>
      <w:proofErr w:type="spellStart"/>
      <w:r>
        <w:rPr>
          <w:lang w:val="en-GB"/>
        </w:rPr>
        <w:t>Vorbereitun</w:t>
      </w:r>
      <w:r w:rsidR="006B4DB3">
        <w:rPr>
          <w:lang w:val="en-GB"/>
        </w:rPr>
        <w:t>g</w:t>
      </w:r>
      <w:proofErr w:type="spellEnd"/>
      <w:r w:rsidR="00F3663A">
        <w:rPr>
          <w:lang w:val="en-GB"/>
        </w:rPr>
        <w:t xml:space="preserve"> und </w:t>
      </w:r>
      <w:proofErr w:type="spellStart"/>
      <w:r w:rsidR="006B4DB3">
        <w:rPr>
          <w:lang w:val="en-GB"/>
        </w:rPr>
        <w:t>Konfiguration</w:t>
      </w:r>
      <w:bookmarkEnd w:id="7"/>
      <w:proofErr w:type="spellEnd"/>
    </w:p>
    <w:p w:rsidR="0026041B" w:rsidRDefault="0026041B" w:rsidP="0026041B">
      <w:pPr>
        <w:pStyle w:val="berschrift2"/>
        <w:rPr>
          <w:lang w:val="en-GB"/>
        </w:rPr>
      </w:pPr>
      <w:bookmarkStart w:id="8" w:name="_Toc287200693"/>
      <w:r>
        <w:rPr>
          <w:lang w:val="en-GB"/>
        </w:rPr>
        <w:t xml:space="preserve">Installation </w:t>
      </w:r>
      <w:proofErr w:type="spellStart"/>
      <w:r>
        <w:rPr>
          <w:lang w:val="en-GB"/>
        </w:rPr>
        <w:t>der</w:t>
      </w:r>
      <w:proofErr w:type="spellEnd"/>
      <w:r>
        <w:rPr>
          <w:lang w:val="en-GB"/>
        </w:rPr>
        <w:t xml:space="preserve"> </w:t>
      </w:r>
      <w:proofErr w:type="spellStart"/>
      <w:r>
        <w:rPr>
          <w:lang w:val="en-GB"/>
        </w:rPr>
        <w:t>benötigten</w:t>
      </w:r>
      <w:proofErr w:type="spellEnd"/>
      <w:r>
        <w:rPr>
          <w:lang w:val="en-GB"/>
        </w:rPr>
        <w:t xml:space="preserve"> Software</w:t>
      </w:r>
      <w:bookmarkEnd w:id="8"/>
    </w:p>
    <w:p w:rsidR="00A05F3A" w:rsidRPr="00A05F3A" w:rsidRDefault="00A05F3A" w:rsidP="00A05F3A">
      <w:r w:rsidRPr="00A05F3A">
        <w:t xml:space="preserve">Installation folgender Software wie in Punkt </w:t>
      </w:r>
      <w:r w:rsidR="00F851E6">
        <w:fldChar w:fldCharType="begin"/>
      </w:r>
      <w:r>
        <w:instrText xml:space="preserve"> REF _Ref287175783 \r \h </w:instrText>
      </w:r>
      <w:r w:rsidR="00F851E6">
        <w:fldChar w:fldCharType="separate"/>
      </w:r>
      <w:r>
        <w:t>1</w:t>
      </w:r>
      <w:r w:rsidR="00F851E6">
        <w:fldChar w:fldCharType="end"/>
      </w:r>
      <w:r>
        <w:t xml:space="preserve"> beschrieben.</w:t>
      </w:r>
    </w:p>
    <w:p w:rsidR="0026041B" w:rsidRDefault="0026041B" w:rsidP="0026041B">
      <w:pPr>
        <w:pStyle w:val="Listenabsatz"/>
        <w:numPr>
          <w:ilvl w:val="0"/>
          <w:numId w:val="6"/>
        </w:numPr>
        <w:rPr>
          <w:lang w:val="en-GB"/>
        </w:rPr>
      </w:pPr>
      <w:r w:rsidRPr="0026041B">
        <w:rPr>
          <w:lang w:val="en-GB"/>
        </w:rPr>
        <w:t>Java SE Development Kit</w:t>
      </w:r>
    </w:p>
    <w:p w:rsidR="0026041B" w:rsidRDefault="0026041B" w:rsidP="0026041B">
      <w:pPr>
        <w:pStyle w:val="Listenabsatz"/>
        <w:numPr>
          <w:ilvl w:val="0"/>
          <w:numId w:val="6"/>
        </w:numPr>
        <w:rPr>
          <w:lang w:val="en-GB"/>
        </w:rPr>
      </w:pPr>
      <w:r>
        <w:rPr>
          <w:lang w:val="en-GB"/>
        </w:rPr>
        <w:t>Grails</w:t>
      </w:r>
    </w:p>
    <w:p w:rsidR="0026041B" w:rsidRDefault="0026041B" w:rsidP="0026041B">
      <w:pPr>
        <w:pStyle w:val="Listenabsatz"/>
        <w:numPr>
          <w:ilvl w:val="0"/>
          <w:numId w:val="6"/>
        </w:numPr>
      </w:pPr>
      <w:r w:rsidRPr="0026041B">
        <w:t xml:space="preserve">Evtl. </w:t>
      </w:r>
      <w:r w:rsidR="000B261D" w:rsidRPr="002F3945">
        <w:rPr>
          <w:lang w:val="en-GB"/>
        </w:rPr>
        <w:t>Oracle Database 10g Express Edition</w:t>
      </w:r>
      <w:r w:rsidR="000B261D">
        <w:rPr>
          <w:lang w:val="en-GB"/>
        </w:rPr>
        <w:t xml:space="preserve"> </w:t>
      </w:r>
      <w:r w:rsidR="008D6CBD">
        <w:t>für lokalen Testbetrieb</w:t>
      </w:r>
    </w:p>
    <w:p w:rsidR="0026041B" w:rsidRPr="0026041B" w:rsidRDefault="00985F38" w:rsidP="0026041B">
      <w:pPr>
        <w:pStyle w:val="Listenabsatz"/>
        <w:numPr>
          <w:ilvl w:val="0"/>
          <w:numId w:val="6"/>
        </w:numPr>
      </w:pPr>
      <w:r>
        <w:t xml:space="preserve">Evtl. </w:t>
      </w:r>
      <w:proofErr w:type="spellStart"/>
      <w:r w:rsidR="0026041B">
        <w:t>Springsource</w:t>
      </w:r>
      <w:proofErr w:type="spellEnd"/>
      <w:r w:rsidR="0026041B">
        <w:t xml:space="preserve"> Tool Suite</w:t>
      </w:r>
      <w:r w:rsidR="00303F6E">
        <w:t xml:space="preserve"> für komfortable Betrachtung/</w:t>
      </w:r>
      <w:r w:rsidR="00EB1E1E">
        <w:t>Bearbeitung</w:t>
      </w:r>
      <w:r w:rsidR="00303F6E">
        <w:t xml:space="preserve"> des Quellcodes</w:t>
      </w:r>
    </w:p>
    <w:p w:rsidR="006B4DB3" w:rsidRDefault="008361CC" w:rsidP="0026041B">
      <w:r>
        <w:t>Spätestens jetzt ist es notwendig</w:t>
      </w:r>
      <w:r w:rsidR="0026041B" w:rsidRPr="0026041B">
        <w:t xml:space="preserve"> den Quellcode aus dem SVN (</w:t>
      </w:r>
      <w:r w:rsidR="0026041B" w:rsidRPr="0026041B">
        <w:rPr>
          <w:color w:val="FF0000"/>
        </w:rPr>
        <w:t>Adresse</w:t>
      </w:r>
      <w:r w:rsidR="0026041B" w:rsidRPr="0026041B">
        <w:t xml:space="preserve">) </w:t>
      </w:r>
      <w:proofErr w:type="spellStart"/>
      <w:r w:rsidR="0026041B" w:rsidRPr="0026041B">
        <w:t>auszuchecken</w:t>
      </w:r>
      <w:proofErr w:type="spellEnd"/>
      <w:r w:rsidR="0026041B">
        <w:t>.</w:t>
      </w:r>
      <w:r w:rsidR="00B71C76">
        <w:t xml:space="preserve"> Wie man das Projekt in der Spring Source Tool Suite öffnet, wird auf folgender Seite sehr gut beschrieben: </w:t>
      </w:r>
      <w:hyperlink r:id="rId18" w:history="1">
        <w:r w:rsidR="00B71C76" w:rsidRPr="003B3D19">
          <w:rPr>
            <w:rStyle w:val="Hyperlink"/>
          </w:rPr>
          <w:t>http://www.grails.org/STS+Integration</w:t>
        </w:r>
      </w:hyperlink>
    </w:p>
    <w:p w:rsidR="000A20A7" w:rsidRDefault="000A20A7" w:rsidP="000A20A7">
      <w:pPr>
        <w:pStyle w:val="berschrift2"/>
      </w:pPr>
      <w:bookmarkStart w:id="9" w:name="_Toc287200694"/>
      <w:r>
        <w:t>Konfiguration</w:t>
      </w:r>
      <w:bookmarkEnd w:id="9"/>
    </w:p>
    <w:p w:rsidR="000A20A7" w:rsidRDefault="00DE2730" w:rsidP="000A20A7">
      <w:r>
        <w:t>Die Konfiguration der Applikation unterteilt sich in 2 Dateien: „</w:t>
      </w:r>
      <w:proofErr w:type="spellStart"/>
      <w:r>
        <w:t>Config.groovy</w:t>
      </w:r>
      <w:proofErr w:type="spellEnd"/>
      <w:r>
        <w:t>“ ist für die allgemeine Konfiguration zuständig und „</w:t>
      </w:r>
      <w:proofErr w:type="spellStart"/>
      <w:r>
        <w:t>Datasource.groovy</w:t>
      </w:r>
      <w:proofErr w:type="spellEnd"/>
      <w:r>
        <w:t>“ für die Datenbankanbindung. Beide Dateien sind im Ordner „</w:t>
      </w:r>
      <w:proofErr w:type="spellStart"/>
      <w:r>
        <w:t>grails-app</w:t>
      </w:r>
      <w:proofErr w:type="spellEnd"/>
      <w:r>
        <w:t>/</w:t>
      </w:r>
      <w:proofErr w:type="spellStart"/>
      <w:r>
        <w:t>conf</w:t>
      </w:r>
      <w:proofErr w:type="spellEnd"/>
      <w:r>
        <w:t>“ zu finden.</w:t>
      </w:r>
    </w:p>
    <w:p w:rsidR="002078C4" w:rsidRDefault="002078C4" w:rsidP="002078C4">
      <w:pPr>
        <w:pStyle w:val="Listenabsatz"/>
        <w:numPr>
          <w:ilvl w:val="0"/>
          <w:numId w:val="8"/>
        </w:numPr>
      </w:pPr>
      <w:proofErr w:type="spellStart"/>
      <w:r w:rsidRPr="001066E9">
        <w:rPr>
          <w:b/>
        </w:rPr>
        <w:t>Config.groovy</w:t>
      </w:r>
      <w:proofErr w:type="spellEnd"/>
      <w:r>
        <w:t>: relevant sind hier die Zeilen 47 bis 70.</w:t>
      </w:r>
    </w:p>
    <w:p w:rsidR="002078C4" w:rsidRDefault="002078C4" w:rsidP="002078C4">
      <w:pPr>
        <w:pStyle w:val="Listenabsatz"/>
        <w:numPr>
          <w:ilvl w:val="1"/>
          <w:numId w:val="8"/>
        </w:numPr>
      </w:pPr>
      <w:r>
        <w:t>In den Environments kann man die URL (inkl. Port) ändern</w:t>
      </w:r>
    </w:p>
    <w:p w:rsidR="00F12E71" w:rsidRDefault="00F12E71" w:rsidP="002078C4">
      <w:pPr>
        <w:pStyle w:val="Listenabsatz"/>
        <w:numPr>
          <w:ilvl w:val="1"/>
          <w:numId w:val="8"/>
        </w:numPr>
      </w:pPr>
      <w:r w:rsidRPr="00F12E71">
        <w:t>USER_ID von Benutzer GEMDATOOE</w:t>
      </w:r>
      <w:r>
        <w:t>: auf 397 gesetzt</w:t>
      </w:r>
    </w:p>
    <w:p w:rsidR="00F12E71" w:rsidRDefault="00F12E71" w:rsidP="002078C4">
      <w:pPr>
        <w:pStyle w:val="Listenabsatz"/>
        <w:numPr>
          <w:ilvl w:val="1"/>
          <w:numId w:val="8"/>
        </w:numPr>
      </w:pPr>
      <w:r>
        <w:t>Admin-Passwort: qej8h (statt „</w:t>
      </w:r>
      <w:proofErr w:type="spellStart"/>
      <w:r>
        <w:t>admin</w:t>
      </w:r>
      <w:proofErr w:type="spellEnd"/>
      <w:r>
        <w:t>“ immer die linke Taste darüber nehmen)</w:t>
      </w:r>
    </w:p>
    <w:p w:rsidR="00F12E71" w:rsidRDefault="00F12E71" w:rsidP="002078C4">
      <w:pPr>
        <w:pStyle w:val="Listenabsatz"/>
        <w:numPr>
          <w:ilvl w:val="1"/>
          <w:numId w:val="8"/>
        </w:numPr>
      </w:pPr>
      <w:r>
        <w:t xml:space="preserve">Support-Passwort: </w:t>
      </w:r>
      <w:r w:rsidRPr="00F12E71">
        <w:t>w700945</w:t>
      </w:r>
      <w:r>
        <w:t xml:space="preserve"> (statt „</w:t>
      </w:r>
      <w:proofErr w:type="spellStart"/>
      <w:r>
        <w:t>support</w:t>
      </w:r>
      <w:proofErr w:type="spellEnd"/>
      <w:r>
        <w:t>“ immer die linke Taste darüber nehmen)</w:t>
      </w:r>
    </w:p>
    <w:p w:rsidR="00111FBE" w:rsidRDefault="00111FBE" w:rsidP="00111FBE">
      <w:pPr>
        <w:pStyle w:val="Listenabsatz"/>
        <w:numPr>
          <w:ilvl w:val="0"/>
          <w:numId w:val="8"/>
        </w:numPr>
      </w:pPr>
      <w:proofErr w:type="spellStart"/>
      <w:r w:rsidRPr="001066E9">
        <w:rPr>
          <w:b/>
        </w:rPr>
        <w:t>Datasource.groovy</w:t>
      </w:r>
      <w:proofErr w:type="spellEnd"/>
      <w:r w:rsidR="00F52377">
        <w:t xml:space="preserve">: relevant sind hier die </w:t>
      </w:r>
      <w:proofErr w:type="spellStart"/>
      <w:r w:rsidR="00F52377">
        <w:t>Environements</w:t>
      </w:r>
      <w:proofErr w:type="spellEnd"/>
    </w:p>
    <w:p w:rsidR="00F52377" w:rsidRDefault="00F52377" w:rsidP="00F52377">
      <w:pPr>
        <w:pStyle w:val="Listenabsatz"/>
        <w:numPr>
          <w:ilvl w:val="1"/>
          <w:numId w:val="8"/>
        </w:numPr>
      </w:pPr>
      <w:r>
        <w:t>Development: verwendet lokale Test-DB, Benutzername/Passwort hier änderbar</w:t>
      </w:r>
    </w:p>
    <w:p w:rsidR="00F52377" w:rsidRDefault="00F52377" w:rsidP="00F52377">
      <w:pPr>
        <w:pStyle w:val="Listenabsatz"/>
        <w:numPr>
          <w:ilvl w:val="1"/>
          <w:numId w:val="8"/>
        </w:numPr>
      </w:pPr>
      <w:proofErr w:type="spellStart"/>
      <w:r>
        <w:t>Production</w:t>
      </w:r>
      <w:proofErr w:type="spellEnd"/>
      <w:r>
        <w:t>: verwendet Produktions-DB, Benutzername/Passwort hier änderbar</w:t>
      </w:r>
    </w:p>
    <w:p w:rsidR="00645078" w:rsidRPr="000A20A7" w:rsidRDefault="006E1946" w:rsidP="00F52377">
      <w:pPr>
        <w:pStyle w:val="Listenabsatz"/>
        <w:numPr>
          <w:ilvl w:val="1"/>
          <w:numId w:val="8"/>
        </w:numPr>
      </w:pPr>
      <w:proofErr w:type="spellStart"/>
      <w:r>
        <w:t>d</w:t>
      </w:r>
      <w:r w:rsidR="00645078">
        <w:t>bcreate</w:t>
      </w:r>
      <w:proofErr w:type="spellEnd"/>
      <w:r w:rsidR="00645078">
        <w:t xml:space="preserve"> ist bei beiden Einträgen auf update gesetzt, was bedeutet dass die Datenbank entweder aktualisiert oder neu erstellt wird.</w:t>
      </w:r>
    </w:p>
    <w:p w:rsidR="0038485B" w:rsidRDefault="0038485B" w:rsidP="0038485B">
      <w:pPr>
        <w:pStyle w:val="berschrift1"/>
      </w:pPr>
      <w:bookmarkStart w:id="10" w:name="_Toc287200695"/>
      <w:r>
        <w:t>Inbetriebnahme der Applikation</w:t>
      </w:r>
      <w:bookmarkEnd w:id="10"/>
    </w:p>
    <w:p w:rsidR="0038485B" w:rsidRDefault="0038485B" w:rsidP="0038485B">
      <w:pPr>
        <w:pStyle w:val="berschrift2"/>
      </w:pPr>
      <w:bookmarkStart w:id="11" w:name="_Toc287200696"/>
      <w:r>
        <w:t>Lokaler Testbetrieb</w:t>
      </w:r>
      <w:bookmarkEnd w:id="11"/>
    </w:p>
    <w:p w:rsidR="000B261D" w:rsidRDefault="000B261D" w:rsidP="000B261D">
      <w:r>
        <w:t>Für den lokalen Testbetrieb empfiehlt</w:t>
      </w:r>
      <w:r w:rsidR="000A20A7">
        <w:t xml:space="preserve"> es sich </w:t>
      </w:r>
      <w:r w:rsidR="007C321B">
        <w:t>eine lokale Testdatenbank einzurichten. Dazu wie bereits erwähnt Oracle Database 10g Express Edition installieren. Zum Importieren der Daten geht man vor wie folgt:</w:t>
      </w:r>
    </w:p>
    <w:p w:rsidR="007C321B" w:rsidRDefault="007C321B" w:rsidP="007C321B">
      <w:pPr>
        <w:pStyle w:val="Listenabsatz"/>
        <w:numPr>
          <w:ilvl w:val="0"/>
          <w:numId w:val="7"/>
        </w:numPr>
      </w:pPr>
      <w:r>
        <w:t>Datenbank-</w:t>
      </w:r>
      <w:proofErr w:type="spellStart"/>
      <w:r>
        <w:t>Dump</w:t>
      </w:r>
      <w:proofErr w:type="spellEnd"/>
      <w:r>
        <w:t>-File (mitgeliefert, „</w:t>
      </w:r>
      <w:r w:rsidRPr="007C321B">
        <w:t>EMIKAT-GEMERH-OOE.DMP</w:t>
      </w:r>
      <w:r>
        <w:t xml:space="preserve">“) in einen beliebigen Ordner kopieren. Hier wird angenommen, dass das </w:t>
      </w:r>
      <w:proofErr w:type="spellStart"/>
      <w:r>
        <w:t>Dump</w:t>
      </w:r>
      <w:proofErr w:type="spellEnd"/>
      <w:r>
        <w:t>-File im Ordner „C:\db_dump“ liegt.</w:t>
      </w:r>
    </w:p>
    <w:p w:rsidR="007C321B" w:rsidRDefault="007C321B" w:rsidP="007C321B">
      <w:pPr>
        <w:pStyle w:val="Listenabsatz"/>
        <w:numPr>
          <w:ilvl w:val="0"/>
          <w:numId w:val="7"/>
        </w:numPr>
      </w:pPr>
      <w:r>
        <w:t xml:space="preserve">Sich mittels folgendem Befehl auf der </w:t>
      </w:r>
      <w:proofErr w:type="spellStart"/>
      <w:r>
        <w:t>Commandline</w:t>
      </w:r>
      <w:proofErr w:type="spellEnd"/>
      <w:r>
        <w:t xml:space="preserve"> an der Datenbank anmelden: „</w:t>
      </w:r>
      <w:proofErr w:type="spellStart"/>
      <w:r w:rsidRPr="007C321B">
        <w:rPr>
          <w:i/>
        </w:rPr>
        <w:t>sqlplus</w:t>
      </w:r>
      <w:proofErr w:type="spellEnd"/>
      <w:r w:rsidRPr="007C321B">
        <w:rPr>
          <w:i/>
        </w:rPr>
        <w:t xml:space="preserve"> / </w:t>
      </w:r>
      <w:proofErr w:type="spellStart"/>
      <w:r w:rsidRPr="007C321B">
        <w:rPr>
          <w:i/>
        </w:rPr>
        <w:t>as</w:t>
      </w:r>
      <w:proofErr w:type="spellEnd"/>
      <w:r w:rsidRPr="007C321B">
        <w:rPr>
          <w:i/>
        </w:rPr>
        <w:t xml:space="preserve"> </w:t>
      </w:r>
      <w:proofErr w:type="spellStart"/>
      <w:r w:rsidRPr="007C321B">
        <w:rPr>
          <w:i/>
        </w:rPr>
        <w:t>sysdba</w:t>
      </w:r>
      <w:proofErr w:type="spellEnd"/>
      <w:r>
        <w:t>“</w:t>
      </w:r>
    </w:p>
    <w:p w:rsidR="007C321B" w:rsidRDefault="007C321B" w:rsidP="007C321B">
      <w:pPr>
        <w:pStyle w:val="Listenabsatz"/>
        <w:numPr>
          <w:ilvl w:val="0"/>
          <w:numId w:val="7"/>
        </w:numPr>
      </w:pPr>
      <w:r>
        <w:lastRenderedPageBreak/>
        <w:t xml:space="preserve">Der Datenbank das Verzeichnis des </w:t>
      </w:r>
      <w:proofErr w:type="spellStart"/>
      <w:r>
        <w:t>Dumps</w:t>
      </w:r>
      <w:proofErr w:type="spellEnd"/>
      <w:r>
        <w:t xml:space="preserve"> mitteilen: „</w:t>
      </w:r>
      <w:proofErr w:type="spellStart"/>
      <w:r w:rsidRPr="007C321B">
        <w:rPr>
          <w:i/>
        </w:rPr>
        <w:t>create</w:t>
      </w:r>
      <w:proofErr w:type="spellEnd"/>
      <w:r w:rsidRPr="007C321B">
        <w:rPr>
          <w:i/>
        </w:rPr>
        <w:t xml:space="preserve"> </w:t>
      </w:r>
      <w:proofErr w:type="spellStart"/>
      <w:r w:rsidRPr="007C321B">
        <w:rPr>
          <w:i/>
        </w:rPr>
        <w:t>directory</w:t>
      </w:r>
      <w:proofErr w:type="spellEnd"/>
      <w:r w:rsidRPr="007C321B">
        <w:rPr>
          <w:i/>
        </w:rPr>
        <w:t xml:space="preserve"> </w:t>
      </w:r>
      <w:proofErr w:type="spellStart"/>
      <w:r w:rsidRPr="007C321B">
        <w:rPr>
          <w:i/>
        </w:rPr>
        <w:t>expdp_dir</w:t>
      </w:r>
      <w:proofErr w:type="spellEnd"/>
      <w:r w:rsidRPr="007C321B">
        <w:rPr>
          <w:i/>
        </w:rPr>
        <w:t xml:space="preserve"> </w:t>
      </w:r>
      <w:proofErr w:type="spellStart"/>
      <w:r w:rsidRPr="007C321B">
        <w:rPr>
          <w:i/>
        </w:rPr>
        <w:t>as</w:t>
      </w:r>
      <w:proofErr w:type="spellEnd"/>
      <w:r w:rsidRPr="007C321B">
        <w:rPr>
          <w:i/>
        </w:rPr>
        <w:t xml:space="preserve"> 'C:\db_dump';</w:t>
      </w:r>
      <w:r>
        <w:t>“ und die benötigten Rechte erstellen: “</w:t>
      </w:r>
      <w:proofErr w:type="spellStart"/>
      <w:r w:rsidRPr="007C321B">
        <w:rPr>
          <w:i/>
        </w:rPr>
        <w:t>grant</w:t>
      </w:r>
      <w:proofErr w:type="spellEnd"/>
      <w:r w:rsidRPr="007C321B">
        <w:rPr>
          <w:i/>
        </w:rPr>
        <w:t xml:space="preserve"> </w:t>
      </w:r>
      <w:proofErr w:type="spellStart"/>
      <w:r w:rsidRPr="007C321B">
        <w:rPr>
          <w:i/>
        </w:rPr>
        <w:t>read,write</w:t>
      </w:r>
      <w:proofErr w:type="spellEnd"/>
      <w:r w:rsidRPr="007C321B">
        <w:rPr>
          <w:i/>
        </w:rPr>
        <w:t xml:space="preserve"> on </w:t>
      </w:r>
      <w:proofErr w:type="spellStart"/>
      <w:r w:rsidRPr="007C321B">
        <w:rPr>
          <w:i/>
        </w:rPr>
        <w:t>directory</w:t>
      </w:r>
      <w:proofErr w:type="spellEnd"/>
      <w:r w:rsidRPr="007C321B">
        <w:rPr>
          <w:i/>
        </w:rPr>
        <w:t xml:space="preserve"> </w:t>
      </w:r>
      <w:proofErr w:type="spellStart"/>
      <w:r w:rsidRPr="007C321B">
        <w:rPr>
          <w:i/>
        </w:rPr>
        <w:t>expdp_dir</w:t>
      </w:r>
      <w:proofErr w:type="spellEnd"/>
      <w:r w:rsidRPr="007C321B">
        <w:rPr>
          <w:i/>
        </w:rPr>
        <w:t xml:space="preserve"> </w:t>
      </w:r>
      <w:proofErr w:type="spellStart"/>
      <w:r w:rsidRPr="007C321B">
        <w:rPr>
          <w:i/>
        </w:rPr>
        <w:t>to</w:t>
      </w:r>
      <w:proofErr w:type="spellEnd"/>
      <w:r w:rsidRPr="007C321B">
        <w:rPr>
          <w:i/>
        </w:rPr>
        <w:t xml:space="preserve"> </w:t>
      </w:r>
      <w:proofErr w:type="spellStart"/>
      <w:r w:rsidRPr="007C321B">
        <w:rPr>
          <w:i/>
        </w:rPr>
        <w:t>system</w:t>
      </w:r>
      <w:proofErr w:type="spellEnd"/>
      <w:r w:rsidRPr="007C321B">
        <w:rPr>
          <w:i/>
        </w:rPr>
        <w:t>;</w:t>
      </w:r>
      <w:r>
        <w:t>“</w:t>
      </w:r>
    </w:p>
    <w:p w:rsidR="008768DF" w:rsidRDefault="008768DF" w:rsidP="008768DF">
      <w:pPr>
        <w:pStyle w:val="Listenabsatz"/>
        <w:numPr>
          <w:ilvl w:val="0"/>
          <w:numId w:val="7"/>
        </w:numPr>
      </w:pPr>
      <w:r>
        <w:t xml:space="preserve">In einem neuen </w:t>
      </w:r>
      <w:proofErr w:type="spellStart"/>
      <w:r>
        <w:t>Commandline</w:t>
      </w:r>
      <w:proofErr w:type="spellEnd"/>
      <w:r>
        <w:t>-Fenster folgenden Befehl zum Importieren eingeben: „</w:t>
      </w:r>
      <w:proofErr w:type="spellStart"/>
      <w:r w:rsidRPr="008768DF">
        <w:rPr>
          <w:i/>
        </w:rPr>
        <w:t>impdp</w:t>
      </w:r>
      <w:proofErr w:type="spellEnd"/>
      <w:r w:rsidRPr="008768DF">
        <w:rPr>
          <w:i/>
        </w:rPr>
        <w:t xml:space="preserve"> </w:t>
      </w:r>
      <w:proofErr w:type="spellStart"/>
      <w:r w:rsidRPr="008768DF">
        <w:rPr>
          <w:i/>
        </w:rPr>
        <w:t>system</w:t>
      </w:r>
      <w:proofErr w:type="spellEnd"/>
      <w:r w:rsidRPr="008768DF">
        <w:rPr>
          <w:i/>
        </w:rPr>
        <w:t>/</w:t>
      </w:r>
      <w:r w:rsidR="00893D45">
        <w:rPr>
          <w:i/>
        </w:rPr>
        <w:t>&lt;</w:t>
      </w:r>
      <w:proofErr w:type="spellStart"/>
      <w:r w:rsidR="00893D45">
        <w:rPr>
          <w:i/>
        </w:rPr>
        <w:t>pwd</w:t>
      </w:r>
      <w:proofErr w:type="spellEnd"/>
      <w:r w:rsidR="00893D45">
        <w:rPr>
          <w:i/>
        </w:rPr>
        <w:t>&gt;</w:t>
      </w:r>
      <w:r w:rsidRPr="008768DF">
        <w:rPr>
          <w:i/>
        </w:rPr>
        <w:t xml:space="preserve"> DIRECTORY=</w:t>
      </w:r>
      <w:proofErr w:type="spellStart"/>
      <w:r w:rsidRPr="008768DF">
        <w:rPr>
          <w:i/>
        </w:rPr>
        <w:t>expdp_dir</w:t>
      </w:r>
      <w:proofErr w:type="spellEnd"/>
      <w:r w:rsidRPr="008768DF">
        <w:rPr>
          <w:i/>
        </w:rPr>
        <w:t xml:space="preserve"> DUMPFILE=emikat-gemerh-ooe.dmp SCHEMAS=</w:t>
      </w:r>
      <w:proofErr w:type="spellStart"/>
      <w:r w:rsidRPr="008768DF">
        <w:rPr>
          <w:i/>
        </w:rPr>
        <w:t>emikatsys</w:t>
      </w:r>
      <w:proofErr w:type="spellEnd"/>
      <w:r>
        <w:t>“</w:t>
      </w:r>
      <w:r w:rsidR="00893D45">
        <w:t>, wobei für &lt;</w:t>
      </w:r>
      <w:proofErr w:type="spellStart"/>
      <w:r w:rsidR="00893D45">
        <w:t>pwd</w:t>
      </w:r>
      <w:proofErr w:type="spellEnd"/>
      <w:r w:rsidR="00893D45">
        <w:t>&gt; das Passwort des Benutzers „</w:t>
      </w:r>
      <w:proofErr w:type="spellStart"/>
      <w:r w:rsidR="00893D45">
        <w:t>system</w:t>
      </w:r>
      <w:proofErr w:type="spellEnd"/>
      <w:r w:rsidR="00893D45">
        <w:t>“ einzusetzen ist.</w:t>
      </w:r>
    </w:p>
    <w:p w:rsidR="008768DF" w:rsidRDefault="008768DF" w:rsidP="008768DF">
      <w:pPr>
        <w:pStyle w:val="Listenabsatz"/>
        <w:numPr>
          <w:ilvl w:val="0"/>
          <w:numId w:val="7"/>
        </w:numPr>
      </w:pPr>
      <w:r>
        <w:t>Wenn alles geklappt hat, wurde das Schema/der Benutzer „</w:t>
      </w:r>
      <w:proofErr w:type="spellStart"/>
      <w:r>
        <w:t>emikatsys</w:t>
      </w:r>
      <w:proofErr w:type="spellEnd"/>
      <w:r>
        <w:t>“ mit dem Passwort „</w:t>
      </w:r>
      <w:proofErr w:type="spellStart"/>
      <w:r>
        <w:t>emikat</w:t>
      </w:r>
      <w:proofErr w:type="spellEnd"/>
      <w:r>
        <w:t>“ erstellt.</w:t>
      </w:r>
    </w:p>
    <w:p w:rsidR="004E3F27" w:rsidRDefault="002A7815" w:rsidP="002A7815">
      <w:r>
        <w:t>Anschließend kann man die Applikation ausführen indem man entweder in</w:t>
      </w:r>
      <w:r w:rsidR="00EB25B2">
        <w:t xml:space="preserve"> </w:t>
      </w:r>
      <w:r>
        <w:t xml:space="preserve">der </w:t>
      </w:r>
      <w:proofErr w:type="spellStart"/>
      <w:r>
        <w:t>Commandline</w:t>
      </w:r>
      <w:proofErr w:type="spellEnd"/>
      <w:r>
        <w:t xml:space="preserve"> in das Projekthauptverzeichnis wechselt und „</w:t>
      </w:r>
      <w:proofErr w:type="spellStart"/>
      <w:r>
        <w:t>grails</w:t>
      </w:r>
      <w:proofErr w:type="spellEnd"/>
      <w:r>
        <w:t xml:space="preserve"> </w:t>
      </w:r>
      <w:proofErr w:type="spellStart"/>
      <w:r>
        <w:t>run-app</w:t>
      </w:r>
      <w:proofErr w:type="spellEnd"/>
      <w:r>
        <w:t xml:space="preserve">“ eingibt oder wenn man </w:t>
      </w:r>
      <w:proofErr w:type="spellStart"/>
      <w:r>
        <w:t>Springsource</w:t>
      </w:r>
      <w:proofErr w:type="spellEnd"/>
      <w:r>
        <w:t xml:space="preserve"> Tool Suite verwendet, durch „Run -&gt; Run </w:t>
      </w:r>
      <w:proofErr w:type="spellStart"/>
      <w:r>
        <w:t>as</w:t>
      </w:r>
      <w:proofErr w:type="spellEnd"/>
      <w:r>
        <w:t xml:space="preserve"> -&gt; </w:t>
      </w:r>
      <w:proofErr w:type="spellStart"/>
      <w:r>
        <w:t>Grails</w:t>
      </w:r>
      <w:proofErr w:type="spellEnd"/>
      <w:r>
        <w:t xml:space="preserve"> Command (</w:t>
      </w:r>
      <w:proofErr w:type="spellStart"/>
      <w:r>
        <w:t>run-app</w:t>
      </w:r>
      <w:proofErr w:type="spellEnd"/>
      <w:r>
        <w:t>)“.</w:t>
      </w:r>
      <w:r w:rsidR="00346E33">
        <w:t>Sollte hier eine Meldung kommen, dass noch Fehler bestehen, kann diese getrost ignoriert werden.</w:t>
      </w:r>
      <w:r>
        <w:t xml:space="preserve"> Sobald die Applikation gestartet ist, kann man sie unter der URL </w:t>
      </w:r>
      <w:hyperlink r:id="rId19" w:history="1">
        <w:r w:rsidR="004E3F27" w:rsidRPr="00F16539">
          <w:rPr>
            <w:rStyle w:val="Hyperlink"/>
          </w:rPr>
          <w:t>http://localhost:8080/emikat-gemerh-ooe/user/login</w:t>
        </w:r>
      </w:hyperlink>
      <w:r w:rsidR="003B723D">
        <w:t xml:space="preserve"> erreichen</w:t>
      </w:r>
      <w:r w:rsidR="004E3F27">
        <w:t>. Sollte es ein Problem geben, weil der Port 8080 schon von einer anderen Anwendung belegt ist, kann man entweder in der</w:t>
      </w:r>
      <w:r w:rsidR="00F04314">
        <w:t xml:space="preserve"> „</w:t>
      </w:r>
      <w:proofErr w:type="spellStart"/>
      <w:r w:rsidR="004E3F27">
        <w:t>Config.groovy</w:t>
      </w:r>
      <w:proofErr w:type="spellEnd"/>
      <w:r w:rsidR="004E3F27">
        <w:t xml:space="preserve"> </w:t>
      </w:r>
      <w:r w:rsidR="00F04314">
        <w:t>„</w:t>
      </w:r>
      <w:r w:rsidR="004E3F27">
        <w:t>den Port der Development-Server-URL ändern oder einfach temporär mittels „</w:t>
      </w:r>
      <w:proofErr w:type="spellStart"/>
      <w:r w:rsidR="004E3F27" w:rsidRPr="000D3286">
        <w:rPr>
          <w:i/>
        </w:rPr>
        <w:t>grails</w:t>
      </w:r>
      <w:proofErr w:type="spellEnd"/>
      <w:r w:rsidR="004E3F27" w:rsidRPr="000D3286">
        <w:rPr>
          <w:i/>
        </w:rPr>
        <w:t xml:space="preserve"> </w:t>
      </w:r>
      <w:proofErr w:type="spellStart"/>
      <w:r w:rsidR="004E3F27" w:rsidRPr="000D3286">
        <w:rPr>
          <w:i/>
        </w:rPr>
        <w:t>run-app</w:t>
      </w:r>
      <w:proofErr w:type="spellEnd"/>
      <w:r w:rsidR="00800D81">
        <w:rPr>
          <w:i/>
        </w:rPr>
        <w:t xml:space="preserve"> </w:t>
      </w:r>
      <w:r w:rsidR="004E3F27" w:rsidRPr="000D3286">
        <w:rPr>
          <w:i/>
        </w:rPr>
        <w:t>-</w:t>
      </w:r>
      <w:proofErr w:type="spellStart"/>
      <w:r w:rsidR="004E3F27" w:rsidRPr="000D3286">
        <w:rPr>
          <w:i/>
        </w:rPr>
        <w:t>Dserver.port</w:t>
      </w:r>
      <w:proofErr w:type="spellEnd"/>
      <w:r w:rsidR="004E3F27" w:rsidRPr="000D3286">
        <w:rPr>
          <w:i/>
        </w:rPr>
        <w:t>=9090</w:t>
      </w:r>
      <w:r w:rsidR="004E3F27">
        <w:t>“ starten, womit die Applikation z.B. unter Port 9090 gestartet wird. Dementsprechend ändert sich dann auch der Port in der URL.</w:t>
      </w:r>
    </w:p>
    <w:p w:rsidR="00E45D3D" w:rsidRPr="000B261D" w:rsidRDefault="00E45D3D" w:rsidP="002A7815">
      <w:r>
        <w:t>Im eingespielten Datenbank-</w:t>
      </w:r>
      <w:proofErr w:type="spellStart"/>
      <w:r>
        <w:t>Dump</w:t>
      </w:r>
      <w:proofErr w:type="spellEnd"/>
      <w:r>
        <w:t xml:space="preserve"> gibt es 2 Gemeinden „41021“ und „41022“ mit dem Passwort „</w:t>
      </w:r>
      <w:proofErr w:type="spellStart"/>
      <w:r>
        <w:t>pwd</w:t>
      </w:r>
      <w:proofErr w:type="spellEnd"/>
      <w:r>
        <w:t>“. Mit diesen Gemeinden und dem Passwort kann man sich als die jeweilige Gemeinde einloggen. Um sich als Admin einzuloggen, muss man den Benutzernamen „</w:t>
      </w:r>
      <w:proofErr w:type="spellStart"/>
      <w:r>
        <w:t>admin</w:t>
      </w:r>
      <w:proofErr w:type="spellEnd"/>
      <w:r>
        <w:t>“ und das Passwort „qej8h“ eingeben und für den Support funktioniert der Login als „</w:t>
      </w:r>
      <w:proofErr w:type="spellStart"/>
      <w:r>
        <w:t>support</w:t>
      </w:r>
      <w:proofErr w:type="spellEnd"/>
      <w:r>
        <w:t>“ mit dem Passwort „</w:t>
      </w:r>
      <w:r w:rsidRPr="00F12E71">
        <w:t>w700945</w:t>
      </w:r>
      <w:r>
        <w:t>“.</w:t>
      </w:r>
    </w:p>
    <w:p w:rsidR="0038485B" w:rsidRPr="0038485B" w:rsidRDefault="0038485B" w:rsidP="0038485B">
      <w:pPr>
        <w:pStyle w:val="berschrift2"/>
      </w:pPr>
      <w:bookmarkStart w:id="12" w:name="_Toc287200697"/>
      <w:proofErr w:type="spellStart"/>
      <w:r>
        <w:t>Deployment</w:t>
      </w:r>
      <w:proofErr w:type="spellEnd"/>
      <w:r>
        <w:t xml:space="preserve"> für Produktivbetrieb</w:t>
      </w:r>
      <w:bookmarkEnd w:id="12"/>
    </w:p>
    <w:p w:rsidR="004C31A9" w:rsidRDefault="004C31A9" w:rsidP="00AD5372">
      <w:r>
        <w:t xml:space="preserve">Möchte man nur das „war-File“ für das </w:t>
      </w:r>
      <w:proofErr w:type="spellStart"/>
      <w:r>
        <w:t>Deployment</w:t>
      </w:r>
      <w:proofErr w:type="spellEnd"/>
      <w:r>
        <w:t xml:space="preserve"> (z.B. für </w:t>
      </w:r>
      <w:proofErr w:type="spellStart"/>
      <w:r>
        <w:t>Tomcat</w:t>
      </w:r>
      <w:proofErr w:type="spellEnd"/>
      <w:r>
        <w:t>) haben, kann man es sich entweder gleich aus dem „</w:t>
      </w:r>
      <w:proofErr w:type="spellStart"/>
      <w:r>
        <w:t>target</w:t>
      </w:r>
      <w:proofErr w:type="spellEnd"/>
      <w:r>
        <w:t>“-Ordner nehmen oder mit dem Kommando „</w:t>
      </w:r>
      <w:proofErr w:type="spellStart"/>
      <w:r w:rsidRPr="004C31A9">
        <w:rPr>
          <w:i/>
        </w:rPr>
        <w:t>grails</w:t>
      </w:r>
      <w:proofErr w:type="spellEnd"/>
      <w:r w:rsidRPr="004C31A9">
        <w:rPr>
          <w:i/>
        </w:rPr>
        <w:t xml:space="preserve"> war</w:t>
      </w:r>
      <w:r>
        <w:t>“ erzeugen.</w:t>
      </w:r>
    </w:p>
    <w:p w:rsidR="00E45D3D" w:rsidRPr="0026041B" w:rsidRDefault="000D3286" w:rsidP="00AD5372">
      <w:r>
        <w:t>Wenn man die Applikation lokal im Produktionsmodus starten will (d.h. eine Verbindung zur Produktionsdatenbank besteht) kann man das wie im vorherigen Punkt beschrieben machen, nur mit dem kleinen Unterschied, dass man das Environment ändern muss. Normalerweise läuft die Applikation lokal im Development-Environment (also „</w:t>
      </w:r>
      <w:proofErr w:type="spellStart"/>
      <w:r w:rsidRPr="004C31A9">
        <w:rPr>
          <w:i/>
        </w:rPr>
        <w:t>grails</w:t>
      </w:r>
      <w:proofErr w:type="spellEnd"/>
      <w:r w:rsidRPr="004C31A9">
        <w:rPr>
          <w:i/>
        </w:rPr>
        <w:t xml:space="preserve"> </w:t>
      </w:r>
      <w:proofErr w:type="spellStart"/>
      <w:r w:rsidRPr="004C31A9">
        <w:rPr>
          <w:i/>
        </w:rPr>
        <w:t>run-app</w:t>
      </w:r>
      <w:proofErr w:type="spellEnd"/>
      <w:r>
        <w:t>“). Durch „</w:t>
      </w:r>
      <w:proofErr w:type="spellStart"/>
      <w:r w:rsidRPr="008361FF">
        <w:rPr>
          <w:i/>
        </w:rPr>
        <w:t>grails</w:t>
      </w:r>
      <w:proofErr w:type="spellEnd"/>
      <w:r w:rsidRPr="008361FF">
        <w:rPr>
          <w:i/>
        </w:rPr>
        <w:t xml:space="preserve"> </w:t>
      </w:r>
      <w:proofErr w:type="spellStart"/>
      <w:r w:rsidR="008361FF" w:rsidRPr="008361FF">
        <w:rPr>
          <w:i/>
        </w:rPr>
        <w:t>prod</w:t>
      </w:r>
      <w:proofErr w:type="spellEnd"/>
      <w:r w:rsidRPr="008361FF">
        <w:rPr>
          <w:i/>
        </w:rPr>
        <w:t xml:space="preserve"> </w:t>
      </w:r>
      <w:proofErr w:type="spellStart"/>
      <w:r w:rsidRPr="008361FF">
        <w:rPr>
          <w:i/>
        </w:rPr>
        <w:t>run-app</w:t>
      </w:r>
      <w:proofErr w:type="spellEnd"/>
      <w:r>
        <w:t>“</w:t>
      </w:r>
      <w:r w:rsidR="008361FF">
        <w:t xml:space="preserve"> kann man sie im Produktionsmodus starten, wobei man wie im letzten Punkt beschrieben auch hier wiederum den Port ändern kann.</w:t>
      </w:r>
    </w:p>
    <w:p w:rsidR="006B4DB3" w:rsidRPr="0026041B" w:rsidRDefault="006B4DB3" w:rsidP="006B4DB3">
      <w:pPr>
        <w:pStyle w:val="berschrift1"/>
      </w:pPr>
      <w:bookmarkStart w:id="13" w:name="_Toc287200698"/>
      <w:r w:rsidRPr="0026041B">
        <w:t>Struktur</w:t>
      </w:r>
      <w:bookmarkEnd w:id="13"/>
    </w:p>
    <w:p w:rsidR="003A7686" w:rsidRDefault="003A7686" w:rsidP="003A7686">
      <w:pPr>
        <w:pStyle w:val="berschrift2"/>
      </w:pPr>
      <w:bookmarkStart w:id="14" w:name="_Toc287200699"/>
      <w:r>
        <w:t>Allgemein</w:t>
      </w:r>
      <w:bookmarkEnd w:id="14"/>
    </w:p>
    <w:p w:rsidR="006B4DB3" w:rsidRDefault="00CA7F54" w:rsidP="00AD5372">
      <w:r>
        <w:t xml:space="preserve">Die allgemeine Struktur eines </w:t>
      </w:r>
      <w:proofErr w:type="spellStart"/>
      <w:r>
        <w:t>Grails</w:t>
      </w:r>
      <w:proofErr w:type="spellEnd"/>
      <w:r>
        <w:t xml:space="preserve"> Projekts sieht aus wie folgt (</w:t>
      </w:r>
      <w:hyperlink r:id="rId20" w:history="1">
        <w:r w:rsidRPr="00F16539">
          <w:rPr>
            <w:rStyle w:val="Hyperlink"/>
          </w:rPr>
          <w:t>http://grails.org/Quick+Start</w:t>
        </w:r>
      </w:hyperlink>
      <w:r>
        <w:t>)</w:t>
      </w:r>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AT"/>
        </w:rPr>
      </w:pPr>
      <w:r w:rsidRPr="00CA7F54">
        <w:rPr>
          <w:rFonts w:ascii="Courier New" w:eastAsia="Times New Roman" w:hAnsi="Courier New" w:cs="Courier New"/>
          <w:sz w:val="20"/>
          <w:szCs w:val="20"/>
          <w:lang w:val="en-GB" w:eastAsia="de-AT"/>
        </w:rPr>
        <w:t>%PROJECT_HOME%</w:t>
      </w:r>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AT"/>
        </w:rPr>
      </w:pPr>
      <w:r w:rsidRPr="00CA7F54">
        <w:rPr>
          <w:rFonts w:ascii="Courier New" w:eastAsia="Times New Roman" w:hAnsi="Courier New" w:cs="Courier New"/>
          <w:sz w:val="20"/>
          <w:szCs w:val="20"/>
          <w:lang w:val="en-GB" w:eastAsia="de-AT"/>
        </w:rPr>
        <w:t xml:space="preserve">    + grails-app</w:t>
      </w:r>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AT"/>
        </w:rPr>
      </w:pPr>
      <w:r w:rsidRPr="00CA7F54">
        <w:rPr>
          <w:rFonts w:ascii="Courier New" w:eastAsia="Times New Roman" w:hAnsi="Courier New" w:cs="Courier New"/>
          <w:sz w:val="20"/>
          <w:szCs w:val="20"/>
          <w:lang w:val="en-GB" w:eastAsia="de-AT"/>
        </w:rPr>
        <w:t xml:space="preserve">       + </w:t>
      </w:r>
      <w:proofErr w:type="gramStart"/>
      <w:r w:rsidRPr="00CA7F54">
        <w:rPr>
          <w:rFonts w:ascii="Courier New" w:eastAsia="Times New Roman" w:hAnsi="Courier New" w:cs="Courier New"/>
          <w:sz w:val="20"/>
          <w:szCs w:val="20"/>
          <w:lang w:val="en-GB" w:eastAsia="de-AT"/>
        </w:rPr>
        <w:t>conf</w:t>
      </w:r>
      <w:proofErr w:type="gramEnd"/>
      <w:r w:rsidRPr="00CA7F54">
        <w:rPr>
          <w:rFonts w:ascii="Courier New" w:eastAsia="Times New Roman" w:hAnsi="Courier New" w:cs="Courier New"/>
          <w:sz w:val="20"/>
          <w:szCs w:val="20"/>
          <w:lang w:val="en-GB" w:eastAsia="de-AT"/>
        </w:rPr>
        <w:t xml:space="preserve">                 ---&gt; location of configuration </w:t>
      </w:r>
      <w:proofErr w:type="spellStart"/>
      <w:r w:rsidRPr="00CA7F54">
        <w:rPr>
          <w:rFonts w:ascii="Courier New" w:eastAsia="Times New Roman" w:hAnsi="Courier New" w:cs="Courier New"/>
          <w:sz w:val="20"/>
          <w:szCs w:val="20"/>
          <w:lang w:val="en-GB" w:eastAsia="de-AT"/>
        </w:rPr>
        <w:t>artifacts</w:t>
      </w:r>
      <w:proofErr w:type="spellEnd"/>
      <w:r w:rsidRPr="00CA7F54">
        <w:rPr>
          <w:rFonts w:ascii="Courier New" w:eastAsia="Times New Roman" w:hAnsi="Courier New" w:cs="Courier New"/>
          <w:sz w:val="20"/>
          <w:szCs w:val="20"/>
          <w:lang w:val="en-GB" w:eastAsia="de-AT"/>
        </w:rPr>
        <w:t xml:space="preserve"> </w:t>
      </w:r>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AT"/>
        </w:rPr>
      </w:pPr>
      <w:r w:rsidRPr="00CA7F54">
        <w:rPr>
          <w:rFonts w:ascii="Courier New" w:eastAsia="Times New Roman" w:hAnsi="Courier New" w:cs="Courier New"/>
          <w:sz w:val="20"/>
          <w:szCs w:val="20"/>
          <w:lang w:val="en-GB" w:eastAsia="de-AT"/>
        </w:rPr>
        <w:t xml:space="preserve">           + hibernate        ---&gt; optional hibernate </w:t>
      </w:r>
      <w:proofErr w:type="spellStart"/>
      <w:r w:rsidRPr="00CA7F54">
        <w:rPr>
          <w:rFonts w:ascii="Courier New" w:eastAsia="Times New Roman" w:hAnsi="Courier New" w:cs="Courier New"/>
          <w:sz w:val="20"/>
          <w:szCs w:val="20"/>
          <w:lang w:val="en-GB" w:eastAsia="de-AT"/>
        </w:rPr>
        <w:t>config</w:t>
      </w:r>
      <w:proofErr w:type="spellEnd"/>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AT"/>
        </w:rPr>
      </w:pPr>
      <w:r w:rsidRPr="00CA7F54">
        <w:rPr>
          <w:rFonts w:ascii="Courier New" w:eastAsia="Times New Roman" w:hAnsi="Courier New" w:cs="Courier New"/>
          <w:sz w:val="20"/>
          <w:szCs w:val="20"/>
          <w:lang w:val="en-GB" w:eastAsia="de-AT"/>
        </w:rPr>
        <w:t xml:space="preserve">           + </w:t>
      </w:r>
      <w:proofErr w:type="gramStart"/>
      <w:r w:rsidRPr="00CA7F54">
        <w:rPr>
          <w:rFonts w:ascii="Courier New" w:eastAsia="Times New Roman" w:hAnsi="Courier New" w:cs="Courier New"/>
          <w:sz w:val="20"/>
          <w:szCs w:val="20"/>
          <w:lang w:val="en-GB" w:eastAsia="de-AT"/>
        </w:rPr>
        <w:t>spring</w:t>
      </w:r>
      <w:proofErr w:type="gramEnd"/>
      <w:r w:rsidRPr="00CA7F54">
        <w:rPr>
          <w:rFonts w:ascii="Courier New" w:eastAsia="Times New Roman" w:hAnsi="Courier New" w:cs="Courier New"/>
          <w:sz w:val="20"/>
          <w:szCs w:val="20"/>
          <w:lang w:val="en-GB" w:eastAsia="de-AT"/>
        </w:rPr>
        <w:t xml:space="preserve">           ---&gt; optional spring </w:t>
      </w:r>
      <w:proofErr w:type="spellStart"/>
      <w:r w:rsidRPr="00CA7F54">
        <w:rPr>
          <w:rFonts w:ascii="Courier New" w:eastAsia="Times New Roman" w:hAnsi="Courier New" w:cs="Courier New"/>
          <w:sz w:val="20"/>
          <w:szCs w:val="20"/>
          <w:lang w:val="en-GB" w:eastAsia="de-AT"/>
        </w:rPr>
        <w:t>config</w:t>
      </w:r>
      <w:proofErr w:type="spellEnd"/>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AT"/>
        </w:rPr>
      </w:pPr>
      <w:r w:rsidRPr="00CA7F54">
        <w:rPr>
          <w:rFonts w:ascii="Courier New" w:eastAsia="Times New Roman" w:hAnsi="Courier New" w:cs="Courier New"/>
          <w:sz w:val="20"/>
          <w:szCs w:val="20"/>
          <w:lang w:val="en-GB" w:eastAsia="de-AT"/>
        </w:rPr>
        <w:t xml:space="preserve">       + </w:t>
      </w:r>
      <w:proofErr w:type="gramStart"/>
      <w:r w:rsidRPr="00CA7F54">
        <w:rPr>
          <w:rFonts w:ascii="Courier New" w:eastAsia="Times New Roman" w:hAnsi="Courier New" w:cs="Courier New"/>
          <w:sz w:val="20"/>
          <w:szCs w:val="20"/>
          <w:lang w:val="en-GB" w:eastAsia="de-AT"/>
        </w:rPr>
        <w:t>controllers</w:t>
      </w:r>
      <w:proofErr w:type="gramEnd"/>
      <w:r w:rsidRPr="00CA7F54">
        <w:rPr>
          <w:rFonts w:ascii="Courier New" w:eastAsia="Times New Roman" w:hAnsi="Courier New" w:cs="Courier New"/>
          <w:sz w:val="20"/>
          <w:szCs w:val="20"/>
          <w:lang w:val="en-GB" w:eastAsia="de-AT"/>
        </w:rPr>
        <w:t xml:space="preserve">          ---&gt; location of controller </w:t>
      </w:r>
      <w:proofErr w:type="spellStart"/>
      <w:r w:rsidRPr="00CA7F54">
        <w:rPr>
          <w:rFonts w:ascii="Courier New" w:eastAsia="Times New Roman" w:hAnsi="Courier New" w:cs="Courier New"/>
          <w:sz w:val="20"/>
          <w:szCs w:val="20"/>
          <w:lang w:val="en-GB" w:eastAsia="de-AT"/>
        </w:rPr>
        <w:t>artifacts</w:t>
      </w:r>
      <w:proofErr w:type="spellEnd"/>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AT"/>
        </w:rPr>
      </w:pPr>
      <w:r w:rsidRPr="00CA7F54">
        <w:rPr>
          <w:rFonts w:ascii="Courier New" w:eastAsia="Times New Roman" w:hAnsi="Courier New" w:cs="Courier New"/>
          <w:sz w:val="20"/>
          <w:szCs w:val="20"/>
          <w:lang w:val="en-GB" w:eastAsia="de-AT"/>
        </w:rPr>
        <w:lastRenderedPageBreak/>
        <w:t xml:space="preserve">       + </w:t>
      </w:r>
      <w:proofErr w:type="gramStart"/>
      <w:r w:rsidRPr="00CA7F54">
        <w:rPr>
          <w:rFonts w:ascii="Courier New" w:eastAsia="Times New Roman" w:hAnsi="Courier New" w:cs="Courier New"/>
          <w:sz w:val="20"/>
          <w:szCs w:val="20"/>
          <w:lang w:val="en-GB" w:eastAsia="de-AT"/>
        </w:rPr>
        <w:t>domain</w:t>
      </w:r>
      <w:proofErr w:type="gramEnd"/>
      <w:r w:rsidRPr="00CA7F54">
        <w:rPr>
          <w:rFonts w:ascii="Courier New" w:eastAsia="Times New Roman" w:hAnsi="Courier New" w:cs="Courier New"/>
          <w:sz w:val="20"/>
          <w:szCs w:val="20"/>
          <w:lang w:val="en-GB" w:eastAsia="de-AT"/>
        </w:rPr>
        <w:t xml:space="preserve">               ---&gt; location of domain classes</w:t>
      </w:r>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AT"/>
        </w:rPr>
      </w:pPr>
      <w:r w:rsidRPr="00CA7F54">
        <w:rPr>
          <w:rFonts w:ascii="Courier New" w:eastAsia="Times New Roman" w:hAnsi="Courier New" w:cs="Courier New"/>
          <w:sz w:val="20"/>
          <w:szCs w:val="20"/>
          <w:lang w:val="en-GB" w:eastAsia="de-AT"/>
        </w:rPr>
        <w:t xml:space="preserve">       + i18n                 ---&gt; location of message bundles for i18n</w:t>
      </w:r>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AT"/>
        </w:rPr>
      </w:pPr>
      <w:r w:rsidRPr="00CA7F54">
        <w:rPr>
          <w:rFonts w:ascii="Courier New" w:eastAsia="Times New Roman" w:hAnsi="Courier New" w:cs="Courier New"/>
          <w:sz w:val="20"/>
          <w:szCs w:val="20"/>
          <w:lang w:val="en-GB" w:eastAsia="de-AT"/>
        </w:rPr>
        <w:t xml:space="preserve">       + </w:t>
      </w:r>
      <w:proofErr w:type="gramStart"/>
      <w:r w:rsidRPr="00CA7F54">
        <w:rPr>
          <w:rFonts w:ascii="Courier New" w:eastAsia="Times New Roman" w:hAnsi="Courier New" w:cs="Courier New"/>
          <w:sz w:val="20"/>
          <w:szCs w:val="20"/>
          <w:lang w:val="en-GB" w:eastAsia="de-AT"/>
        </w:rPr>
        <w:t>services</w:t>
      </w:r>
      <w:proofErr w:type="gramEnd"/>
      <w:r w:rsidRPr="00CA7F54">
        <w:rPr>
          <w:rFonts w:ascii="Courier New" w:eastAsia="Times New Roman" w:hAnsi="Courier New" w:cs="Courier New"/>
          <w:sz w:val="20"/>
          <w:szCs w:val="20"/>
          <w:lang w:val="en-GB" w:eastAsia="de-AT"/>
        </w:rPr>
        <w:t xml:space="preserve">             ---&gt; location of services</w:t>
      </w:r>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AT"/>
        </w:rPr>
      </w:pPr>
      <w:r w:rsidRPr="00CA7F54">
        <w:rPr>
          <w:rFonts w:ascii="Courier New" w:eastAsia="Times New Roman" w:hAnsi="Courier New" w:cs="Courier New"/>
          <w:sz w:val="20"/>
          <w:szCs w:val="20"/>
          <w:lang w:val="en-GB" w:eastAsia="de-AT"/>
        </w:rPr>
        <w:t xml:space="preserve">       + </w:t>
      </w:r>
      <w:proofErr w:type="spellStart"/>
      <w:proofErr w:type="gramStart"/>
      <w:r w:rsidRPr="00CA7F54">
        <w:rPr>
          <w:rFonts w:ascii="Courier New" w:eastAsia="Times New Roman" w:hAnsi="Courier New" w:cs="Courier New"/>
          <w:sz w:val="20"/>
          <w:szCs w:val="20"/>
          <w:lang w:val="en-GB" w:eastAsia="de-AT"/>
        </w:rPr>
        <w:t>taglib</w:t>
      </w:r>
      <w:proofErr w:type="spellEnd"/>
      <w:proofErr w:type="gramEnd"/>
      <w:r w:rsidRPr="00CA7F54">
        <w:rPr>
          <w:rFonts w:ascii="Courier New" w:eastAsia="Times New Roman" w:hAnsi="Courier New" w:cs="Courier New"/>
          <w:sz w:val="20"/>
          <w:szCs w:val="20"/>
          <w:lang w:val="en-GB" w:eastAsia="de-AT"/>
        </w:rPr>
        <w:t xml:space="preserve">               ---&gt; location of tag libraries</w:t>
      </w:r>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AT"/>
        </w:rPr>
      </w:pPr>
      <w:r w:rsidRPr="00CA7F54">
        <w:rPr>
          <w:rFonts w:ascii="Courier New" w:eastAsia="Times New Roman" w:hAnsi="Courier New" w:cs="Courier New"/>
          <w:sz w:val="20"/>
          <w:szCs w:val="20"/>
          <w:lang w:val="en-GB" w:eastAsia="de-AT"/>
        </w:rPr>
        <w:t xml:space="preserve">       + </w:t>
      </w:r>
      <w:proofErr w:type="spellStart"/>
      <w:proofErr w:type="gramStart"/>
      <w:r w:rsidRPr="00CA7F54">
        <w:rPr>
          <w:rFonts w:ascii="Courier New" w:eastAsia="Times New Roman" w:hAnsi="Courier New" w:cs="Courier New"/>
          <w:sz w:val="20"/>
          <w:szCs w:val="20"/>
          <w:lang w:val="en-GB" w:eastAsia="de-AT"/>
        </w:rPr>
        <w:t>util</w:t>
      </w:r>
      <w:proofErr w:type="spellEnd"/>
      <w:proofErr w:type="gramEnd"/>
      <w:r w:rsidRPr="00CA7F54">
        <w:rPr>
          <w:rFonts w:ascii="Courier New" w:eastAsia="Times New Roman" w:hAnsi="Courier New" w:cs="Courier New"/>
          <w:sz w:val="20"/>
          <w:szCs w:val="20"/>
          <w:lang w:val="en-GB" w:eastAsia="de-AT"/>
        </w:rPr>
        <w:t xml:space="preserve">                 ---&gt; location of special utility classes </w:t>
      </w:r>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AT"/>
        </w:rPr>
      </w:pPr>
      <w:r w:rsidRPr="00CA7F54">
        <w:rPr>
          <w:rFonts w:ascii="Courier New" w:eastAsia="Times New Roman" w:hAnsi="Courier New" w:cs="Courier New"/>
          <w:sz w:val="20"/>
          <w:szCs w:val="20"/>
          <w:lang w:val="en-GB" w:eastAsia="de-AT"/>
        </w:rPr>
        <w:t xml:space="preserve">       + </w:t>
      </w:r>
      <w:proofErr w:type="gramStart"/>
      <w:r w:rsidRPr="00CA7F54">
        <w:rPr>
          <w:rFonts w:ascii="Courier New" w:eastAsia="Times New Roman" w:hAnsi="Courier New" w:cs="Courier New"/>
          <w:sz w:val="20"/>
          <w:szCs w:val="20"/>
          <w:lang w:val="en-GB" w:eastAsia="de-AT"/>
        </w:rPr>
        <w:t>views</w:t>
      </w:r>
      <w:proofErr w:type="gramEnd"/>
      <w:r w:rsidRPr="00CA7F54">
        <w:rPr>
          <w:rFonts w:ascii="Courier New" w:eastAsia="Times New Roman" w:hAnsi="Courier New" w:cs="Courier New"/>
          <w:sz w:val="20"/>
          <w:szCs w:val="20"/>
          <w:lang w:val="en-GB" w:eastAsia="de-AT"/>
        </w:rPr>
        <w:t xml:space="preserve">                ---&gt; location of views</w:t>
      </w:r>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AT"/>
        </w:rPr>
      </w:pPr>
      <w:r w:rsidRPr="00CA7F54">
        <w:rPr>
          <w:rFonts w:ascii="Courier New" w:eastAsia="Times New Roman" w:hAnsi="Courier New" w:cs="Courier New"/>
          <w:sz w:val="20"/>
          <w:szCs w:val="20"/>
          <w:lang w:val="en-GB" w:eastAsia="de-AT"/>
        </w:rPr>
        <w:t xml:space="preserve">           + </w:t>
      </w:r>
      <w:proofErr w:type="gramStart"/>
      <w:r w:rsidRPr="00CA7F54">
        <w:rPr>
          <w:rFonts w:ascii="Courier New" w:eastAsia="Times New Roman" w:hAnsi="Courier New" w:cs="Courier New"/>
          <w:sz w:val="20"/>
          <w:szCs w:val="20"/>
          <w:lang w:val="en-GB" w:eastAsia="de-AT"/>
        </w:rPr>
        <w:t>layouts</w:t>
      </w:r>
      <w:proofErr w:type="gramEnd"/>
      <w:r w:rsidRPr="00CA7F54">
        <w:rPr>
          <w:rFonts w:ascii="Courier New" w:eastAsia="Times New Roman" w:hAnsi="Courier New" w:cs="Courier New"/>
          <w:sz w:val="20"/>
          <w:szCs w:val="20"/>
          <w:lang w:val="en-GB" w:eastAsia="de-AT"/>
        </w:rPr>
        <w:t xml:space="preserve">          ---&gt; location of layouts</w:t>
      </w:r>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AT"/>
        </w:rPr>
      </w:pPr>
      <w:r w:rsidRPr="00CA7F54">
        <w:rPr>
          <w:rFonts w:ascii="Courier New" w:eastAsia="Times New Roman" w:hAnsi="Courier New" w:cs="Courier New"/>
          <w:sz w:val="20"/>
          <w:szCs w:val="20"/>
          <w:lang w:val="en-GB" w:eastAsia="de-AT"/>
        </w:rPr>
        <w:t xml:space="preserve">   + </w:t>
      </w:r>
      <w:proofErr w:type="gramStart"/>
      <w:r w:rsidRPr="00CA7F54">
        <w:rPr>
          <w:rFonts w:ascii="Courier New" w:eastAsia="Times New Roman" w:hAnsi="Courier New" w:cs="Courier New"/>
          <w:sz w:val="20"/>
          <w:szCs w:val="20"/>
          <w:lang w:val="en-GB" w:eastAsia="de-AT"/>
        </w:rPr>
        <w:t>lib</w:t>
      </w:r>
      <w:proofErr w:type="gramEnd"/>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AT"/>
        </w:rPr>
      </w:pPr>
      <w:r w:rsidRPr="00CA7F54">
        <w:rPr>
          <w:rFonts w:ascii="Courier New" w:eastAsia="Times New Roman" w:hAnsi="Courier New" w:cs="Courier New"/>
          <w:sz w:val="20"/>
          <w:szCs w:val="20"/>
          <w:lang w:val="en-GB" w:eastAsia="de-AT"/>
        </w:rPr>
        <w:t xml:space="preserve">   + </w:t>
      </w:r>
      <w:proofErr w:type="gramStart"/>
      <w:r w:rsidRPr="00CA7F54">
        <w:rPr>
          <w:rFonts w:ascii="Courier New" w:eastAsia="Times New Roman" w:hAnsi="Courier New" w:cs="Courier New"/>
          <w:sz w:val="20"/>
          <w:szCs w:val="20"/>
          <w:lang w:val="en-GB" w:eastAsia="de-AT"/>
        </w:rPr>
        <w:t>scripts</w:t>
      </w:r>
      <w:proofErr w:type="gramEnd"/>
      <w:r w:rsidRPr="00CA7F54">
        <w:rPr>
          <w:rFonts w:ascii="Courier New" w:eastAsia="Times New Roman" w:hAnsi="Courier New" w:cs="Courier New"/>
          <w:sz w:val="20"/>
          <w:szCs w:val="20"/>
          <w:lang w:val="en-GB" w:eastAsia="de-AT"/>
        </w:rPr>
        <w:t xml:space="preserve">                  ---&gt; scripts</w:t>
      </w:r>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AT"/>
        </w:rPr>
      </w:pPr>
      <w:r w:rsidRPr="00CA7F54">
        <w:rPr>
          <w:rFonts w:ascii="Courier New" w:eastAsia="Times New Roman" w:hAnsi="Courier New" w:cs="Courier New"/>
          <w:sz w:val="20"/>
          <w:szCs w:val="20"/>
          <w:lang w:val="en-GB" w:eastAsia="de-AT"/>
        </w:rPr>
        <w:t xml:space="preserve">   + </w:t>
      </w:r>
      <w:proofErr w:type="spellStart"/>
      <w:proofErr w:type="gramStart"/>
      <w:r w:rsidRPr="00CA7F54">
        <w:rPr>
          <w:rFonts w:ascii="Courier New" w:eastAsia="Times New Roman" w:hAnsi="Courier New" w:cs="Courier New"/>
          <w:sz w:val="20"/>
          <w:szCs w:val="20"/>
          <w:lang w:val="en-GB" w:eastAsia="de-AT"/>
        </w:rPr>
        <w:t>src</w:t>
      </w:r>
      <w:proofErr w:type="spellEnd"/>
      <w:proofErr w:type="gramEnd"/>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AT"/>
        </w:rPr>
      </w:pPr>
      <w:r w:rsidRPr="00CA7F54">
        <w:rPr>
          <w:rFonts w:ascii="Courier New" w:eastAsia="Times New Roman" w:hAnsi="Courier New" w:cs="Courier New"/>
          <w:sz w:val="20"/>
          <w:szCs w:val="20"/>
          <w:lang w:val="en-GB" w:eastAsia="de-AT"/>
        </w:rPr>
        <w:t xml:space="preserve">       + </w:t>
      </w:r>
      <w:proofErr w:type="gramStart"/>
      <w:r w:rsidRPr="00CA7F54">
        <w:rPr>
          <w:rFonts w:ascii="Courier New" w:eastAsia="Times New Roman" w:hAnsi="Courier New" w:cs="Courier New"/>
          <w:sz w:val="20"/>
          <w:szCs w:val="20"/>
          <w:lang w:val="en-GB" w:eastAsia="de-AT"/>
        </w:rPr>
        <w:t>groovy</w:t>
      </w:r>
      <w:proofErr w:type="gramEnd"/>
      <w:r w:rsidRPr="00CA7F54">
        <w:rPr>
          <w:rFonts w:ascii="Courier New" w:eastAsia="Times New Roman" w:hAnsi="Courier New" w:cs="Courier New"/>
          <w:sz w:val="20"/>
          <w:szCs w:val="20"/>
          <w:lang w:val="en-GB" w:eastAsia="de-AT"/>
        </w:rPr>
        <w:t xml:space="preserve">               ---&gt; optional; location for Groovy source files</w:t>
      </w:r>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AT"/>
        </w:rPr>
      </w:pPr>
      <w:r w:rsidRPr="00CA7F54">
        <w:rPr>
          <w:rFonts w:ascii="Courier New" w:eastAsia="Times New Roman" w:hAnsi="Courier New" w:cs="Courier New"/>
          <w:sz w:val="20"/>
          <w:szCs w:val="20"/>
          <w:lang w:val="en-GB" w:eastAsia="de-AT"/>
        </w:rPr>
        <w:t xml:space="preserve">                                   (</w:t>
      </w:r>
      <w:proofErr w:type="gramStart"/>
      <w:r w:rsidRPr="00CA7F54">
        <w:rPr>
          <w:rFonts w:ascii="Courier New" w:eastAsia="Times New Roman" w:hAnsi="Courier New" w:cs="Courier New"/>
          <w:sz w:val="20"/>
          <w:szCs w:val="20"/>
          <w:lang w:val="en-GB" w:eastAsia="de-AT"/>
        </w:rPr>
        <w:t>of</w:t>
      </w:r>
      <w:proofErr w:type="gramEnd"/>
      <w:r w:rsidRPr="00CA7F54">
        <w:rPr>
          <w:rFonts w:ascii="Courier New" w:eastAsia="Times New Roman" w:hAnsi="Courier New" w:cs="Courier New"/>
          <w:sz w:val="20"/>
          <w:szCs w:val="20"/>
          <w:lang w:val="en-GB" w:eastAsia="de-AT"/>
        </w:rPr>
        <w:t xml:space="preserve"> types other than those in grails-app/*)</w:t>
      </w:r>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AT"/>
        </w:rPr>
      </w:pPr>
      <w:r w:rsidRPr="00CA7F54">
        <w:rPr>
          <w:rFonts w:ascii="Courier New" w:eastAsia="Times New Roman" w:hAnsi="Courier New" w:cs="Courier New"/>
          <w:sz w:val="20"/>
          <w:szCs w:val="20"/>
          <w:lang w:val="en-GB" w:eastAsia="de-AT"/>
        </w:rPr>
        <w:t xml:space="preserve">       + </w:t>
      </w:r>
      <w:proofErr w:type="gramStart"/>
      <w:r w:rsidRPr="00CA7F54">
        <w:rPr>
          <w:rFonts w:ascii="Courier New" w:eastAsia="Times New Roman" w:hAnsi="Courier New" w:cs="Courier New"/>
          <w:sz w:val="20"/>
          <w:szCs w:val="20"/>
          <w:lang w:val="en-GB" w:eastAsia="de-AT"/>
        </w:rPr>
        <w:t>java</w:t>
      </w:r>
      <w:proofErr w:type="gramEnd"/>
      <w:r w:rsidRPr="00CA7F54">
        <w:rPr>
          <w:rFonts w:ascii="Courier New" w:eastAsia="Times New Roman" w:hAnsi="Courier New" w:cs="Courier New"/>
          <w:sz w:val="20"/>
          <w:szCs w:val="20"/>
          <w:lang w:val="en-GB" w:eastAsia="de-AT"/>
        </w:rPr>
        <w:t xml:space="preserve">                 ---&gt; optional; location for Java source files</w:t>
      </w:r>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AT"/>
        </w:rPr>
      </w:pPr>
      <w:r w:rsidRPr="00CA7F54">
        <w:rPr>
          <w:rFonts w:ascii="Courier New" w:eastAsia="Times New Roman" w:hAnsi="Courier New" w:cs="Courier New"/>
          <w:sz w:val="20"/>
          <w:szCs w:val="20"/>
          <w:lang w:val="en-GB" w:eastAsia="de-AT"/>
        </w:rPr>
        <w:t xml:space="preserve">   + </w:t>
      </w:r>
      <w:proofErr w:type="gramStart"/>
      <w:r w:rsidRPr="00CA7F54">
        <w:rPr>
          <w:rFonts w:ascii="Courier New" w:eastAsia="Times New Roman" w:hAnsi="Courier New" w:cs="Courier New"/>
          <w:sz w:val="20"/>
          <w:szCs w:val="20"/>
          <w:lang w:val="en-GB" w:eastAsia="de-AT"/>
        </w:rPr>
        <w:t>test</w:t>
      </w:r>
      <w:proofErr w:type="gramEnd"/>
      <w:r w:rsidRPr="00CA7F54">
        <w:rPr>
          <w:rFonts w:ascii="Courier New" w:eastAsia="Times New Roman" w:hAnsi="Courier New" w:cs="Courier New"/>
          <w:sz w:val="20"/>
          <w:szCs w:val="20"/>
          <w:lang w:val="en-GB" w:eastAsia="de-AT"/>
        </w:rPr>
        <w:t xml:space="preserve">                     ---&gt; generated test classes</w:t>
      </w:r>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de-AT"/>
        </w:rPr>
      </w:pPr>
      <w:r w:rsidRPr="00CA7F54">
        <w:rPr>
          <w:rFonts w:ascii="Courier New" w:eastAsia="Times New Roman" w:hAnsi="Courier New" w:cs="Courier New"/>
          <w:sz w:val="20"/>
          <w:szCs w:val="20"/>
          <w:lang w:val="en-GB" w:eastAsia="de-AT"/>
        </w:rPr>
        <w:t xml:space="preserve">   + web-app</w:t>
      </w:r>
    </w:p>
    <w:p w:rsidR="00CA7F54" w:rsidRPr="00CA7F54" w:rsidRDefault="00CA7F54" w:rsidP="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AT"/>
        </w:rPr>
      </w:pPr>
      <w:r w:rsidRPr="00CA7F54">
        <w:rPr>
          <w:rFonts w:ascii="Courier New" w:eastAsia="Times New Roman" w:hAnsi="Courier New" w:cs="Courier New"/>
          <w:sz w:val="20"/>
          <w:szCs w:val="20"/>
          <w:lang w:val="en-GB" w:eastAsia="de-AT"/>
        </w:rPr>
        <w:t xml:space="preserve">       </w:t>
      </w:r>
      <w:r w:rsidRPr="00CA7F54">
        <w:rPr>
          <w:rFonts w:ascii="Courier New" w:eastAsia="Times New Roman" w:hAnsi="Courier New" w:cs="Courier New"/>
          <w:sz w:val="20"/>
          <w:szCs w:val="20"/>
          <w:lang w:eastAsia="de-AT"/>
        </w:rPr>
        <w:t>+ WEB-INF</w:t>
      </w:r>
    </w:p>
    <w:p w:rsidR="00C869E8" w:rsidRPr="00C869E8" w:rsidRDefault="003A7686" w:rsidP="00C869E8">
      <w:pPr>
        <w:pStyle w:val="berschrift2"/>
      </w:pPr>
      <w:bookmarkStart w:id="15" w:name="_Toc287200700"/>
      <w:r>
        <w:t>Spezifisches</w:t>
      </w:r>
      <w:bookmarkEnd w:id="15"/>
    </w:p>
    <w:p w:rsidR="00C869E8" w:rsidRDefault="00C869E8" w:rsidP="00AD5372">
      <w:pPr>
        <w:pStyle w:val="Listenabsatz"/>
        <w:numPr>
          <w:ilvl w:val="0"/>
          <w:numId w:val="9"/>
        </w:numPr>
      </w:pPr>
      <w:r>
        <w:t>Unter „</w:t>
      </w:r>
      <w:proofErr w:type="spellStart"/>
      <w:r>
        <w:t>grails-app</w:t>
      </w:r>
      <w:proofErr w:type="spellEnd"/>
      <w:r>
        <w:t>/</w:t>
      </w:r>
      <w:proofErr w:type="spellStart"/>
      <w:r>
        <w:t>conf</w:t>
      </w:r>
      <w:proofErr w:type="spellEnd"/>
      <w:r>
        <w:t xml:space="preserve">“ liegen Filter, die alle Webseiten betreffen (z.B. </w:t>
      </w:r>
      <w:proofErr w:type="spellStart"/>
      <w:r>
        <w:t>SecurityFilters.groovy</w:t>
      </w:r>
      <w:proofErr w:type="spellEnd"/>
      <w:r>
        <w:t>)</w:t>
      </w:r>
    </w:p>
    <w:p w:rsidR="009D3DDB" w:rsidRDefault="009D3DDB" w:rsidP="00AD5372">
      <w:pPr>
        <w:pStyle w:val="Listenabsatz"/>
        <w:numPr>
          <w:ilvl w:val="0"/>
          <w:numId w:val="9"/>
        </w:numPr>
      </w:pPr>
      <w:r>
        <w:t>Unter „</w:t>
      </w:r>
      <w:proofErr w:type="spellStart"/>
      <w:r>
        <w:t>grails-app</w:t>
      </w:r>
      <w:proofErr w:type="spellEnd"/>
      <w:r>
        <w:t>/</w:t>
      </w:r>
      <w:proofErr w:type="spellStart"/>
      <w:r>
        <w:t>services</w:t>
      </w:r>
      <w:proofErr w:type="spellEnd"/>
      <w:r>
        <w:t>“ liegen Services für zusätzliche Datenbankabfragen (</w:t>
      </w:r>
      <w:proofErr w:type="spellStart"/>
      <w:r>
        <w:t>SqlService.groovy</w:t>
      </w:r>
      <w:proofErr w:type="spellEnd"/>
      <w:r>
        <w:t>)</w:t>
      </w:r>
      <w:proofErr w:type="gramStart"/>
      <w:r>
        <w:t>,Prüfroutinen</w:t>
      </w:r>
      <w:proofErr w:type="gramEnd"/>
      <w:r>
        <w:t xml:space="preserve"> (</w:t>
      </w:r>
      <w:proofErr w:type="spellStart"/>
      <w:r>
        <w:t>UeberpruefungService.groovy</w:t>
      </w:r>
      <w:proofErr w:type="spellEnd"/>
      <w:r>
        <w:t>) und für Gebäude und User.</w:t>
      </w:r>
    </w:p>
    <w:p w:rsidR="00C869E8" w:rsidRDefault="003A7686" w:rsidP="00E36C36">
      <w:pPr>
        <w:pStyle w:val="Listenabsatz"/>
        <w:numPr>
          <w:ilvl w:val="0"/>
          <w:numId w:val="9"/>
        </w:numPr>
      </w:pPr>
      <w:r>
        <w:t>Unter „</w:t>
      </w:r>
      <w:proofErr w:type="spellStart"/>
      <w:r w:rsidR="005C10B6">
        <w:t>grails-app</w:t>
      </w:r>
      <w:proofErr w:type="spellEnd"/>
      <w:r w:rsidR="005C10B6">
        <w:t>/</w:t>
      </w:r>
      <w:proofErr w:type="spellStart"/>
      <w:r>
        <w:t>src</w:t>
      </w:r>
      <w:proofErr w:type="spellEnd"/>
      <w:r>
        <w:t>/groovy“ liegt die User-Klasse, die vom UserController verwendet wird um den Login zu regeln</w:t>
      </w:r>
      <w:r w:rsidR="000B084E">
        <w:t>.</w:t>
      </w:r>
    </w:p>
    <w:p w:rsidR="000B084E" w:rsidRDefault="002608DB" w:rsidP="00AD5372">
      <w:pPr>
        <w:pStyle w:val="Listenabsatz"/>
        <w:numPr>
          <w:ilvl w:val="0"/>
          <w:numId w:val="9"/>
        </w:numPr>
      </w:pPr>
      <w:r>
        <w:t>Die CSS-Datei liegt unter „web-</w:t>
      </w:r>
      <w:proofErr w:type="spellStart"/>
      <w:r>
        <w:t>app</w:t>
      </w:r>
      <w:proofErr w:type="spellEnd"/>
      <w:r>
        <w:t>/</w:t>
      </w:r>
      <w:proofErr w:type="spellStart"/>
      <w:r>
        <w:t>css</w:t>
      </w:r>
      <w:proofErr w:type="spellEnd"/>
      <w:r>
        <w:t>“.</w:t>
      </w:r>
    </w:p>
    <w:p w:rsidR="005C10B6" w:rsidRPr="0026041B" w:rsidRDefault="00E36C36" w:rsidP="00AD5372">
      <w:pPr>
        <w:pStyle w:val="Listenabsatz"/>
        <w:numPr>
          <w:ilvl w:val="0"/>
          <w:numId w:val="9"/>
        </w:numPr>
      </w:pPr>
      <w:r>
        <w:t>Das Seitenlayout setzt sich zusammen aus der“ main.gsp“ („</w:t>
      </w:r>
      <w:proofErr w:type="spellStart"/>
      <w:r>
        <w:t>grails-app</w:t>
      </w:r>
      <w:proofErr w:type="spellEnd"/>
      <w:r>
        <w:t>/</w:t>
      </w:r>
      <w:proofErr w:type="spellStart"/>
      <w:r>
        <w:t>views</w:t>
      </w:r>
      <w:proofErr w:type="spellEnd"/>
      <w:r>
        <w:t>/</w:t>
      </w:r>
      <w:proofErr w:type="spellStart"/>
      <w:r>
        <w:t>layouts</w:t>
      </w:r>
      <w:proofErr w:type="spellEnd"/>
      <w:r>
        <w:t>/“) und der jeweiligen Seite. Außerdem sind die tatsächlichen Inhalte der Seite meist noch einmal ausgelagert. Man erkennt sie an den „_“</w:t>
      </w:r>
      <w:r w:rsidR="00664717">
        <w:t xml:space="preserve"> am Beginn des Dateinamens in der jeweiligen domainspezifischen View.</w:t>
      </w:r>
    </w:p>
    <w:p w:rsidR="001064C3" w:rsidRPr="001066E9" w:rsidRDefault="00476B75" w:rsidP="001064C3">
      <w:pPr>
        <w:pStyle w:val="berschrift1"/>
        <w:rPr>
          <w:b w:val="0"/>
        </w:rPr>
      </w:pPr>
      <w:bookmarkStart w:id="16" w:name="_Toc287200701"/>
      <w:r w:rsidRPr="0026041B">
        <w:t>Datenbankmodell</w:t>
      </w:r>
      <w:bookmarkEnd w:id="16"/>
    </w:p>
    <w:p w:rsidR="001064C3" w:rsidRPr="001066E9" w:rsidRDefault="001064C3" w:rsidP="001064C3">
      <w:r w:rsidRPr="001066E9">
        <w:t>Folgende Abbildung gibt das Datenbankmodell der Applikation schematisch wieder. Die Datentypen sind für Oracle eingestellt, wobei statt dem Datentyp „NUMERIC“ in der Datenbank der Datentyp „NUMBER“ verwendet wurde.</w:t>
      </w:r>
    </w:p>
    <w:p w:rsidR="00995B2F" w:rsidRPr="001064C3" w:rsidRDefault="00F46C2A" w:rsidP="00995B2F">
      <w:r>
        <w:rPr>
          <w:noProof/>
          <w:lang w:eastAsia="de-AT"/>
        </w:rPr>
        <w:lastRenderedPageBreak/>
        <w:drawing>
          <wp:inline distT="0" distB="0" distL="0" distR="0">
            <wp:extent cx="4961693" cy="5295900"/>
            <wp:effectExtent l="19050" t="0" r="0" b="0"/>
            <wp:docPr id="14" name="Bild 14" descr="D:\Documents\ait\emikat 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Documents\ait\emikat db.png"/>
                    <pic:cNvPicPr>
                      <a:picLocks noChangeAspect="1" noChangeArrowheads="1"/>
                    </pic:cNvPicPr>
                  </pic:nvPicPr>
                  <pic:blipFill>
                    <a:blip r:embed="rId21" cstate="print"/>
                    <a:srcRect/>
                    <a:stretch>
                      <a:fillRect/>
                    </a:stretch>
                  </pic:blipFill>
                  <pic:spPr bwMode="auto">
                    <a:xfrm>
                      <a:off x="0" y="0"/>
                      <a:ext cx="4964421" cy="5298812"/>
                    </a:xfrm>
                    <a:prstGeom prst="rect">
                      <a:avLst/>
                    </a:prstGeom>
                    <a:noFill/>
                    <a:ln w="9525">
                      <a:noFill/>
                      <a:miter lim="800000"/>
                      <a:headEnd/>
                      <a:tailEnd/>
                    </a:ln>
                  </pic:spPr>
                </pic:pic>
              </a:graphicData>
            </a:graphic>
          </wp:inline>
        </w:drawing>
      </w:r>
    </w:p>
    <w:p w:rsidR="00AB4660" w:rsidRDefault="00AB4660">
      <w:r>
        <w:t>Für genaueren Einblick in die Datenbankstruktur empfiehlt es sich die Domain-Klassen im Ordner „</w:t>
      </w:r>
      <w:proofErr w:type="spellStart"/>
      <w:r>
        <w:t>grails-app</w:t>
      </w:r>
      <w:proofErr w:type="spellEnd"/>
      <w:r>
        <w:t>“ genauer anzusehen.</w:t>
      </w:r>
    </w:p>
    <w:p w:rsidR="009D1056" w:rsidRDefault="00645078">
      <w:r>
        <w:t xml:space="preserve">Zusätzlich werden noch </w:t>
      </w:r>
      <w:r w:rsidR="007505DC">
        <w:t>die Tabellen</w:t>
      </w:r>
      <w:r w:rsidR="00CA104D">
        <w:t xml:space="preserve"> „AD_USER_ENV“, „SZM_GROUP“, „SZM_GROUP_MEMBER“, „SZM_SZENARIO“, „SZM_SZENARIO_VERSION“, „SZM_VERSION“ und „VERW_EINHEIT“ verwendet (diese sind auch im Datenbank-</w:t>
      </w:r>
      <w:proofErr w:type="spellStart"/>
      <w:r w:rsidR="00CA104D">
        <w:t>Dump</w:t>
      </w:r>
      <w:proofErr w:type="spellEnd"/>
      <w:r w:rsidR="00CA104D">
        <w:t xml:space="preserve"> enthalten).</w:t>
      </w:r>
    </w:p>
    <w:p w:rsidR="009D1056" w:rsidRDefault="009D1056" w:rsidP="009D1056">
      <w:pPr>
        <w:pStyle w:val="berschrift1"/>
      </w:pPr>
      <w:bookmarkStart w:id="17" w:name="_Toc287200702"/>
      <w:r>
        <w:t>Implementierung der Prüfbedingungen</w:t>
      </w:r>
      <w:bookmarkEnd w:id="17"/>
    </w:p>
    <w:p w:rsidR="009D1056" w:rsidRDefault="002608DB" w:rsidP="009D1056">
      <w:r>
        <w:t>Die Prüfbedingungen sind wie in Anhang 1 besch</w:t>
      </w:r>
      <w:r w:rsidR="004D6731">
        <w:t>rieben implementiert und sind unter „</w:t>
      </w:r>
      <w:proofErr w:type="spellStart"/>
      <w:r w:rsidR="004D6731">
        <w:t>grails-app</w:t>
      </w:r>
      <w:proofErr w:type="spellEnd"/>
      <w:r w:rsidR="004D6731">
        <w:t>/</w:t>
      </w:r>
      <w:proofErr w:type="spellStart"/>
      <w:r w:rsidR="004D6731">
        <w:t>services</w:t>
      </w:r>
      <w:proofErr w:type="spellEnd"/>
      <w:r w:rsidR="004D6731">
        <w:t>/</w:t>
      </w:r>
      <w:proofErr w:type="spellStart"/>
      <w:r w:rsidR="004D6731">
        <w:t>UserService.groovy</w:t>
      </w:r>
      <w:proofErr w:type="spellEnd"/>
      <w:r w:rsidR="004D6731">
        <w:t>“ zu finden.</w:t>
      </w:r>
    </w:p>
    <w:p w:rsidR="004D6731" w:rsidRPr="009D1056" w:rsidRDefault="004D6731" w:rsidP="009D1056">
      <w:r>
        <w:t>Dabei ist die Datei nach den verschiedenen Seiten strukturiert. Bei jeder Seite gibt es zuerst eine Methode die überprüft ob auf der jeweiligen Seite ein Fehler auftritt. Anschließend folgt eine Methode, die sofern erforderlich, Fehlermeldungen erstellt und am Schluss  die einzelnen Prüfbedingungen. Diese werden von den beiden vorher beschriebenen Methoden aufgerufen.</w:t>
      </w:r>
    </w:p>
    <w:p w:rsidR="003B3D19" w:rsidRPr="001064C3" w:rsidRDefault="003B3D19">
      <w:pPr>
        <w:rPr>
          <w:rFonts w:asciiTheme="majorHAnsi" w:eastAsiaTheme="majorEastAsia" w:hAnsiTheme="majorHAnsi" w:cstheme="majorBidi"/>
          <w:b/>
          <w:bCs/>
          <w:color w:val="365F91" w:themeColor="accent1" w:themeShade="BF"/>
          <w:sz w:val="28"/>
          <w:szCs w:val="28"/>
        </w:rPr>
      </w:pPr>
      <w:r w:rsidRPr="001064C3">
        <w:br w:type="page"/>
      </w:r>
    </w:p>
    <w:p w:rsidR="003B3D19" w:rsidRPr="001064C3" w:rsidRDefault="003B3D19" w:rsidP="006B4DB3">
      <w:pPr>
        <w:pStyle w:val="berschrift1"/>
        <w:sectPr w:rsidR="003B3D19" w:rsidRPr="001064C3" w:rsidSect="00353082">
          <w:footerReference w:type="default" r:id="rId22"/>
          <w:pgSz w:w="11906" w:h="16838"/>
          <w:pgMar w:top="1417" w:right="1417" w:bottom="1134" w:left="1417" w:header="708" w:footer="708" w:gutter="0"/>
          <w:cols w:space="708"/>
          <w:docGrid w:linePitch="360"/>
        </w:sectPr>
      </w:pPr>
    </w:p>
    <w:p w:rsidR="003B3D19" w:rsidRDefault="003B3D19" w:rsidP="003B3D19">
      <w:pPr>
        <w:pStyle w:val="berschrift1"/>
        <w:rPr>
          <w:rFonts w:ascii="Cambria" w:eastAsia="Times New Roman" w:hAnsi="Cambria" w:cs="Times New Roman"/>
          <w:color w:val="365F91"/>
        </w:rPr>
      </w:pPr>
      <w:bookmarkStart w:id="18" w:name="_Toc287200703"/>
      <w:r>
        <w:rPr>
          <w:rFonts w:ascii="Cambria" w:eastAsia="Times New Roman" w:hAnsi="Cambria" w:cs="Times New Roman"/>
          <w:color w:val="365F91"/>
        </w:rPr>
        <w:lastRenderedPageBreak/>
        <w:t>Anhang 1: Prüfroutinen</w:t>
      </w:r>
      <w:bookmarkEnd w:id="18"/>
    </w:p>
    <w:p w:rsidR="003B3D19" w:rsidRDefault="003B3D19" w:rsidP="003B3D19">
      <w:pPr>
        <w:rPr>
          <w:rFonts w:ascii="Calibri" w:eastAsia="Calibri" w:hAnsi="Calibri" w:cs="Times New Roman"/>
        </w:rPr>
      </w:pPr>
      <w:r>
        <w:rPr>
          <w:rFonts w:ascii="Calibri" w:eastAsia="Calibri" w:hAnsi="Calibri" w:cs="Times New Roman"/>
        </w:rPr>
        <w:t>Die folgenden Tabellen zeigen im Detail die Prüfbedingungen, die die Plausibilität der Daten während bzw. unmittelbar nach der Eingabe (noch vor der Abgabe der Daten) testen. Da in einzelnen Gemeinden, unter bestimmten Voraussetzungen, Abweichungen über die vorgegebene Bandbreite hinaus erklärbar sein können, wurden die meisten der Bedingungen als „Warnungen“ formuliert, d.h. die Abgabe der Daten (und nochmalige Überprüfung durch die Experten) ist möglich. Lediglich Name und Telefonnummer der Sachbearbeiter müssen  für Rückfragen unbedingt angegeben werden.</w:t>
      </w:r>
    </w:p>
    <w:p w:rsidR="003B3D19" w:rsidRDefault="003B3D19" w:rsidP="003B3D19">
      <w:pPr>
        <w:rPr>
          <w:rFonts w:ascii="Calibri" w:eastAsia="Calibri" w:hAnsi="Calibri" w:cs="Times New Roman"/>
        </w:rPr>
      </w:pPr>
    </w:p>
    <w:p w:rsidR="003B3D19" w:rsidRDefault="003B3D19" w:rsidP="003B3D19">
      <w:pPr>
        <w:rPr>
          <w:rFonts w:ascii="Calibri" w:eastAsia="Calibri" w:hAnsi="Calibri" w:cs="Times New Roman"/>
        </w:rPr>
      </w:pPr>
      <w:r>
        <w:rPr>
          <w:rFonts w:ascii="Calibri" w:eastAsia="Calibri" w:hAnsi="Calibri" w:cs="Times New Roman"/>
        </w:rPr>
        <w:t>Tabelle A1: Fehlerprüfung</w:t>
      </w:r>
    </w:p>
    <w:tbl>
      <w:tblPr>
        <w:tblW w:w="0" w:type="auto"/>
        <w:tblBorders>
          <w:top w:val="single" w:sz="8" w:space="0" w:color="000000"/>
          <w:bottom w:val="single" w:sz="8" w:space="0" w:color="000000"/>
        </w:tblBorders>
        <w:tblLook w:val="04A0"/>
      </w:tblPr>
      <w:tblGrid>
        <w:gridCol w:w="2991"/>
        <w:gridCol w:w="3238"/>
        <w:gridCol w:w="6795"/>
        <w:gridCol w:w="1478"/>
      </w:tblGrid>
      <w:tr w:rsidR="003B3D19" w:rsidRPr="007A5B6A" w:rsidTr="00ED0D2D">
        <w:trPr>
          <w:tblHeader/>
        </w:trPr>
        <w:tc>
          <w:tcPr>
            <w:tcW w:w="2991" w:type="dxa"/>
            <w:tcBorders>
              <w:top w:val="single" w:sz="8" w:space="0" w:color="000000"/>
              <w:left w:val="nil"/>
              <w:bottom w:val="single" w:sz="8" w:space="0" w:color="000000"/>
              <w:right w:val="nil"/>
            </w:tcBorders>
          </w:tcPr>
          <w:p w:rsidR="003B3D19" w:rsidRPr="007A5B6A" w:rsidRDefault="003B3D19" w:rsidP="00ED0D2D">
            <w:pPr>
              <w:spacing w:after="0" w:line="240" w:lineRule="auto"/>
              <w:rPr>
                <w:rFonts w:ascii="Calibri" w:eastAsia="Calibri" w:hAnsi="Calibri" w:cs="Times New Roman"/>
                <w:b/>
                <w:bCs/>
                <w:color w:val="000000"/>
                <w:sz w:val="28"/>
                <w:szCs w:val="28"/>
              </w:rPr>
            </w:pPr>
            <w:r w:rsidRPr="007A5B6A">
              <w:rPr>
                <w:rFonts w:ascii="Calibri" w:eastAsia="Calibri" w:hAnsi="Calibri" w:cs="Times New Roman"/>
                <w:b/>
                <w:bCs/>
                <w:color w:val="000000"/>
                <w:sz w:val="28"/>
                <w:szCs w:val="28"/>
              </w:rPr>
              <w:t>Eingabe</w:t>
            </w:r>
          </w:p>
        </w:tc>
        <w:tc>
          <w:tcPr>
            <w:tcW w:w="3238" w:type="dxa"/>
            <w:tcBorders>
              <w:top w:val="single" w:sz="8" w:space="0" w:color="000000"/>
              <w:left w:val="nil"/>
              <w:bottom w:val="single" w:sz="8" w:space="0" w:color="000000"/>
              <w:right w:val="nil"/>
            </w:tcBorders>
          </w:tcPr>
          <w:p w:rsidR="003B3D19" w:rsidRPr="007A5B6A" w:rsidRDefault="003B3D19" w:rsidP="00ED0D2D">
            <w:pPr>
              <w:spacing w:after="0" w:line="240" w:lineRule="auto"/>
              <w:rPr>
                <w:rFonts w:ascii="Calibri" w:eastAsia="Calibri" w:hAnsi="Calibri" w:cs="Times New Roman"/>
                <w:b/>
                <w:bCs/>
                <w:color w:val="000000"/>
                <w:sz w:val="28"/>
                <w:szCs w:val="28"/>
              </w:rPr>
            </w:pPr>
            <w:r w:rsidRPr="007A5B6A">
              <w:rPr>
                <w:rFonts w:ascii="Calibri" w:eastAsia="Calibri" w:hAnsi="Calibri" w:cs="Times New Roman"/>
                <w:b/>
                <w:bCs/>
                <w:color w:val="000000"/>
                <w:sz w:val="28"/>
                <w:szCs w:val="28"/>
              </w:rPr>
              <w:t xml:space="preserve">Prüfungsbedingung </w:t>
            </w:r>
          </w:p>
        </w:tc>
        <w:tc>
          <w:tcPr>
            <w:tcW w:w="6796" w:type="dxa"/>
            <w:tcBorders>
              <w:top w:val="single" w:sz="8" w:space="0" w:color="000000"/>
              <w:left w:val="nil"/>
              <w:bottom w:val="single" w:sz="8" w:space="0" w:color="000000"/>
              <w:right w:val="nil"/>
            </w:tcBorders>
          </w:tcPr>
          <w:p w:rsidR="003B3D19" w:rsidRPr="007A5B6A" w:rsidRDefault="003B3D19" w:rsidP="00ED0D2D">
            <w:pPr>
              <w:spacing w:after="0" w:line="240" w:lineRule="auto"/>
              <w:rPr>
                <w:rFonts w:ascii="Calibri" w:eastAsia="Calibri" w:hAnsi="Calibri" w:cs="Times New Roman"/>
                <w:b/>
                <w:bCs/>
                <w:color w:val="000000"/>
                <w:sz w:val="28"/>
                <w:szCs w:val="28"/>
              </w:rPr>
            </w:pPr>
            <w:r w:rsidRPr="007A5B6A">
              <w:rPr>
                <w:rFonts w:ascii="Calibri" w:eastAsia="Calibri" w:hAnsi="Calibri" w:cs="Times New Roman"/>
                <w:b/>
                <w:bCs/>
                <w:color w:val="000000"/>
                <w:sz w:val="28"/>
                <w:szCs w:val="28"/>
              </w:rPr>
              <w:t>Fehlermeldung (wenn Bedingung nicht erfüllt)</w:t>
            </w:r>
          </w:p>
        </w:tc>
        <w:tc>
          <w:tcPr>
            <w:tcW w:w="1478" w:type="dxa"/>
            <w:tcBorders>
              <w:top w:val="single" w:sz="8" w:space="0" w:color="000000"/>
              <w:left w:val="nil"/>
              <w:bottom w:val="single" w:sz="8" w:space="0" w:color="000000"/>
              <w:right w:val="nil"/>
            </w:tcBorders>
          </w:tcPr>
          <w:p w:rsidR="003B3D19" w:rsidRPr="007A5B6A" w:rsidRDefault="003B3D19" w:rsidP="00ED0D2D">
            <w:pPr>
              <w:spacing w:after="0" w:line="240" w:lineRule="auto"/>
              <w:jc w:val="center"/>
              <w:rPr>
                <w:rFonts w:ascii="Calibri" w:eastAsia="Calibri" w:hAnsi="Calibri" w:cs="Times New Roman"/>
                <w:b/>
                <w:bCs/>
                <w:color w:val="000000"/>
                <w:sz w:val="28"/>
                <w:szCs w:val="28"/>
              </w:rPr>
            </w:pPr>
            <w:r w:rsidRPr="007A5B6A">
              <w:rPr>
                <w:rFonts w:ascii="Calibri" w:eastAsia="Calibri" w:hAnsi="Calibri" w:cs="Times New Roman"/>
                <w:b/>
                <w:bCs/>
                <w:color w:val="000000"/>
                <w:sz w:val="28"/>
                <w:szCs w:val="28"/>
              </w:rPr>
              <w:t>Kategorie</w:t>
            </w:r>
            <w:r>
              <w:rPr>
                <w:rFonts w:ascii="Calibri" w:eastAsia="Calibri" w:hAnsi="Calibri" w:cs="Times New Roman"/>
                <w:b/>
                <w:bCs/>
                <w:color w:val="000000"/>
                <w:sz w:val="28"/>
                <w:szCs w:val="28"/>
              </w:rPr>
              <w:t>*</w:t>
            </w:r>
          </w:p>
        </w:tc>
      </w:tr>
      <w:tr w:rsidR="003B3D19" w:rsidRPr="009F4A02" w:rsidTr="00ED0D2D">
        <w:tc>
          <w:tcPr>
            <w:tcW w:w="2991"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b/>
                <w:bCs/>
                <w:color w:val="000000"/>
              </w:rPr>
            </w:pPr>
            <w:r w:rsidRPr="009F4A02">
              <w:rPr>
                <w:rFonts w:ascii="Calibri" w:eastAsia="Calibri" w:hAnsi="Calibri" w:cs="Times New Roman"/>
                <w:b/>
                <w:bCs/>
                <w:color w:val="000000"/>
              </w:rPr>
              <w:t>Name</w:t>
            </w:r>
          </w:p>
        </w:tc>
        <w:tc>
          <w:tcPr>
            <w:tcW w:w="3238" w:type="dxa"/>
            <w:tcBorders>
              <w:left w:val="nil"/>
              <w:right w:val="nil"/>
            </w:tcBorders>
            <w:shd w:val="clear" w:color="auto" w:fill="C0C0C0"/>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&lt;&gt; „“</w:t>
            </w:r>
          </w:p>
        </w:tc>
        <w:tc>
          <w:tcPr>
            <w:tcW w:w="6796"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Bitte geben Sie Ihren Namen ein (erforderlich)</w:t>
            </w:r>
          </w:p>
        </w:tc>
        <w:tc>
          <w:tcPr>
            <w:tcW w:w="1478" w:type="dxa"/>
            <w:tcBorders>
              <w:left w:val="nil"/>
              <w:right w:val="nil"/>
            </w:tcBorders>
            <w:shd w:val="clear" w:color="auto" w:fill="C0C0C0"/>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3</w:t>
            </w:r>
          </w:p>
        </w:tc>
      </w:tr>
      <w:tr w:rsidR="003B3D19" w:rsidRPr="009F4A02" w:rsidTr="00ED0D2D">
        <w:tc>
          <w:tcPr>
            <w:tcW w:w="2991" w:type="dxa"/>
          </w:tcPr>
          <w:p w:rsidR="003B3D19" w:rsidRPr="009F4A02" w:rsidRDefault="003B3D19" w:rsidP="00ED0D2D">
            <w:pPr>
              <w:spacing w:after="0" w:line="240" w:lineRule="auto"/>
              <w:rPr>
                <w:rFonts w:ascii="Calibri" w:eastAsia="Calibri" w:hAnsi="Calibri" w:cs="Times New Roman"/>
                <w:b/>
                <w:bCs/>
                <w:color w:val="000000"/>
              </w:rPr>
            </w:pPr>
            <w:r w:rsidRPr="009F4A02">
              <w:rPr>
                <w:rFonts w:ascii="Calibri" w:eastAsia="Calibri" w:hAnsi="Calibri" w:cs="Times New Roman"/>
                <w:b/>
                <w:bCs/>
                <w:color w:val="000000"/>
              </w:rPr>
              <w:t>Tel. Nr. (alphanumerisch)</w:t>
            </w:r>
          </w:p>
        </w:tc>
        <w:tc>
          <w:tcPr>
            <w:tcW w:w="3238" w:type="dxa"/>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&lt;&gt; „“</w:t>
            </w:r>
          </w:p>
        </w:tc>
        <w:tc>
          <w:tcPr>
            <w:tcW w:w="6796" w:type="dxa"/>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Bitte geben Sie Ihre Telefonnummer ein (für Rückfragen, erforderlich)</w:t>
            </w:r>
          </w:p>
        </w:tc>
        <w:tc>
          <w:tcPr>
            <w:tcW w:w="1478" w:type="dxa"/>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3</w:t>
            </w:r>
          </w:p>
        </w:tc>
      </w:tr>
      <w:tr w:rsidR="003B3D19" w:rsidRPr="009F4A02" w:rsidTr="00ED0D2D">
        <w:tc>
          <w:tcPr>
            <w:tcW w:w="2991"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b/>
                <w:bCs/>
                <w:color w:val="000000"/>
              </w:rPr>
            </w:pPr>
            <w:r w:rsidRPr="009F4A02">
              <w:rPr>
                <w:rFonts w:ascii="Calibri" w:eastAsia="Calibri" w:hAnsi="Calibri" w:cs="Times New Roman"/>
                <w:b/>
                <w:bCs/>
                <w:color w:val="000000"/>
              </w:rPr>
              <w:t>Tel. Nr. (alphanumerisch)</w:t>
            </w:r>
          </w:p>
        </w:tc>
        <w:tc>
          <w:tcPr>
            <w:tcW w:w="3238" w:type="dxa"/>
            <w:tcBorders>
              <w:left w:val="nil"/>
              <w:right w:val="nil"/>
            </w:tcBorders>
            <w:shd w:val="clear" w:color="auto" w:fill="C0C0C0"/>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Anzahl Stellen &gt;8</w:t>
            </w:r>
          </w:p>
        </w:tc>
        <w:tc>
          <w:tcPr>
            <w:tcW w:w="6796"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Bitte vollständige Telefonnummer (inkl. Vorwahl) eingeben!</w:t>
            </w:r>
          </w:p>
        </w:tc>
        <w:tc>
          <w:tcPr>
            <w:tcW w:w="1478" w:type="dxa"/>
            <w:tcBorders>
              <w:left w:val="nil"/>
              <w:right w:val="nil"/>
            </w:tcBorders>
            <w:shd w:val="clear" w:color="auto" w:fill="C0C0C0"/>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2</w:t>
            </w:r>
          </w:p>
        </w:tc>
      </w:tr>
      <w:tr w:rsidR="003B3D19" w:rsidRPr="009F4A02" w:rsidTr="00ED0D2D">
        <w:tc>
          <w:tcPr>
            <w:tcW w:w="2991" w:type="dxa"/>
          </w:tcPr>
          <w:p w:rsidR="003B3D19" w:rsidRPr="009F4A02" w:rsidRDefault="003B3D19" w:rsidP="00ED0D2D">
            <w:pPr>
              <w:spacing w:after="0" w:line="240" w:lineRule="auto"/>
              <w:rPr>
                <w:rFonts w:ascii="Calibri" w:eastAsia="Calibri" w:hAnsi="Calibri" w:cs="Times New Roman"/>
                <w:b/>
                <w:bCs/>
                <w:color w:val="000000"/>
              </w:rPr>
            </w:pPr>
            <w:r w:rsidRPr="009F4A02">
              <w:rPr>
                <w:rFonts w:ascii="Calibri" w:eastAsia="Calibri" w:hAnsi="Calibri" w:cs="Times New Roman"/>
                <w:b/>
                <w:bCs/>
                <w:color w:val="000000"/>
              </w:rPr>
              <w:t>AnteilGas (integer)</w:t>
            </w:r>
          </w:p>
        </w:tc>
        <w:tc>
          <w:tcPr>
            <w:tcW w:w="3238" w:type="dxa"/>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Zwischen 0 und 100</w:t>
            </w:r>
          </w:p>
        </w:tc>
        <w:tc>
          <w:tcPr>
            <w:tcW w:w="6796" w:type="dxa"/>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Bitte Prozentanteil zwischen 0 und 100 eingeben!</w:t>
            </w:r>
          </w:p>
        </w:tc>
        <w:tc>
          <w:tcPr>
            <w:tcW w:w="1478" w:type="dxa"/>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2</w:t>
            </w:r>
          </w:p>
        </w:tc>
      </w:tr>
      <w:tr w:rsidR="003B3D19" w:rsidRPr="009F4A02" w:rsidTr="00ED0D2D">
        <w:tc>
          <w:tcPr>
            <w:tcW w:w="2991"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b/>
                <w:bCs/>
                <w:color w:val="000000"/>
              </w:rPr>
            </w:pPr>
            <w:r w:rsidRPr="009F4A02">
              <w:rPr>
                <w:rFonts w:ascii="Calibri" w:eastAsia="Calibri" w:hAnsi="Calibri" w:cs="Times New Roman"/>
                <w:b/>
                <w:bCs/>
                <w:color w:val="000000"/>
              </w:rPr>
              <w:t>AnteilFernwärme (integer)</w:t>
            </w:r>
          </w:p>
        </w:tc>
        <w:tc>
          <w:tcPr>
            <w:tcW w:w="3238" w:type="dxa"/>
            <w:tcBorders>
              <w:left w:val="nil"/>
              <w:right w:val="nil"/>
            </w:tcBorders>
            <w:shd w:val="clear" w:color="auto" w:fill="C0C0C0"/>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Zwischen 0 und 100</w:t>
            </w:r>
          </w:p>
        </w:tc>
        <w:tc>
          <w:tcPr>
            <w:tcW w:w="6796"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Bitte Prozentanteil zwischen 0 und 100 eingeben!</w:t>
            </w:r>
          </w:p>
        </w:tc>
        <w:tc>
          <w:tcPr>
            <w:tcW w:w="1478" w:type="dxa"/>
            <w:tcBorders>
              <w:left w:val="nil"/>
              <w:right w:val="nil"/>
            </w:tcBorders>
            <w:shd w:val="clear" w:color="auto" w:fill="C0C0C0"/>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2</w:t>
            </w:r>
          </w:p>
        </w:tc>
      </w:tr>
      <w:tr w:rsidR="003B3D19" w:rsidRPr="009F4A02" w:rsidTr="00ED0D2D">
        <w:tc>
          <w:tcPr>
            <w:tcW w:w="2991" w:type="dxa"/>
          </w:tcPr>
          <w:p w:rsidR="003B3D19" w:rsidRPr="009F4A02" w:rsidRDefault="003B3D19" w:rsidP="00ED0D2D">
            <w:pPr>
              <w:spacing w:after="0" w:line="240" w:lineRule="auto"/>
              <w:rPr>
                <w:rFonts w:ascii="Calibri" w:eastAsia="Calibri" w:hAnsi="Calibri" w:cs="Times New Roman"/>
                <w:b/>
                <w:bCs/>
                <w:color w:val="000000"/>
              </w:rPr>
            </w:pPr>
            <w:r w:rsidRPr="009F4A02">
              <w:rPr>
                <w:rFonts w:ascii="Calibri" w:eastAsia="Calibri" w:hAnsi="Calibri" w:cs="Times New Roman"/>
                <w:b/>
                <w:bCs/>
                <w:color w:val="000000"/>
              </w:rPr>
              <w:t>AnteilGas + AnteilFernwärme</w:t>
            </w:r>
          </w:p>
        </w:tc>
        <w:tc>
          <w:tcPr>
            <w:tcW w:w="3238" w:type="dxa"/>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Summe &lt;= 100</w:t>
            </w:r>
          </w:p>
        </w:tc>
        <w:tc>
          <w:tcPr>
            <w:tcW w:w="6796" w:type="dxa"/>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Summe der Haushalte mit Gasheizung bzw. Fernwärme darf 100% nicht übersteigen</w:t>
            </w:r>
          </w:p>
        </w:tc>
        <w:tc>
          <w:tcPr>
            <w:tcW w:w="1478" w:type="dxa"/>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2</w:t>
            </w:r>
          </w:p>
        </w:tc>
      </w:tr>
      <w:tr w:rsidR="003B3D19" w:rsidRPr="009F4A02" w:rsidTr="00ED0D2D">
        <w:tc>
          <w:tcPr>
            <w:tcW w:w="2991"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b/>
                <w:bCs/>
                <w:color w:val="000000"/>
              </w:rPr>
            </w:pPr>
            <w:proofErr w:type="spellStart"/>
            <w:r w:rsidRPr="009F4A02">
              <w:rPr>
                <w:rFonts w:ascii="Calibri" w:eastAsia="Calibri" w:hAnsi="Calibri" w:cs="Times New Roman"/>
                <w:b/>
                <w:bCs/>
                <w:color w:val="000000"/>
              </w:rPr>
              <w:t>BrennstoffBhkw</w:t>
            </w:r>
            <w:proofErr w:type="spellEnd"/>
          </w:p>
        </w:tc>
        <w:tc>
          <w:tcPr>
            <w:tcW w:w="3238" w:type="dxa"/>
            <w:tcBorders>
              <w:left w:val="nil"/>
              <w:right w:val="nil"/>
            </w:tcBorders>
            <w:shd w:val="clear" w:color="auto" w:fill="C0C0C0"/>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Undefiniert UND Verbrauch&gt;0</w:t>
            </w:r>
          </w:p>
        </w:tc>
        <w:tc>
          <w:tcPr>
            <w:tcW w:w="6796"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Bitte Energieträger des Blockheizkraftwerkes auswählen!</w:t>
            </w:r>
          </w:p>
        </w:tc>
        <w:tc>
          <w:tcPr>
            <w:tcW w:w="1478" w:type="dxa"/>
            <w:tcBorders>
              <w:left w:val="nil"/>
              <w:right w:val="nil"/>
            </w:tcBorders>
            <w:shd w:val="clear" w:color="auto" w:fill="C0C0C0"/>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2</w:t>
            </w:r>
          </w:p>
        </w:tc>
      </w:tr>
      <w:tr w:rsidR="003B3D19" w:rsidRPr="009F4A02" w:rsidTr="00ED0D2D">
        <w:tc>
          <w:tcPr>
            <w:tcW w:w="2991" w:type="dxa"/>
          </w:tcPr>
          <w:p w:rsidR="003B3D19" w:rsidRPr="009F4A02" w:rsidRDefault="003B3D19" w:rsidP="00ED0D2D">
            <w:pPr>
              <w:spacing w:after="0" w:line="240" w:lineRule="auto"/>
              <w:rPr>
                <w:rFonts w:ascii="Calibri" w:eastAsia="Calibri" w:hAnsi="Calibri" w:cs="Times New Roman"/>
                <w:b/>
                <w:bCs/>
                <w:color w:val="000000"/>
              </w:rPr>
            </w:pPr>
            <w:proofErr w:type="spellStart"/>
            <w:r w:rsidRPr="009F4A02">
              <w:rPr>
                <w:rFonts w:ascii="Calibri" w:eastAsia="Calibri" w:hAnsi="Calibri" w:cs="Times New Roman"/>
                <w:b/>
                <w:bCs/>
                <w:color w:val="000000"/>
              </w:rPr>
              <w:t>EinheitBhkw</w:t>
            </w:r>
            <w:proofErr w:type="spellEnd"/>
          </w:p>
        </w:tc>
        <w:tc>
          <w:tcPr>
            <w:tcW w:w="3238" w:type="dxa"/>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Undefiniert UND Verbrauch&gt;0</w:t>
            </w:r>
          </w:p>
        </w:tc>
        <w:tc>
          <w:tcPr>
            <w:tcW w:w="6796" w:type="dxa"/>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Bitte Einheitsangabe beim Energieträger / Blockheizkraftwerk auswählen!</w:t>
            </w:r>
          </w:p>
        </w:tc>
        <w:tc>
          <w:tcPr>
            <w:tcW w:w="1478" w:type="dxa"/>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2</w:t>
            </w:r>
          </w:p>
        </w:tc>
      </w:tr>
      <w:tr w:rsidR="003B3D19" w:rsidRPr="009F4A02" w:rsidTr="00ED0D2D">
        <w:tc>
          <w:tcPr>
            <w:tcW w:w="2991"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b/>
                <w:bCs/>
                <w:color w:val="000000"/>
              </w:rPr>
            </w:pPr>
            <w:r w:rsidRPr="009F4A02">
              <w:rPr>
                <w:rFonts w:ascii="Calibri" w:eastAsia="Calibri" w:hAnsi="Calibri" w:cs="Times New Roman"/>
                <w:b/>
                <w:bCs/>
                <w:color w:val="000000"/>
              </w:rPr>
              <w:t>Betriebstankstelle</w:t>
            </w:r>
          </w:p>
        </w:tc>
        <w:tc>
          <w:tcPr>
            <w:tcW w:w="3238" w:type="dxa"/>
            <w:tcBorders>
              <w:left w:val="nil"/>
              <w:right w:val="nil"/>
            </w:tcBorders>
            <w:shd w:val="clear" w:color="auto" w:fill="C0C0C0"/>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TreibstoffDiesel=0 ODER („JA“ UND TreibstoffDiesel&gt;0)</w:t>
            </w:r>
          </w:p>
        </w:tc>
        <w:tc>
          <w:tcPr>
            <w:tcW w:w="6796"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Wenn Betriebstankstelle vorhanden, bitte ankreuzen – sonst keine Treibstoffmengen angeben!</w:t>
            </w:r>
          </w:p>
        </w:tc>
        <w:tc>
          <w:tcPr>
            <w:tcW w:w="1478" w:type="dxa"/>
            <w:tcBorders>
              <w:left w:val="nil"/>
              <w:right w:val="nil"/>
            </w:tcBorders>
            <w:shd w:val="clear" w:color="auto" w:fill="C0C0C0"/>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1</w:t>
            </w:r>
          </w:p>
        </w:tc>
      </w:tr>
      <w:tr w:rsidR="003B3D19" w:rsidRPr="009F4A02" w:rsidTr="00ED0D2D">
        <w:tc>
          <w:tcPr>
            <w:tcW w:w="2991" w:type="dxa"/>
          </w:tcPr>
          <w:p w:rsidR="003B3D19" w:rsidRPr="009F4A02" w:rsidRDefault="003B3D19" w:rsidP="00ED0D2D">
            <w:pPr>
              <w:spacing w:after="0" w:line="240" w:lineRule="auto"/>
              <w:rPr>
                <w:rFonts w:ascii="Calibri" w:eastAsia="Calibri" w:hAnsi="Calibri" w:cs="Times New Roman"/>
                <w:b/>
                <w:bCs/>
                <w:color w:val="000000"/>
              </w:rPr>
            </w:pPr>
            <w:r w:rsidRPr="009F4A02">
              <w:rPr>
                <w:rFonts w:ascii="Calibri" w:eastAsia="Calibri" w:hAnsi="Calibri" w:cs="Times New Roman"/>
                <w:b/>
                <w:bCs/>
                <w:color w:val="000000"/>
              </w:rPr>
              <w:t>AnzahlTraktoren</w:t>
            </w:r>
          </w:p>
        </w:tc>
        <w:tc>
          <w:tcPr>
            <w:tcW w:w="3238" w:type="dxa"/>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w:t>
            </w:r>
            <w:proofErr w:type="spellStart"/>
            <w:r w:rsidRPr="009F4A02">
              <w:rPr>
                <w:rFonts w:ascii="Calibri" w:eastAsia="Calibri" w:hAnsi="Calibri" w:cs="Times New Roman"/>
                <w:color w:val="000000"/>
              </w:rPr>
              <w:t>AnzahlPKW+AnzahlLiefer</w:t>
            </w:r>
            <w:proofErr w:type="spellEnd"/>
            <w:r w:rsidRPr="009F4A02">
              <w:rPr>
                <w:rFonts w:ascii="Calibri" w:eastAsia="Calibri" w:hAnsi="Calibri" w:cs="Times New Roman"/>
                <w:color w:val="000000"/>
              </w:rPr>
              <w:t xml:space="preserve">+ </w:t>
            </w:r>
            <w:proofErr w:type="spellStart"/>
            <w:r w:rsidRPr="009F4A02">
              <w:rPr>
                <w:rFonts w:ascii="Calibri" w:eastAsia="Calibri" w:hAnsi="Calibri" w:cs="Times New Roman"/>
                <w:color w:val="000000"/>
              </w:rPr>
              <w:t>AnzahlLKW+AnzahlTraktoren</w:t>
            </w:r>
            <w:proofErr w:type="spellEnd"/>
            <w:r w:rsidRPr="009F4A02">
              <w:rPr>
                <w:rFonts w:ascii="Calibri" w:eastAsia="Calibri" w:hAnsi="Calibri" w:cs="Times New Roman"/>
                <w:color w:val="000000"/>
              </w:rPr>
              <w:t xml:space="preserve">)&lt;= </w:t>
            </w:r>
            <w:proofErr w:type="spellStart"/>
            <w:r w:rsidRPr="009F4A02">
              <w:rPr>
                <w:rFonts w:ascii="Calibri" w:eastAsia="Calibri" w:hAnsi="Calibri" w:cs="Times New Roman"/>
                <w:color w:val="000000"/>
              </w:rPr>
              <w:t>int</w:t>
            </w:r>
            <w:proofErr w:type="spellEnd"/>
            <w:r w:rsidRPr="009F4A02">
              <w:rPr>
                <w:rFonts w:ascii="Calibri" w:eastAsia="Calibri" w:hAnsi="Calibri" w:cs="Times New Roman"/>
                <w:color w:val="000000"/>
              </w:rPr>
              <w:t>(Einwohner/500) + 1</w:t>
            </w:r>
          </w:p>
        </w:tc>
        <w:tc>
          <w:tcPr>
            <w:tcW w:w="6796" w:type="dxa"/>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Bitte Prüfen: Mehr als 1 Fahrzeug Pro 500 Einwohner!</w:t>
            </w:r>
          </w:p>
        </w:tc>
        <w:tc>
          <w:tcPr>
            <w:tcW w:w="1478" w:type="dxa"/>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1</w:t>
            </w:r>
          </w:p>
        </w:tc>
      </w:tr>
      <w:tr w:rsidR="003B3D19" w:rsidRPr="009F4A02" w:rsidTr="00ED0D2D">
        <w:tc>
          <w:tcPr>
            <w:tcW w:w="2991"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b/>
                <w:bCs/>
                <w:color w:val="000000"/>
              </w:rPr>
            </w:pPr>
            <w:r w:rsidRPr="009F4A02">
              <w:rPr>
                <w:rFonts w:ascii="Calibri" w:eastAsia="Calibri" w:hAnsi="Calibri" w:cs="Times New Roman"/>
                <w:b/>
                <w:bCs/>
                <w:color w:val="000000"/>
              </w:rPr>
              <w:t>TreibstoffDiesel</w:t>
            </w:r>
          </w:p>
        </w:tc>
        <w:tc>
          <w:tcPr>
            <w:tcW w:w="3238" w:type="dxa"/>
            <w:tcBorders>
              <w:left w:val="nil"/>
              <w:right w:val="nil"/>
            </w:tcBorders>
            <w:shd w:val="clear" w:color="auto" w:fill="C0C0C0"/>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&gt;0 ODER Betriebstankstelle &lt;&gt; „JA“</w:t>
            </w:r>
          </w:p>
        </w:tc>
        <w:tc>
          <w:tcPr>
            <w:tcW w:w="6796"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Bitte abgegebene Menge Dieselkraftstoff der Betriebstankstelle(n) angeben!</w:t>
            </w:r>
          </w:p>
        </w:tc>
        <w:tc>
          <w:tcPr>
            <w:tcW w:w="1478" w:type="dxa"/>
            <w:tcBorders>
              <w:left w:val="nil"/>
              <w:right w:val="nil"/>
            </w:tcBorders>
            <w:shd w:val="clear" w:color="auto" w:fill="C0C0C0"/>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2</w:t>
            </w:r>
          </w:p>
        </w:tc>
      </w:tr>
      <w:tr w:rsidR="003B3D19" w:rsidRPr="009F4A02" w:rsidTr="00ED0D2D">
        <w:tc>
          <w:tcPr>
            <w:tcW w:w="2991" w:type="dxa"/>
          </w:tcPr>
          <w:p w:rsidR="003B3D19" w:rsidRPr="009F4A02" w:rsidRDefault="003B3D19" w:rsidP="00ED0D2D">
            <w:pPr>
              <w:spacing w:after="0" w:line="240" w:lineRule="auto"/>
              <w:rPr>
                <w:rFonts w:ascii="Calibri" w:eastAsia="Calibri" w:hAnsi="Calibri" w:cs="Times New Roman"/>
                <w:b/>
                <w:bCs/>
                <w:color w:val="000000"/>
              </w:rPr>
            </w:pPr>
            <w:r w:rsidRPr="009F4A02">
              <w:rPr>
                <w:rFonts w:ascii="Calibri" w:eastAsia="Calibri" w:hAnsi="Calibri" w:cs="Times New Roman"/>
                <w:b/>
                <w:bCs/>
                <w:color w:val="000000"/>
              </w:rPr>
              <w:t>TreibstoffBenzin</w:t>
            </w:r>
          </w:p>
        </w:tc>
        <w:tc>
          <w:tcPr>
            <w:tcW w:w="3238" w:type="dxa"/>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TreibstoffBenzin&lt;TreibstoffDiesel</w:t>
            </w:r>
          </w:p>
        </w:tc>
        <w:tc>
          <w:tcPr>
            <w:tcW w:w="6796" w:type="dxa"/>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Bitte prüfen: Abgabe Benzin ist höher als Abgabe Diesel!</w:t>
            </w:r>
          </w:p>
        </w:tc>
        <w:tc>
          <w:tcPr>
            <w:tcW w:w="1478" w:type="dxa"/>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1</w:t>
            </w:r>
          </w:p>
        </w:tc>
      </w:tr>
      <w:tr w:rsidR="003B3D19" w:rsidRPr="009F4A02" w:rsidTr="00ED0D2D">
        <w:tc>
          <w:tcPr>
            <w:tcW w:w="2991"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b/>
                <w:bCs/>
                <w:color w:val="000000"/>
              </w:rPr>
            </w:pPr>
            <w:r w:rsidRPr="009F4A02">
              <w:rPr>
                <w:rFonts w:ascii="Calibri" w:eastAsia="Calibri" w:hAnsi="Calibri" w:cs="Times New Roman"/>
                <w:b/>
                <w:bCs/>
                <w:color w:val="000000"/>
              </w:rPr>
              <w:t>TreibstoffDiesel</w:t>
            </w:r>
          </w:p>
        </w:tc>
        <w:tc>
          <w:tcPr>
            <w:tcW w:w="3238" w:type="dxa"/>
            <w:tcBorders>
              <w:left w:val="nil"/>
              <w:right w:val="nil"/>
            </w:tcBorders>
            <w:shd w:val="clear" w:color="auto" w:fill="C0C0C0"/>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TreibstoffDiesel=0 ODER &gt;10000</w:t>
            </w:r>
          </w:p>
        </w:tc>
        <w:tc>
          <w:tcPr>
            <w:tcW w:w="6796"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Bitte prüfen: Abgabe Diesel weniger als 10.000 Liter pro Jahr!</w:t>
            </w:r>
          </w:p>
        </w:tc>
        <w:tc>
          <w:tcPr>
            <w:tcW w:w="1478" w:type="dxa"/>
            <w:tcBorders>
              <w:left w:val="nil"/>
              <w:right w:val="nil"/>
            </w:tcBorders>
            <w:shd w:val="clear" w:color="auto" w:fill="C0C0C0"/>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1</w:t>
            </w:r>
          </w:p>
        </w:tc>
      </w:tr>
      <w:tr w:rsidR="003B3D19" w:rsidRPr="009F4A02" w:rsidTr="00ED0D2D">
        <w:tc>
          <w:tcPr>
            <w:tcW w:w="2991" w:type="dxa"/>
          </w:tcPr>
          <w:p w:rsidR="003B3D19" w:rsidRPr="009F4A02" w:rsidRDefault="003B3D19" w:rsidP="00ED0D2D">
            <w:pPr>
              <w:spacing w:after="0" w:line="240" w:lineRule="auto"/>
              <w:rPr>
                <w:rFonts w:ascii="Calibri" w:eastAsia="Calibri" w:hAnsi="Calibri" w:cs="Times New Roman"/>
                <w:b/>
                <w:bCs/>
                <w:color w:val="000000"/>
              </w:rPr>
            </w:pPr>
            <w:r w:rsidRPr="009F4A02">
              <w:rPr>
                <w:rFonts w:ascii="Calibri" w:eastAsia="Calibri" w:hAnsi="Calibri" w:cs="Times New Roman"/>
                <w:b/>
                <w:bCs/>
                <w:color w:val="000000"/>
              </w:rPr>
              <w:lastRenderedPageBreak/>
              <w:t>TreibstoffBenzin</w:t>
            </w:r>
          </w:p>
        </w:tc>
        <w:tc>
          <w:tcPr>
            <w:tcW w:w="3238" w:type="dxa"/>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TreibstoffBenzin=0 ODER &gt;10000</w:t>
            </w:r>
          </w:p>
        </w:tc>
        <w:tc>
          <w:tcPr>
            <w:tcW w:w="6796" w:type="dxa"/>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Bitte prüfen: Abgabe Benzin weniger als 10.000 Liter pro Jahr!</w:t>
            </w:r>
          </w:p>
        </w:tc>
        <w:tc>
          <w:tcPr>
            <w:tcW w:w="1478" w:type="dxa"/>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1</w:t>
            </w:r>
          </w:p>
        </w:tc>
      </w:tr>
      <w:tr w:rsidR="003B3D19" w:rsidRPr="009F4A02" w:rsidTr="00ED0D2D">
        <w:tc>
          <w:tcPr>
            <w:tcW w:w="2991"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b/>
                <w:bCs/>
                <w:color w:val="000000"/>
              </w:rPr>
            </w:pPr>
            <w:r w:rsidRPr="009F4A02">
              <w:rPr>
                <w:rFonts w:ascii="Calibri" w:eastAsia="Calibri" w:hAnsi="Calibri" w:cs="Times New Roman"/>
                <w:b/>
                <w:bCs/>
                <w:color w:val="000000"/>
              </w:rPr>
              <w:t>TreibstoffDiesel</w:t>
            </w:r>
          </w:p>
        </w:tc>
        <w:tc>
          <w:tcPr>
            <w:tcW w:w="3238" w:type="dxa"/>
            <w:tcBorders>
              <w:left w:val="nil"/>
              <w:right w:val="nil"/>
            </w:tcBorders>
            <w:shd w:val="clear" w:color="auto" w:fill="C0C0C0"/>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(TreibstoffDiesel + Treibstoffbenzin) &gt; 5000* (</w:t>
            </w:r>
            <w:proofErr w:type="spellStart"/>
            <w:r w:rsidRPr="009F4A02">
              <w:rPr>
                <w:rFonts w:ascii="Calibri" w:eastAsia="Calibri" w:hAnsi="Calibri" w:cs="Times New Roman"/>
                <w:color w:val="000000"/>
              </w:rPr>
              <w:t>AnzahlPKW+AnzahlLiefer</w:t>
            </w:r>
            <w:proofErr w:type="spellEnd"/>
            <w:r w:rsidRPr="009F4A02">
              <w:rPr>
                <w:rFonts w:ascii="Calibri" w:eastAsia="Calibri" w:hAnsi="Calibri" w:cs="Times New Roman"/>
                <w:color w:val="000000"/>
              </w:rPr>
              <w:t xml:space="preserve">+ </w:t>
            </w:r>
            <w:proofErr w:type="spellStart"/>
            <w:r w:rsidRPr="009F4A02">
              <w:rPr>
                <w:rFonts w:ascii="Calibri" w:eastAsia="Calibri" w:hAnsi="Calibri" w:cs="Times New Roman"/>
                <w:color w:val="000000"/>
              </w:rPr>
              <w:t>AnzahlLKW+AnzahlTraktoren</w:t>
            </w:r>
            <w:proofErr w:type="spellEnd"/>
            <w:r w:rsidRPr="009F4A02">
              <w:rPr>
                <w:rFonts w:ascii="Calibri" w:eastAsia="Calibri" w:hAnsi="Calibri" w:cs="Times New Roman"/>
                <w:color w:val="000000"/>
              </w:rPr>
              <w:t>)</w:t>
            </w:r>
          </w:p>
        </w:tc>
        <w:tc>
          <w:tcPr>
            <w:tcW w:w="6796"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Bitte prüfen: Treibstoffabgabe mehr als 5000 Liter pro gemeindeeigenem Fahrzeug!</w:t>
            </w:r>
          </w:p>
        </w:tc>
        <w:tc>
          <w:tcPr>
            <w:tcW w:w="1478" w:type="dxa"/>
            <w:tcBorders>
              <w:left w:val="nil"/>
              <w:right w:val="nil"/>
            </w:tcBorders>
            <w:shd w:val="clear" w:color="auto" w:fill="C0C0C0"/>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1</w:t>
            </w:r>
          </w:p>
        </w:tc>
      </w:tr>
      <w:tr w:rsidR="003B3D19" w:rsidRPr="009F4A02" w:rsidTr="00ED0D2D">
        <w:tc>
          <w:tcPr>
            <w:tcW w:w="2991" w:type="dxa"/>
          </w:tcPr>
          <w:p w:rsidR="003B3D19" w:rsidRPr="009F4A02" w:rsidRDefault="003B3D19" w:rsidP="00ED0D2D">
            <w:pPr>
              <w:spacing w:after="0" w:line="240" w:lineRule="auto"/>
              <w:rPr>
                <w:rFonts w:ascii="Calibri" w:eastAsia="Calibri" w:hAnsi="Calibri" w:cs="Times New Roman"/>
                <w:b/>
                <w:bCs/>
                <w:color w:val="000000"/>
              </w:rPr>
            </w:pPr>
            <w:proofErr w:type="spellStart"/>
            <w:r w:rsidRPr="009F4A02">
              <w:rPr>
                <w:rFonts w:ascii="Calibri" w:eastAsia="Calibri" w:hAnsi="Calibri" w:cs="Times New Roman"/>
                <w:b/>
                <w:bCs/>
                <w:color w:val="000000"/>
              </w:rPr>
              <w:t>SkigebietePistenraupen</w:t>
            </w:r>
            <w:proofErr w:type="spellEnd"/>
          </w:p>
        </w:tc>
        <w:tc>
          <w:tcPr>
            <w:tcW w:w="3238" w:type="dxa"/>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AnzahlPistenraupen=0 ODER („JA“ UND AnzahlPistenraupen &gt;0)</w:t>
            </w:r>
          </w:p>
        </w:tc>
        <w:tc>
          <w:tcPr>
            <w:tcW w:w="6796" w:type="dxa"/>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Wenn Pistenraupen vorhanden, bitte auch ankreuzen, dass ein Skigebiet vorliegt!</w:t>
            </w:r>
          </w:p>
        </w:tc>
        <w:tc>
          <w:tcPr>
            <w:tcW w:w="1478" w:type="dxa"/>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1</w:t>
            </w:r>
          </w:p>
        </w:tc>
      </w:tr>
      <w:tr w:rsidR="003B3D19" w:rsidRPr="009F4A02" w:rsidTr="00ED0D2D">
        <w:tc>
          <w:tcPr>
            <w:tcW w:w="2991"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b/>
                <w:bCs/>
                <w:color w:val="000000"/>
              </w:rPr>
            </w:pPr>
            <w:r w:rsidRPr="009F4A02">
              <w:rPr>
                <w:rFonts w:ascii="Calibri" w:eastAsia="Calibri" w:hAnsi="Calibri" w:cs="Times New Roman"/>
                <w:b/>
                <w:bCs/>
                <w:color w:val="000000"/>
              </w:rPr>
              <w:t>AnzahlPistenraupen</w:t>
            </w:r>
          </w:p>
        </w:tc>
        <w:tc>
          <w:tcPr>
            <w:tcW w:w="3238" w:type="dxa"/>
            <w:tcBorders>
              <w:left w:val="nil"/>
              <w:right w:val="nil"/>
            </w:tcBorders>
            <w:shd w:val="clear" w:color="auto" w:fill="C0C0C0"/>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 xml:space="preserve">&gt;0 ODER </w:t>
            </w:r>
            <w:proofErr w:type="spellStart"/>
            <w:r w:rsidRPr="009F4A02">
              <w:rPr>
                <w:rFonts w:ascii="Calibri" w:eastAsia="Calibri" w:hAnsi="Calibri" w:cs="Times New Roman"/>
                <w:bCs/>
                <w:color w:val="000000"/>
              </w:rPr>
              <w:t>SkigebietePistenraupen</w:t>
            </w:r>
            <w:proofErr w:type="spellEnd"/>
            <w:r w:rsidRPr="009F4A02">
              <w:rPr>
                <w:rFonts w:ascii="Calibri" w:eastAsia="Calibri" w:hAnsi="Calibri" w:cs="Times New Roman"/>
                <w:color w:val="000000"/>
              </w:rPr>
              <w:t xml:space="preserve"> &lt;&gt; „JA“</w:t>
            </w:r>
          </w:p>
        </w:tc>
        <w:tc>
          <w:tcPr>
            <w:tcW w:w="6796"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Bitte Anzahl der Pistenraupen in Ihrem Skigebiet angeben!</w:t>
            </w:r>
          </w:p>
        </w:tc>
        <w:tc>
          <w:tcPr>
            <w:tcW w:w="1478" w:type="dxa"/>
            <w:tcBorders>
              <w:left w:val="nil"/>
              <w:right w:val="nil"/>
            </w:tcBorders>
            <w:shd w:val="clear" w:color="auto" w:fill="C0C0C0"/>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2</w:t>
            </w:r>
          </w:p>
        </w:tc>
      </w:tr>
      <w:tr w:rsidR="003B3D19" w:rsidRPr="009F4A02" w:rsidTr="00ED0D2D">
        <w:tc>
          <w:tcPr>
            <w:tcW w:w="2991" w:type="dxa"/>
          </w:tcPr>
          <w:p w:rsidR="003B3D19" w:rsidRPr="009F4A02" w:rsidRDefault="003B3D19" w:rsidP="00ED0D2D">
            <w:pPr>
              <w:spacing w:after="0" w:line="240" w:lineRule="auto"/>
              <w:rPr>
                <w:rFonts w:ascii="Calibri" w:eastAsia="Calibri" w:hAnsi="Calibri" w:cs="Times New Roman"/>
                <w:b/>
                <w:bCs/>
                <w:color w:val="000000"/>
              </w:rPr>
            </w:pPr>
            <w:r w:rsidRPr="009F4A02">
              <w:rPr>
                <w:rFonts w:ascii="Calibri" w:eastAsia="Calibri" w:hAnsi="Calibri" w:cs="Times New Roman"/>
                <w:b/>
                <w:bCs/>
                <w:color w:val="000000"/>
              </w:rPr>
              <w:t>BetriebsstundenPistenraupen</w:t>
            </w:r>
          </w:p>
        </w:tc>
        <w:tc>
          <w:tcPr>
            <w:tcW w:w="3238" w:type="dxa"/>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&gt;0 ODER AnzahlPistenraupen=0</w:t>
            </w:r>
          </w:p>
        </w:tc>
        <w:tc>
          <w:tcPr>
            <w:tcW w:w="6796" w:type="dxa"/>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Bitte die Zahl der Betriebsstunden aller Pistenraupen angeben!</w:t>
            </w:r>
          </w:p>
        </w:tc>
        <w:tc>
          <w:tcPr>
            <w:tcW w:w="1478" w:type="dxa"/>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2</w:t>
            </w:r>
          </w:p>
        </w:tc>
      </w:tr>
      <w:tr w:rsidR="003B3D19" w:rsidRPr="009F4A02" w:rsidTr="00ED0D2D">
        <w:tc>
          <w:tcPr>
            <w:tcW w:w="2991"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b/>
                <w:bCs/>
                <w:color w:val="000000"/>
              </w:rPr>
            </w:pPr>
            <w:r w:rsidRPr="009F4A02">
              <w:rPr>
                <w:rFonts w:ascii="Calibri" w:eastAsia="Calibri" w:hAnsi="Calibri" w:cs="Times New Roman"/>
                <w:b/>
                <w:bCs/>
                <w:color w:val="000000"/>
              </w:rPr>
              <w:t>BetriebsstundenPistenraupen</w:t>
            </w:r>
          </w:p>
        </w:tc>
        <w:tc>
          <w:tcPr>
            <w:tcW w:w="3238" w:type="dxa"/>
            <w:tcBorders>
              <w:left w:val="nil"/>
              <w:right w:val="nil"/>
            </w:tcBorders>
            <w:shd w:val="clear" w:color="auto" w:fill="C0C0C0"/>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&gt;100*AnzahlPistenraupen UND &lt;1000*AnzahlPistenraupen</w:t>
            </w:r>
          </w:p>
        </w:tc>
        <w:tc>
          <w:tcPr>
            <w:tcW w:w="6796"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Bitte prüfen: weniger als 100 oder mehr als 1000 Betriebsstunden pro Pistenraupe</w:t>
            </w:r>
          </w:p>
        </w:tc>
        <w:tc>
          <w:tcPr>
            <w:tcW w:w="1478" w:type="dxa"/>
            <w:tcBorders>
              <w:left w:val="nil"/>
              <w:right w:val="nil"/>
            </w:tcBorders>
            <w:shd w:val="clear" w:color="auto" w:fill="C0C0C0"/>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1</w:t>
            </w:r>
          </w:p>
        </w:tc>
      </w:tr>
      <w:tr w:rsidR="003B3D19" w:rsidRPr="009F4A02" w:rsidTr="00ED0D2D">
        <w:tc>
          <w:tcPr>
            <w:tcW w:w="2991" w:type="dxa"/>
          </w:tcPr>
          <w:p w:rsidR="003B3D19" w:rsidRPr="009F4A02" w:rsidRDefault="003B3D19" w:rsidP="00ED0D2D">
            <w:pPr>
              <w:spacing w:after="0" w:line="240" w:lineRule="auto"/>
              <w:rPr>
                <w:rFonts w:ascii="Calibri" w:eastAsia="Calibri" w:hAnsi="Calibri" w:cs="Times New Roman"/>
                <w:b/>
                <w:bCs/>
                <w:color w:val="000000"/>
              </w:rPr>
            </w:pPr>
            <w:proofErr w:type="spellStart"/>
            <w:r w:rsidRPr="009F4A02">
              <w:rPr>
                <w:rFonts w:ascii="Calibri" w:eastAsia="Calibri" w:hAnsi="Calibri" w:cs="Times New Roman"/>
                <w:b/>
                <w:bCs/>
                <w:color w:val="000000"/>
              </w:rPr>
              <w:t>Alles_OK</w:t>
            </w:r>
            <w:proofErr w:type="spellEnd"/>
            <w:r w:rsidRPr="009F4A02">
              <w:rPr>
                <w:rFonts w:ascii="Calibri" w:eastAsia="Calibri" w:hAnsi="Calibri" w:cs="Times New Roman"/>
                <w:b/>
                <w:bCs/>
                <w:color w:val="000000"/>
              </w:rPr>
              <w:t xml:space="preserve"> (Folie 4)</w:t>
            </w:r>
          </w:p>
        </w:tc>
        <w:tc>
          <w:tcPr>
            <w:tcW w:w="3238" w:type="dxa"/>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Prüfen, ob irgendeine Änderung angegeben</w:t>
            </w:r>
          </w:p>
        </w:tc>
        <w:tc>
          <w:tcPr>
            <w:tcW w:w="6796" w:type="dxa"/>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Bitte prüfen Sie, ob unsere Daten über Arbeitsstätten in Ihrer Gemeinde korrekt sind – informieren Sie uns über allfällige Änderungen, oder lassen Sie uns wissen, ob alle Daten o.k. sind.</w:t>
            </w:r>
          </w:p>
        </w:tc>
        <w:tc>
          <w:tcPr>
            <w:tcW w:w="1478" w:type="dxa"/>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2</w:t>
            </w:r>
          </w:p>
        </w:tc>
      </w:tr>
      <w:tr w:rsidR="003B3D19" w:rsidRPr="009F4A02" w:rsidTr="00ED0D2D">
        <w:tc>
          <w:tcPr>
            <w:tcW w:w="2991"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b/>
                <w:bCs/>
                <w:color w:val="000000"/>
              </w:rPr>
            </w:pPr>
            <w:r w:rsidRPr="009F4A02">
              <w:rPr>
                <w:rFonts w:ascii="Calibri" w:eastAsia="Calibri" w:hAnsi="Calibri" w:cs="Times New Roman"/>
                <w:b/>
                <w:bCs/>
                <w:color w:val="000000"/>
              </w:rPr>
              <w:t>Neuer Name (Folie 4)</w:t>
            </w:r>
          </w:p>
        </w:tc>
        <w:tc>
          <w:tcPr>
            <w:tcW w:w="3238" w:type="dxa"/>
            <w:tcBorders>
              <w:left w:val="nil"/>
              <w:right w:val="nil"/>
            </w:tcBorders>
            <w:shd w:val="clear" w:color="auto" w:fill="C0C0C0"/>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 xml:space="preserve">=„“ ODER </w:t>
            </w:r>
            <w:proofErr w:type="spellStart"/>
            <w:r w:rsidRPr="009F4A02">
              <w:rPr>
                <w:rFonts w:ascii="Calibri" w:eastAsia="Calibri" w:hAnsi="Calibri" w:cs="Times New Roman"/>
                <w:color w:val="000000"/>
              </w:rPr>
              <w:t>BetriebGeschlossen</w:t>
            </w:r>
            <w:proofErr w:type="spellEnd"/>
            <w:r w:rsidRPr="009F4A02">
              <w:rPr>
                <w:rFonts w:ascii="Calibri" w:eastAsia="Calibri" w:hAnsi="Calibri" w:cs="Times New Roman"/>
                <w:color w:val="000000"/>
              </w:rPr>
              <w:t>=inaktiv</w:t>
            </w:r>
          </w:p>
        </w:tc>
        <w:tc>
          <w:tcPr>
            <w:tcW w:w="6796"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Wenn der Betrieb neu übernommen wurde und _aktiv_ ist, bitte nicht „bitte löschen“ aktivieren!</w:t>
            </w:r>
          </w:p>
        </w:tc>
        <w:tc>
          <w:tcPr>
            <w:tcW w:w="1478" w:type="dxa"/>
            <w:tcBorders>
              <w:left w:val="nil"/>
              <w:right w:val="nil"/>
            </w:tcBorders>
            <w:shd w:val="clear" w:color="auto" w:fill="C0C0C0"/>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1</w:t>
            </w:r>
          </w:p>
        </w:tc>
      </w:tr>
      <w:tr w:rsidR="003B3D19" w:rsidRPr="009F4A02" w:rsidTr="00ED0D2D">
        <w:tc>
          <w:tcPr>
            <w:tcW w:w="2991" w:type="dxa"/>
          </w:tcPr>
          <w:p w:rsidR="003B3D19" w:rsidRPr="009F4A02" w:rsidRDefault="003B3D19" w:rsidP="00ED0D2D">
            <w:pPr>
              <w:spacing w:after="0" w:line="240" w:lineRule="auto"/>
              <w:rPr>
                <w:rFonts w:ascii="Calibri" w:eastAsia="Calibri" w:hAnsi="Calibri" w:cs="Times New Roman"/>
                <w:b/>
                <w:bCs/>
                <w:color w:val="000000"/>
              </w:rPr>
            </w:pPr>
            <w:r w:rsidRPr="009F4A02">
              <w:rPr>
                <w:rFonts w:ascii="Calibri" w:eastAsia="Calibri" w:hAnsi="Calibri" w:cs="Times New Roman"/>
                <w:b/>
                <w:bCs/>
                <w:color w:val="000000"/>
              </w:rPr>
              <w:t>Adresse (Folie 4)</w:t>
            </w:r>
          </w:p>
        </w:tc>
        <w:tc>
          <w:tcPr>
            <w:tcW w:w="3238" w:type="dxa"/>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&lt;&gt; „“</w:t>
            </w:r>
          </w:p>
        </w:tc>
        <w:tc>
          <w:tcPr>
            <w:tcW w:w="6796" w:type="dxa"/>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 xml:space="preserve">Bitte geben Sie für </w:t>
            </w:r>
            <w:proofErr w:type="gramStart"/>
            <w:r w:rsidRPr="009F4A02">
              <w:rPr>
                <w:rFonts w:ascii="Calibri" w:eastAsia="Calibri" w:hAnsi="Calibri" w:cs="Times New Roman"/>
                <w:color w:val="000000"/>
              </w:rPr>
              <w:t>jeden</w:t>
            </w:r>
            <w:proofErr w:type="gramEnd"/>
            <w:r w:rsidRPr="009F4A02">
              <w:rPr>
                <w:rFonts w:ascii="Calibri" w:eastAsia="Calibri" w:hAnsi="Calibri" w:cs="Times New Roman"/>
                <w:color w:val="000000"/>
              </w:rPr>
              <w:t xml:space="preserve"> genannte Arbeitsstätte auch die Adresse an!</w:t>
            </w:r>
          </w:p>
        </w:tc>
        <w:tc>
          <w:tcPr>
            <w:tcW w:w="1478" w:type="dxa"/>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2</w:t>
            </w:r>
          </w:p>
        </w:tc>
      </w:tr>
      <w:tr w:rsidR="003B3D19" w:rsidRPr="009F4A02" w:rsidTr="00ED0D2D">
        <w:tc>
          <w:tcPr>
            <w:tcW w:w="2991"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b/>
                <w:bCs/>
                <w:color w:val="000000"/>
              </w:rPr>
            </w:pPr>
            <w:proofErr w:type="spellStart"/>
            <w:r w:rsidRPr="009F4A02">
              <w:rPr>
                <w:rFonts w:ascii="Calibri" w:eastAsia="Calibri" w:hAnsi="Calibri" w:cs="Times New Roman"/>
                <w:b/>
                <w:bCs/>
                <w:color w:val="000000"/>
              </w:rPr>
              <w:t>VorwNutzung</w:t>
            </w:r>
            <w:proofErr w:type="spellEnd"/>
            <w:r w:rsidRPr="009F4A02">
              <w:rPr>
                <w:rFonts w:ascii="Calibri" w:eastAsia="Calibri" w:hAnsi="Calibri" w:cs="Times New Roman"/>
                <w:b/>
                <w:bCs/>
                <w:color w:val="000000"/>
              </w:rPr>
              <w:t xml:space="preserve"> (Folie 5)</w:t>
            </w:r>
          </w:p>
        </w:tc>
        <w:tc>
          <w:tcPr>
            <w:tcW w:w="3238" w:type="dxa"/>
            <w:tcBorders>
              <w:left w:val="nil"/>
              <w:right w:val="nil"/>
            </w:tcBorders>
            <w:shd w:val="clear" w:color="auto" w:fill="C0C0C0"/>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&lt;&gt; „“</w:t>
            </w:r>
          </w:p>
        </w:tc>
        <w:tc>
          <w:tcPr>
            <w:tcW w:w="6796"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Bitte wählen Sie die „vorwiegende Nutzung“ des betreffenden Gebäudes</w:t>
            </w:r>
          </w:p>
        </w:tc>
        <w:tc>
          <w:tcPr>
            <w:tcW w:w="1478" w:type="dxa"/>
            <w:tcBorders>
              <w:left w:val="nil"/>
              <w:right w:val="nil"/>
            </w:tcBorders>
            <w:shd w:val="clear" w:color="auto" w:fill="C0C0C0"/>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1</w:t>
            </w:r>
          </w:p>
        </w:tc>
      </w:tr>
      <w:tr w:rsidR="003B3D19" w:rsidRPr="009F4A02" w:rsidTr="00ED0D2D">
        <w:tc>
          <w:tcPr>
            <w:tcW w:w="2991" w:type="dxa"/>
          </w:tcPr>
          <w:p w:rsidR="003B3D19" w:rsidRPr="009F4A02" w:rsidRDefault="003B3D19" w:rsidP="00ED0D2D">
            <w:pPr>
              <w:spacing w:after="0" w:line="240" w:lineRule="auto"/>
              <w:rPr>
                <w:rFonts w:ascii="Calibri" w:eastAsia="Calibri" w:hAnsi="Calibri" w:cs="Times New Roman"/>
                <w:b/>
                <w:bCs/>
                <w:color w:val="000000"/>
              </w:rPr>
            </w:pPr>
            <w:r w:rsidRPr="009F4A02">
              <w:rPr>
                <w:rFonts w:ascii="Calibri" w:eastAsia="Calibri" w:hAnsi="Calibri" w:cs="Times New Roman"/>
                <w:b/>
                <w:bCs/>
                <w:color w:val="000000"/>
              </w:rPr>
              <w:t>Adresse (Folie 5)</w:t>
            </w:r>
          </w:p>
        </w:tc>
        <w:tc>
          <w:tcPr>
            <w:tcW w:w="3238" w:type="dxa"/>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&lt;&gt; „“</w:t>
            </w:r>
          </w:p>
        </w:tc>
        <w:tc>
          <w:tcPr>
            <w:tcW w:w="6796" w:type="dxa"/>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 xml:space="preserve">Bitte geben Sie für </w:t>
            </w:r>
            <w:proofErr w:type="gramStart"/>
            <w:r w:rsidRPr="009F4A02">
              <w:rPr>
                <w:rFonts w:ascii="Calibri" w:eastAsia="Calibri" w:hAnsi="Calibri" w:cs="Times New Roman"/>
                <w:color w:val="000000"/>
              </w:rPr>
              <w:t>jeden</w:t>
            </w:r>
            <w:proofErr w:type="gramEnd"/>
            <w:r w:rsidRPr="009F4A02">
              <w:rPr>
                <w:rFonts w:ascii="Calibri" w:eastAsia="Calibri" w:hAnsi="Calibri" w:cs="Times New Roman"/>
                <w:color w:val="000000"/>
              </w:rPr>
              <w:t xml:space="preserve"> genannte Arbeitsstätte auch die Adresse an!</w:t>
            </w:r>
          </w:p>
        </w:tc>
        <w:tc>
          <w:tcPr>
            <w:tcW w:w="1478" w:type="dxa"/>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2</w:t>
            </w:r>
          </w:p>
        </w:tc>
      </w:tr>
      <w:tr w:rsidR="003B3D19" w:rsidRPr="009F4A02" w:rsidTr="00ED0D2D">
        <w:tc>
          <w:tcPr>
            <w:tcW w:w="2991"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b/>
                <w:bCs/>
                <w:color w:val="000000"/>
              </w:rPr>
            </w:pPr>
            <w:r w:rsidRPr="009F4A02">
              <w:rPr>
                <w:rFonts w:ascii="Calibri" w:eastAsia="Calibri" w:hAnsi="Calibri" w:cs="Times New Roman"/>
                <w:b/>
                <w:bCs/>
                <w:color w:val="000000"/>
              </w:rPr>
              <w:t>Kosten (Folie 5)</w:t>
            </w:r>
          </w:p>
        </w:tc>
        <w:tc>
          <w:tcPr>
            <w:tcW w:w="3238" w:type="dxa"/>
            <w:tcBorders>
              <w:left w:val="nil"/>
              <w:right w:val="nil"/>
            </w:tcBorders>
            <w:shd w:val="clear" w:color="auto" w:fill="C0C0C0"/>
          </w:tcPr>
          <w:p w:rsidR="003B3D19" w:rsidRPr="009F4A02" w:rsidRDefault="003B3D19" w:rsidP="00ED0D2D">
            <w:pPr>
              <w:spacing w:after="0" w:line="240" w:lineRule="auto"/>
              <w:ind w:left="317" w:hanging="283"/>
              <w:rPr>
                <w:rFonts w:ascii="Calibri" w:eastAsia="Calibri" w:hAnsi="Calibri" w:cs="Times New Roman"/>
                <w:color w:val="000000"/>
              </w:rPr>
            </w:pPr>
            <w:r w:rsidRPr="009F4A02">
              <w:rPr>
                <w:rFonts w:ascii="Calibri" w:eastAsia="Calibri" w:hAnsi="Calibri" w:cs="Times New Roman"/>
                <w:color w:val="000000"/>
              </w:rPr>
              <w:t xml:space="preserve">&lt;KOMPLEXE DEFINITION </w:t>
            </w:r>
            <w:r>
              <w:rPr>
                <w:rFonts w:ascii="Calibri" w:eastAsia="Calibri" w:hAnsi="Calibri" w:cs="Times New Roman"/>
                <w:color w:val="000000"/>
              </w:rPr>
              <w:t xml:space="preserve">– </w:t>
            </w:r>
            <w:r>
              <w:rPr>
                <w:rFonts w:ascii="Calibri" w:eastAsia="Calibri" w:hAnsi="Calibri" w:cs="Times New Roman"/>
                <w:color w:val="000000"/>
              </w:rPr>
              <w:br/>
              <w:t>siehe Tab. A2</w:t>
            </w:r>
            <w:r w:rsidRPr="009F4A02">
              <w:rPr>
                <w:rFonts w:ascii="Calibri" w:eastAsia="Calibri" w:hAnsi="Calibri" w:cs="Times New Roman"/>
                <w:color w:val="000000"/>
              </w:rPr>
              <w:t>&gt;</w:t>
            </w:r>
          </w:p>
        </w:tc>
        <w:tc>
          <w:tcPr>
            <w:tcW w:w="6796" w:type="dxa"/>
            <w:tcBorders>
              <w:left w:val="nil"/>
              <w:right w:val="nil"/>
            </w:tcBorders>
            <w:shd w:val="clear" w:color="auto" w:fill="C0C0C0"/>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 xml:space="preserve">Bitte prüfen Sie Heizmaterial/Menge/Einheit/Kosten: Kosten pro </w:t>
            </w:r>
            <w:proofErr w:type="spellStart"/>
            <w:r w:rsidRPr="009F4A02">
              <w:rPr>
                <w:rFonts w:ascii="Calibri" w:eastAsia="Calibri" w:hAnsi="Calibri" w:cs="Times New Roman"/>
                <w:color w:val="000000"/>
              </w:rPr>
              <w:t>kWh</w:t>
            </w:r>
            <w:proofErr w:type="spellEnd"/>
            <w:r w:rsidRPr="009F4A02">
              <w:rPr>
                <w:rFonts w:ascii="Calibri" w:eastAsia="Calibri" w:hAnsi="Calibri" w:cs="Times New Roman"/>
                <w:color w:val="000000"/>
              </w:rPr>
              <w:t xml:space="preserve"> Energieträger sind ungewöhnlich!</w:t>
            </w:r>
          </w:p>
        </w:tc>
        <w:tc>
          <w:tcPr>
            <w:tcW w:w="1478" w:type="dxa"/>
            <w:tcBorders>
              <w:left w:val="nil"/>
              <w:right w:val="nil"/>
            </w:tcBorders>
            <w:shd w:val="clear" w:color="auto" w:fill="C0C0C0"/>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1</w:t>
            </w:r>
          </w:p>
        </w:tc>
      </w:tr>
      <w:tr w:rsidR="003B3D19" w:rsidRPr="009F4A02" w:rsidTr="00ED0D2D">
        <w:tc>
          <w:tcPr>
            <w:tcW w:w="2991" w:type="dxa"/>
          </w:tcPr>
          <w:p w:rsidR="003B3D19" w:rsidRPr="009F4A02" w:rsidRDefault="003B3D19" w:rsidP="00ED0D2D">
            <w:pPr>
              <w:spacing w:after="0" w:line="240" w:lineRule="auto"/>
              <w:rPr>
                <w:rFonts w:ascii="Calibri" w:eastAsia="Calibri" w:hAnsi="Calibri" w:cs="Times New Roman"/>
                <w:b/>
                <w:bCs/>
                <w:color w:val="000000"/>
              </w:rPr>
            </w:pPr>
            <w:r w:rsidRPr="009F4A02">
              <w:rPr>
                <w:rFonts w:ascii="Calibri" w:eastAsia="Calibri" w:hAnsi="Calibri" w:cs="Times New Roman"/>
                <w:b/>
                <w:bCs/>
                <w:color w:val="000000"/>
              </w:rPr>
              <w:t>Personenzahl (Folie 5)</w:t>
            </w:r>
          </w:p>
        </w:tc>
        <w:tc>
          <w:tcPr>
            <w:tcW w:w="3238" w:type="dxa"/>
          </w:tcPr>
          <w:p w:rsidR="003B3D19" w:rsidRPr="009F4A02" w:rsidRDefault="003B3D19" w:rsidP="00ED0D2D">
            <w:pPr>
              <w:spacing w:after="0" w:line="240" w:lineRule="auto"/>
              <w:ind w:left="317" w:hanging="283"/>
              <w:rPr>
                <w:rFonts w:ascii="Calibri" w:eastAsia="Calibri" w:hAnsi="Calibri" w:cs="Times New Roman"/>
                <w:color w:val="000000"/>
              </w:rPr>
            </w:pPr>
            <w:r>
              <w:rPr>
                <w:rFonts w:ascii="Calibri" w:eastAsia="Calibri" w:hAnsi="Calibri" w:cs="Times New Roman"/>
                <w:color w:val="000000"/>
              </w:rPr>
              <w:t>&lt;KOMPLEXE DEFINITION</w:t>
            </w:r>
            <w:r w:rsidRPr="009F4A02">
              <w:rPr>
                <w:rFonts w:ascii="Calibri" w:eastAsia="Calibri" w:hAnsi="Calibri" w:cs="Times New Roman"/>
                <w:color w:val="000000"/>
              </w:rPr>
              <w:t xml:space="preserve"> </w:t>
            </w:r>
            <w:r>
              <w:rPr>
                <w:rFonts w:ascii="Calibri" w:eastAsia="Calibri" w:hAnsi="Calibri" w:cs="Times New Roman"/>
                <w:color w:val="000000"/>
              </w:rPr>
              <w:t xml:space="preserve">– </w:t>
            </w:r>
            <w:r>
              <w:rPr>
                <w:rFonts w:ascii="Calibri" w:eastAsia="Calibri" w:hAnsi="Calibri" w:cs="Times New Roman"/>
                <w:color w:val="000000"/>
              </w:rPr>
              <w:br/>
              <w:t>siehe Tab. A2</w:t>
            </w:r>
            <w:r w:rsidRPr="009F4A02">
              <w:rPr>
                <w:rFonts w:ascii="Calibri" w:eastAsia="Calibri" w:hAnsi="Calibri" w:cs="Times New Roman"/>
                <w:color w:val="000000"/>
              </w:rPr>
              <w:t>&gt;</w:t>
            </w:r>
          </w:p>
        </w:tc>
        <w:tc>
          <w:tcPr>
            <w:tcW w:w="6796" w:type="dxa"/>
          </w:tcPr>
          <w:p w:rsidR="003B3D19" w:rsidRPr="009F4A02" w:rsidRDefault="003B3D19" w:rsidP="00ED0D2D">
            <w:pPr>
              <w:spacing w:after="0" w:line="240" w:lineRule="auto"/>
              <w:rPr>
                <w:rFonts w:ascii="Calibri" w:eastAsia="Calibri" w:hAnsi="Calibri" w:cs="Times New Roman"/>
                <w:color w:val="000000"/>
              </w:rPr>
            </w:pPr>
            <w:r w:rsidRPr="009F4A02">
              <w:rPr>
                <w:rFonts w:ascii="Calibri" w:eastAsia="Calibri" w:hAnsi="Calibri" w:cs="Times New Roman"/>
                <w:color w:val="000000"/>
              </w:rPr>
              <w:t xml:space="preserve">Bitte prüfen Sie Heizmaterial/Menge/Einheit/Personenanzahl: Energieeinsatz in </w:t>
            </w:r>
            <w:proofErr w:type="spellStart"/>
            <w:r w:rsidRPr="009F4A02">
              <w:rPr>
                <w:rFonts w:ascii="Calibri" w:eastAsia="Calibri" w:hAnsi="Calibri" w:cs="Times New Roman"/>
                <w:color w:val="000000"/>
              </w:rPr>
              <w:t>kWh</w:t>
            </w:r>
            <w:proofErr w:type="spellEnd"/>
            <w:r w:rsidRPr="009F4A02">
              <w:rPr>
                <w:rFonts w:ascii="Calibri" w:eastAsia="Calibri" w:hAnsi="Calibri" w:cs="Times New Roman"/>
                <w:color w:val="000000"/>
              </w:rPr>
              <w:t xml:space="preserve"> pro Person ist ungewöhnlich!</w:t>
            </w:r>
          </w:p>
        </w:tc>
        <w:tc>
          <w:tcPr>
            <w:tcW w:w="1478" w:type="dxa"/>
          </w:tcPr>
          <w:p w:rsidR="003B3D19" w:rsidRPr="009F4A02" w:rsidRDefault="003B3D19" w:rsidP="00ED0D2D">
            <w:pPr>
              <w:spacing w:after="0" w:line="240" w:lineRule="auto"/>
              <w:jc w:val="center"/>
              <w:rPr>
                <w:rFonts w:ascii="Calibri" w:eastAsia="Calibri" w:hAnsi="Calibri" w:cs="Times New Roman"/>
                <w:color w:val="000000"/>
              </w:rPr>
            </w:pPr>
            <w:r w:rsidRPr="009F4A02">
              <w:rPr>
                <w:rFonts w:ascii="Calibri" w:eastAsia="Calibri" w:hAnsi="Calibri" w:cs="Times New Roman"/>
                <w:color w:val="000000"/>
              </w:rPr>
              <w:t>1</w:t>
            </w:r>
          </w:p>
        </w:tc>
      </w:tr>
    </w:tbl>
    <w:p w:rsidR="003B3D19" w:rsidRDefault="003B3D19" w:rsidP="003B3D19">
      <w:pPr>
        <w:ind w:left="284" w:hanging="284"/>
        <w:rPr>
          <w:rFonts w:ascii="Calibri" w:eastAsia="Calibri" w:hAnsi="Calibri" w:cs="Times New Roman"/>
        </w:rPr>
      </w:pPr>
      <w:r>
        <w:rPr>
          <w:rFonts w:ascii="Calibri" w:eastAsia="Calibri" w:hAnsi="Calibri" w:cs="Times New Roman"/>
        </w:rPr>
        <w:t>*) Kategorie:</w:t>
      </w:r>
      <w:r>
        <w:rPr>
          <w:rFonts w:ascii="Calibri" w:eastAsia="Calibri" w:hAnsi="Calibri" w:cs="Times New Roman"/>
        </w:rPr>
        <w:br/>
        <w:t>3: Speichern/Abgabe nicht erlaubt (nur Zwischenspeichern)</w:t>
      </w:r>
      <w:r>
        <w:rPr>
          <w:rFonts w:ascii="Calibri" w:eastAsia="Calibri" w:hAnsi="Calibri" w:cs="Times New Roman"/>
        </w:rPr>
        <w:br/>
        <w:t>2: Speichern/Abgabe möglich, aber nicht gültig (Fehler, evtl. kann Berechnung nicht durchgeführt werden)</w:t>
      </w:r>
      <w:r>
        <w:rPr>
          <w:rFonts w:ascii="Calibri" w:eastAsia="Calibri" w:hAnsi="Calibri" w:cs="Times New Roman"/>
        </w:rPr>
        <w:br/>
        <w:t>1: Datenfehler/Eingabefehler</w:t>
      </w:r>
      <w:r w:rsidRPr="000A71CA">
        <w:rPr>
          <w:rFonts w:ascii="Calibri" w:eastAsia="Calibri" w:hAnsi="Calibri" w:cs="Times New Roman"/>
        </w:rPr>
        <w:t xml:space="preserve"> </w:t>
      </w:r>
      <w:r>
        <w:rPr>
          <w:rFonts w:ascii="Calibri" w:eastAsia="Calibri" w:hAnsi="Calibri" w:cs="Times New Roman"/>
        </w:rPr>
        <w:t>denkbar, unter bestimmten Bedingungen können die Angaben aber auch korrekt sein</w:t>
      </w:r>
    </w:p>
    <w:p w:rsidR="003B3D19" w:rsidRDefault="003B3D19" w:rsidP="003B3D19">
      <w:pPr>
        <w:rPr>
          <w:rFonts w:ascii="Calibri" w:eastAsia="Calibri" w:hAnsi="Calibri" w:cs="Times New Roman"/>
        </w:rPr>
      </w:pPr>
      <w:r>
        <w:rPr>
          <w:rFonts w:ascii="Calibri" w:eastAsia="Calibri" w:hAnsi="Calibri" w:cs="Times New Roman"/>
        </w:rPr>
        <w:br w:type="page"/>
      </w:r>
      <w:r>
        <w:rPr>
          <w:rFonts w:ascii="Calibri" w:eastAsia="Calibri" w:hAnsi="Calibri" w:cs="Times New Roman"/>
        </w:rPr>
        <w:lastRenderedPageBreak/>
        <w:t xml:space="preserve">Die Ermittlung von spezifischen Heizkosten und spezifischem Energieeinsatz pro Person („KOMPLEXE DEFINITIONEN“) erfordert die Berechnung des Energieeinsatzes in </w:t>
      </w:r>
      <w:proofErr w:type="spellStart"/>
      <w:r>
        <w:rPr>
          <w:rFonts w:ascii="Calibri" w:eastAsia="Calibri" w:hAnsi="Calibri" w:cs="Times New Roman"/>
        </w:rPr>
        <w:t>kWh</w:t>
      </w:r>
      <w:proofErr w:type="spellEnd"/>
      <w:r>
        <w:rPr>
          <w:rFonts w:ascii="Calibri" w:eastAsia="Calibri" w:hAnsi="Calibri" w:cs="Times New Roman"/>
        </w:rPr>
        <w:t xml:space="preserve">. Dabei ist der angegebene Energieeinsatz je nach Brennstoff mit folgendem Wert zu multiplizieren, um den Energieeinsatz in der „Zieleinheit“ </w:t>
      </w:r>
      <w:proofErr w:type="spellStart"/>
      <w:r>
        <w:rPr>
          <w:rFonts w:ascii="Calibri" w:eastAsia="Calibri" w:hAnsi="Calibri" w:cs="Times New Roman"/>
        </w:rPr>
        <w:t>kWh</w:t>
      </w:r>
      <w:proofErr w:type="spellEnd"/>
      <w:r>
        <w:rPr>
          <w:rFonts w:ascii="Calibri" w:eastAsia="Calibri" w:hAnsi="Calibri" w:cs="Times New Roman"/>
        </w:rPr>
        <w:t xml:space="preserve"> zu erhalten:</w:t>
      </w:r>
    </w:p>
    <w:p w:rsidR="003B3D19" w:rsidRDefault="003B3D19" w:rsidP="003B3D19">
      <w:pPr>
        <w:rPr>
          <w:rFonts w:ascii="Calibri" w:eastAsia="Calibri" w:hAnsi="Calibri" w:cs="Times New Roman"/>
        </w:rPr>
      </w:pPr>
      <w:r>
        <w:rPr>
          <w:rFonts w:ascii="Calibri" w:eastAsia="Calibri" w:hAnsi="Calibri" w:cs="Times New Roman"/>
        </w:rPr>
        <w:t>Tabelle A2: Umrechnungsfaktoren</w:t>
      </w:r>
    </w:p>
    <w:tbl>
      <w:tblPr>
        <w:tblW w:w="12943" w:type="dxa"/>
        <w:tblBorders>
          <w:top w:val="single" w:sz="8" w:space="0" w:color="000000"/>
          <w:bottom w:val="single" w:sz="8" w:space="0" w:color="000000"/>
        </w:tblBorders>
        <w:tblLook w:val="04A0"/>
      </w:tblPr>
      <w:tblGrid>
        <w:gridCol w:w="1794"/>
        <w:gridCol w:w="2231"/>
        <w:gridCol w:w="2230"/>
        <w:gridCol w:w="2229"/>
        <w:gridCol w:w="2229"/>
        <w:gridCol w:w="2230"/>
      </w:tblGrid>
      <w:tr w:rsidR="003B3D19" w:rsidRPr="00E954C1" w:rsidTr="00ED0D2D">
        <w:tc>
          <w:tcPr>
            <w:tcW w:w="1668" w:type="dxa"/>
            <w:tcBorders>
              <w:top w:val="single" w:sz="8" w:space="0" w:color="000000"/>
              <w:left w:val="nil"/>
              <w:bottom w:val="single" w:sz="8" w:space="0" w:color="000000"/>
              <w:right w:val="nil"/>
            </w:tcBorders>
          </w:tcPr>
          <w:p w:rsidR="003B3D19" w:rsidRPr="00E954C1" w:rsidRDefault="003B3D19" w:rsidP="00ED0D2D">
            <w:pPr>
              <w:spacing w:after="0" w:line="240" w:lineRule="auto"/>
              <w:rPr>
                <w:rFonts w:ascii="Calibri" w:eastAsia="Calibri" w:hAnsi="Calibri" w:cs="Times New Roman"/>
                <w:b/>
                <w:bCs/>
                <w:color w:val="000000"/>
                <w:sz w:val="28"/>
                <w:szCs w:val="28"/>
              </w:rPr>
            </w:pPr>
            <w:r w:rsidRPr="00E954C1">
              <w:rPr>
                <w:rFonts w:ascii="Calibri" w:eastAsia="Calibri" w:hAnsi="Calibri" w:cs="Times New Roman"/>
                <w:b/>
                <w:bCs/>
                <w:color w:val="000000"/>
                <w:sz w:val="28"/>
                <w:szCs w:val="28"/>
              </w:rPr>
              <w:t>Energieträger</w:t>
            </w:r>
          </w:p>
        </w:tc>
        <w:tc>
          <w:tcPr>
            <w:tcW w:w="2255" w:type="dxa"/>
            <w:tcBorders>
              <w:top w:val="single" w:sz="8" w:space="0" w:color="000000"/>
              <w:left w:val="nil"/>
              <w:bottom w:val="single" w:sz="8" w:space="0" w:color="000000"/>
              <w:right w:val="nil"/>
            </w:tcBorders>
          </w:tcPr>
          <w:p w:rsidR="003B3D19" w:rsidRPr="00E954C1" w:rsidRDefault="003B3D19" w:rsidP="00ED0D2D">
            <w:pPr>
              <w:spacing w:after="0" w:line="240" w:lineRule="auto"/>
              <w:jc w:val="center"/>
              <w:rPr>
                <w:rFonts w:ascii="Calibri" w:eastAsia="Calibri" w:hAnsi="Calibri" w:cs="Times New Roman"/>
                <w:b/>
                <w:bCs/>
                <w:color w:val="000000"/>
                <w:sz w:val="28"/>
                <w:szCs w:val="28"/>
              </w:rPr>
            </w:pPr>
            <w:r w:rsidRPr="00E954C1">
              <w:rPr>
                <w:rFonts w:ascii="Calibri" w:eastAsia="Calibri" w:hAnsi="Calibri" w:cs="Times New Roman"/>
                <w:b/>
                <w:bCs/>
                <w:color w:val="000000"/>
                <w:sz w:val="28"/>
                <w:szCs w:val="28"/>
              </w:rPr>
              <w:t>kg</w:t>
            </w:r>
          </w:p>
        </w:tc>
        <w:tc>
          <w:tcPr>
            <w:tcW w:w="2255" w:type="dxa"/>
            <w:tcBorders>
              <w:top w:val="single" w:sz="8" w:space="0" w:color="000000"/>
              <w:left w:val="nil"/>
              <w:bottom w:val="single" w:sz="8" w:space="0" w:color="000000"/>
              <w:right w:val="nil"/>
            </w:tcBorders>
          </w:tcPr>
          <w:p w:rsidR="003B3D19" w:rsidRPr="00E954C1" w:rsidRDefault="003B3D19" w:rsidP="00ED0D2D">
            <w:pPr>
              <w:spacing w:after="0" w:line="240" w:lineRule="auto"/>
              <w:jc w:val="center"/>
              <w:rPr>
                <w:rFonts w:ascii="Calibri" w:eastAsia="Calibri" w:hAnsi="Calibri" w:cs="Times New Roman"/>
                <w:b/>
                <w:bCs/>
                <w:color w:val="000000"/>
                <w:sz w:val="28"/>
                <w:szCs w:val="28"/>
              </w:rPr>
            </w:pPr>
            <w:r w:rsidRPr="00E954C1">
              <w:rPr>
                <w:rFonts w:ascii="Calibri" w:eastAsia="Calibri" w:hAnsi="Calibri" w:cs="Times New Roman"/>
                <w:b/>
                <w:bCs/>
                <w:color w:val="000000"/>
                <w:sz w:val="28"/>
                <w:szCs w:val="28"/>
              </w:rPr>
              <w:t>t</w:t>
            </w:r>
          </w:p>
        </w:tc>
        <w:tc>
          <w:tcPr>
            <w:tcW w:w="2255" w:type="dxa"/>
            <w:tcBorders>
              <w:top w:val="single" w:sz="8" w:space="0" w:color="000000"/>
              <w:left w:val="nil"/>
              <w:bottom w:val="single" w:sz="8" w:space="0" w:color="000000"/>
              <w:right w:val="nil"/>
            </w:tcBorders>
          </w:tcPr>
          <w:p w:rsidR="003B3D19" w:rsidRPr="00E954C1" w:rsidRDefault="003B3D19" w:rsidP="00ED0D2D">
            <w:pPr>
              <w:spacing w:after="0" w:line="240" w:lineRule="auto"/>
              <w:jc w:val="center"/>
              <w:rPr>
                <w:rFonts w:ascii="Calibri" w:eastAsia="Calibri" w:hAnsi="Calibri" w:cs="Times New Roman"/>
                <w:b/>
                <w:bCs/>
                <w:color w:val="000000"/>
                <w:sz w:val="28"/>
                <w:szCs w:val="28"/>
              </w:rPr>
            </w:pPr>
            <w:r w:rsidRPr="00E954C1">
              <w:rPr>
                <w:rFonts w:ascii="Calibri" w:eastAsia="Calibri" w:hAnsi="Calibri" w:cs="Times New Roman"/>
                <w:b/>
                <w:bCs/>
                <w:color w:val="000000"/>
                <w:sz w:val="28"/>
                <w:szCs w:val="28"/>
              </w:rPr>
              <w:t>l</w:t>
            </w:r>
          </w:p>
        </w:tc>
        <w:tc>
          <w:tcPr>
            <w:tcW w:w="2255" w:type="dxa"/>
            <w:tcBorders>
              <w:top w:val="single" w:sz="8" w:space="0" w:color="000000"/>
              <w:left w:val="nil"/>
              <w:bottom w:val="single" w:sz="8" w:space="0" w:color="000000"/>
              <w:right w:val="nil"/>
            </w:tcBorders>
          </w:tcPr>
          <w:p w:rsidR="003B3D19" w:rsidRPr="00E954C1" w:rsidRDefault="003B3D19" w:rsidP="00ED0D2D">
            <w:pPr>
              <w:spacing w:after="0" w:line="240" w:lineRule="auto"/>
              <w:jc w:val="center"/>
              <w:rPr>
                <w:rFonts w:ascii="Calibri" w:eastAsia="Calibri" w:hAnsi="Calibri" w:cs="Times New Roman"/>
                <w:b/>
                <w:bCs/>
                <w:color w:val="000000"/>
                <w:sz w:val="28"/>
                <w:szCs w:val="28"/>
              </w:rPr>
            </w:pPr>
            <w:r w:rsidRPr="00E954C1">
              <w:rPr>
                <w:rFonts w:ascii="Calibri" w:eastAsia="Calibri" w:hAnsi="Calibri" w:cs="Times New Roman"/>
                <w:b/>
                <w:bCs/>
                <w:color w:val="000000"/>
                <w:sz w:val="28"/>
                <w:szCs w:val="28"/>
              </w:rPr>
              <w:t>m³</w:t>
            </w:r>
          </w:p>
        </w:tc>
        <w:tc>
          <w:tcPr>
            <w:tcW w:w="2255" w:type="dxa"/>
            <w:tcBorders>
              <w:top w:val="single" w:sz="8" w:space="0" w:color="000000"/>
              <w:left w:val="nil"/>
              <w:bottom w:val="single" w:sz="8" w:space="0" w:color="000000"/>
              <w:right w:val="nil"/>
            </w:tcBorders>
          </w:tcPr>
          <w:p w:rsidR="003B3D19" w:rsidRPr="00E954C1" w:rsidRDefault="003B3D19" w:rsidP="00ED0D2D">
            <w:pPr>
              <w:spacing w:after="0" w:line="240" w:lineRule="auto"/>
              <w:jc w:val="center"/>
              <w:rPr>
                <w:rFonts w:ascii="Calibri" w:eastAsia="Calibri" w:hAnsi="Calibri" w:cs="Times New Roman"/>
                <w:b/>
                <w:bCs/>
                <w:color w:val="000000"/>
                <w:sz w:val="28"/>
                <w:szCs w:val="28"/>
              </w:rPr>
            </w:pPr>
            <w:proofErr w:type="spellStart"/>
            <w:r w:rsidRPr="00E954C1">
              <w:rPr>
                <w:rFonts w:ascii="Calibri" w:eastAsia="Calibri" w:hAnsi="Calibri" w:cs="Times New Roman"/>
                <w:b/>
                <w:bCs/>
                <w:color w:val="000000"/>
                <w:sz w:val="28"/>
                <w:szCs w:val="28"/>
              </w:rPr>
              <w:t>kWh</w:t>
            </w:r>
            <w:proofErr w:type="spellEnd"/>
          </w:p>
        </w:tc>
      </w:tr>
      <w:tr w:rsidR="003B3D19" w:rsidRPr="00E954C1" w:rsidTr="00ED0D2D">
        <w:tc>
          <w:tcPr>
            <w:tcW w:w="1668" w:type="dxa"/>
            <w:tcBorders>
              <w:left w:val="nil"/>
              <w:right w:val="nil"/>
            </w:tcBorders>
            <w:shd w:val="clear" w:color="auto" w:fill="C0C0C0"/>
          </w:tcPr>
          <w:p w:rsidR="003B3D19" w:rsidRPr="00E954C1" w:rsidRDefault="003B3D19" w:rsidP="00ED0D2D">
            <w:pPr>
              <w:rPr>
                <w:rFonts w:ascii="Calibri" w:eastAsia="Calibri" w:hAnsi="Calibri" w:cs="Times New Roman"/>
                <w:b/>
                <w:bCs/>
                <w:color w:val="000000"/>
              </w:rPr>
            </w:pPr>
            <w:r w:rsidRPr="00E954C1">
              <w:rPr>
                <w:rFonts w:ascii="Calibri" w:eastAsia="Calibri" w:hAnsi="Calibri" w:cs="Times New Roman"/>
                <w:b/>
                <w:bCs/>
                <w:color w:val="000000"/>
              </w:rPr>
              <w:t>an Fernheizwerk angeschlossen</w:t>
            </w:r>
          </w:p>
        </w:tc>
        <w:tc>
          <w:tcPr>
            <w:tcW w:w="2255" w:type="dxa"/>
            <w:tcBorders>
              <w:left w:val="nil"/>
              <w:right w:val="nil"/>
            </w:tcBorders>
            <w:shd w:val="clear" w:color="auto" w:fill="C0C0C0"/>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w:t>
            </w:r>
          </w:p>
        </w:tc>
        <w:tc>
          <w:tcPr>
            <w:tcW w:w="2255" w:type="dxa"/>
            <w:tcBorders>
              <w:left w:val="nil"/>
              <w:right w:val="nil"/>
            </w:tcBorders>
            <w:shd w:val="clear" w:color="auto" w:fill="C0C0C0"/>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w:t>
            </w:r>
          </w:p>
        </w:tc>
        <w:tc>
          <w:tcPr>
            <w:tcW w:w="2255" w:type="dxa"/>
            <w:tcBorders>
              <w:left w:val="nil"/>
              <w:right w:val="nil"/>
            </w:tcBorders>
            <w:shd w:val="clear" w:color="auto" w:fill="C0C0C0"/>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w:t>
            </w:r>
          </w:p>
        </w:tc>
        <w:tc>
          <w:tcPr>
            <w:tcW w:w="2255" w:type="dxa"/>
            <w:tcBorders>
              <w:left w:val="nil"/>
              <w:right w:val="nil"/>
            </w:tcBorders>
            <w:shd w:val="clear" w:color="auto" w:fill="C0C0C0"/>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w:t>
            </w:r>
          </w:p>
        </w:tc>
        <w:tc>
          <w:tcPr>
            <w:tcW w:w="2255" w:type="dxa"/>
            <w:tcBorders>
              <w:left w:val="nil"/>
              <w:right w:val="nil"/>
            </w:tcBorders>
            <w:shd w:val="clear" w:color="auto" w:fill="C0C0C0"/>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1</w:t>
            </w:r>
          </w:p>
        </w:tc>
      </w:tr>
      <w:tr w:rsidR="003B3D19" w:rsidRPr="00E954C1" w:rsidTr="00ED0D2D">
        <w:tc>
          <w:tcPr>
            <w:tcW w:w="1668" w:type="dxa"/>
          </w:tcPr>
          <w:p w:rsidR="003B3D19" w:rsidRPr="00E954C1" w:rsidRDefault="003B3D19" w:rsidP="00ED0D2D">
            <w:pPr>
              <w:rPr>
                <w:rFonts w:ascii="Calibri" w:eastAsia="Calibri" w:hAnsi="Calibri" w:cs="Times New Roman"/>
                <w:b/>
                <w:bCs/>
                <w:color w:val="000000"/>
              </w:rPr>
            </w:pPr>
            <w:r w:rsidRPr="00E954C1">
              <w:rPr>
                <w:rFonts w:ascii="Calibri" w:eastAsia="Calibri" w:hAnsi="Calibri" w:cs="Times New Roman"/>
                <w:b/>
                <w:bCs/>
                <w:color w:val="000000"/>
              </w:rPr>
              <w:t>Heizkontrakt</w:t>
            </w:r>
          </w:p>
        </w:tc>
        <w:tc>
          <w:tcPr>
            <w:tcW w:w="2255" w:type="dxa"/>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w:t>
            </w:r>
          </w:p>
        </w:tc>
        <w:tc>
          <w:tcPr>
            <w:tcW w:w="2255" w:type="dxa"/>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w:t>
            </w:r>
          </w:p>
        </w:tc>
        <w:tc>
          <w:tcPr>
            <w:tcW w:w="2255" w:type="dxa"/>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w:t>
            </w:r>
          </w:p>
        </w:tc>
        <w:tc>
          <w:tcPr>
            <w:tcW w:w="2255" w:type="dxa"/>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w:t>
            </w:r>
          </w:p>
        </w:tc>
        <w:tc>
          <w:tcPr>
            <w:tcW w:w="2255" w:type="dxa"/>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1</w:t>
            </w:r>
          </w:p>
        </w:tc>
      </w:tr>
      <w:tr w:rsidR="003B3D19" w:rsidRPr="00E954C1" w:rsidTr="00ED0D2D">
        <w:tc>
          <w:tcPr>
            <w:tcW w:w="1668" w:type="dxa"/>
            <w:tcBorders>
              <w:left w:val="nil"/>
              <w:right w:val="nil"/>
            </w:tcBorders>
            <w:shd w:val="clear" w:color="auto" w:fill="C0C0C0"/>
          </w:tcPr>
          <w:p w:rsidR="003B3D19" w:rsidRPr="00E954C1" w:rsidRDefault="003B3D19" w:rsidP="00ED0D2D">
            <w:pPr>
              <w:rPr>
                <w:rFonts w:ascii="Calibri" w:eastAsia="Calibri" w:hAnsi="Calibri" w:cs="Times New Roman"/>
                <w:b/>
                <w:bCs/>
                <w:color w:val="000000"/>
              </w:rPr>
            </w:pPr>
            <w:r w:rsidRPr="00E954C1">
              <w:rPr>
                <w:rFonts w:ascii="Calibri" w:eastAsia="Calibri" w:hAnsi="Calibri" w:cs="Times New Roman"/>
                <w:b/>
                <w:bCs/>
                <w:color w:val="000000"/>
              </w:rPr>
              <w:t>Pellets</w:t>
            </w:r>
          </w:p>
        </w:tc>
        <w:tc>
          <w:tcPr>
            <w:tcW w:w="2255" w:type="dxa"/>
            <w:tcBorders>
              <w:left w:val="nil"/>
              <w:right w:val="nil"/>
            </w:tcBorders>
            <w:shd w:val="clear" w:color="auto" w:fill="C0C0C0"/>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5,222</w:t>
            </w:r>
          </w:p>
        </w:tc>
        <w:tc>
          <w:tcPr>
            <w:tcW w:w="2255" w:type="dxa"/>
            <w:tcBorders>
              <w:left w:val="nil"/>
              <w:right w:val="nil"/>
            </w:tcBorders>
            <w:shd w:val="clear" w:color="auto" w:fill="C0C0C0"/>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5222</w:t>
            </w:r>
          </w:p>
        </w:tc>
        <w:tc>
          <w:tcPr>
            <w:tcW w:w="2255" w:type="dxa"/>
            <w:tcBorders>
              <w:left w:val="nil"/>
              <w:right w:val="nil"/>
            </w:tcBorders>
            <w:shd w:val="clear" w:color="auto" w:fill="C0C0C0"/>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w:t>
            </w:r>
          </w:p>
        </w:tc>
        <w:tc>
          <w:tcPr>
            <w:tcW w:w="2255" w:type="dxa"/>
            <w:tcBorders>
              <w:left w:val="nil"/>
              <w:right w:val="nil"/>
            </w:tcBorders>
            <w:shd w:val="clear" w:color="auto" w:fill="C0C0C0"/>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3394</w:t>
            </w:r>
          </w:p>
        </w:tc>
        <w:tc>
          <w:tcPr>
            <w:tcW w:w="2255" w:type="dxa"/>
            <w:tcBorders>
              <w:left w:val="nil"/>
              <w:right w:val="nil"/>
            </w:tcBorders>
            <w:shd w:val="clear" w:color="auto" w:fill="C0C0C0"/>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1</w:t>
            </w:r>
          </w:p>
        </w:tc>
      </w:tr>
      <w:tr w:rsidR="003B3D19" w:rsidRPr="00E954C1" w:rsidTr="00ED0D2D">
        <w:tc>
          <w:tcPr>
            <w:tcW w:w="1668" w:type="dxa"/>
          </w:tcPr>
          <w:p w:rsidR="003B3D19" w:rsidRPr="00E954C1" w:rsidRDefault="003B3D19" w:rsidP="00ED0D2D">
            <w:pPr>
              <w:rPr>
                <w:rFonts w:ascii="Calibri" w:eastAsia="Calibri" w:hAnsi="Calibri" w:cs="Times New Roman"/>
                <w:b/>
                <w:bCs/>
                <w:color w:val="000000"/>
              </w:rPr>
            </w:pPr>
            <w:r w:rsidRPr="00E954C1">
              <w:rPr>
                <w:rFonts w:ascii="Calibri" w:eastAsia="Calibri" w:hAnsi="Calibri" w:cs="Times New Roman"/>
                <w:b/>
                <w:bCs/>
                <w:color w:val="000000"/>
              </w:rPr>
              <w:t>Holz</w:t>
            </w:r>
          </w:p>
        </w:tc>
        <w:tc>
          <w:tcPr>
            <w:tcW w:w="2255" w:type="dxa"/>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3,927</w:t>
            </w:r>
          </w:p>
        </w:tc>
        <w:tc>
          <w:tcPr>
            <w:tcW w:w="2255" w:type="dxa"/>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3927</w:t>
            </w:r>
          </w:p>
        </w:tc>
        <w:tc>
          <w:tcPr>
            <w:tcW w:w="2255" w:type="dxa"/>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w:t>
            </w:r>
          </w:p>
        </w:tc>
        <w:tc>
          <w:tcPr>
            <w:tcW w:w="2255" w:type="dxa"/>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1767</w:t>
            </w:r>
          </w:p>
        </w:tc>
        <w:tc>
          <w:tcPr>
            <w:tcW w:w="2255" w:type="dxa"/>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1</w:t>
            </w:r>
          </w:p>
        </w:tc>
      </w:tr>
      <w:tr w:rsidR="003B3D19" w:rsidRPr="00E954C1" w:rsidTr="00ED0D2D">
        <w:tc>
          <w:tcPr>
            <w:tcW w:w="1668" w:type="dxa"/>
            <w:tcBorders>
              <w:left w:val="nil"/>
              <w:right w:val="nil"/>
            </w:tcBorders>
            <w:shd w:val="clear" w:color="auto" w:fill="C0C0C0"/>
          </w:tcPr>
          <w:p w:rsidR="003B3D19" w:rsidRPr="00E954C1" w:rsidRDefault="003B3D19" w:rsidP="00ED0D2D">
            <w:pPr>
              <w:rPr>
                <w:rFonts w:ascii="Calibri" w:eastAsia="Calibri" w:hAnsi="Calibri" w:cs="Times New Roman"/>
                <w:b/>
                <w:bCs/>
                <w:color w:val="000000"/>
              </w:rPr>
            </w:pPr>
            <w:r w:rsidRPr="00E954C1">
              <w:rPr>
                <w:rFonts w:ascii="Calibri" w:eastAsia="Calibri" w:hAnsi="Calibri" w:cs="Times New Roman"/>
                <w:b/>
                <w:bCs/>
                <w:color w:val="000000"/>
              </w:rPr>
              <w:t>Kohle/Koks</w:t>
            </w:r>
          </w:p>
        </w:tc>
        <w:tc>
          <w:tcPr>
            <w:tcW w:w="2255" w:type="dxa"/>
            <w:tcBorders>
              <w:left w:val="nil"/>
              <w:right w:val="nil"/>
            </w:tcBorders>
            <w:shd w:val="clear" w:color="auto" w:fill="C0C0C0"/>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7,917</w:t>
            </w:r>
          </w:p>
        </w:tc>
        <w:tc>
          <w:tcPr>
            <w:tcW w:w="2255" w:type="dxa"/>
            <w:tcBorders>
              <w:left w:val="nil"/>
              <w:right w:val="nil"/>
            </w:tcBorders>
            <w:shd w:val="clear" w:color="auto" w:fill="C0C0C0"/>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7917</w:t>
            </w:r>
          </w:p>
        </w:tc>
        <w:tc>
          <w:tcPr>
            <w:tcW w:w="2255" w:type="dxa"/>
            <w:tcBorders>
              <w:left w:val="nil"/>
              <w:right w:val="nil"/>
            </w:tcBorders>
            <w:shd w:val="clear" w:color="auto" w:fill="C0C0C0"/>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w:t>
            </w:r>
          </w:p>
        </w:tc>
        <w:tc>
          <w:tcPr>
            <w:tcW w:w="2255" w:type="dxa"/>
            <w:tcBorders>
              <w:left w:val="nil"/>
              <w:right w:val="nil"/>
            </w:tcBorders>
            <w:shd w:val="clear" w:color="auto" w:fill="C0C0C0"/>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w:t>
            </w:r>
          </w:p>
        </w:tc>
        <w:tc>
          <w:tcPr>
            <w:tcW w:w="2255" w:type="dxa"/>
            <w:tcBorders>
              <w:left w:val="nil"/>
              <w:right w:val="nil"/>
            </w:tcBorders>
            <w:shd w:val="clear" w:color="auto" w:fill="C0C0C0"/>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1</w:t>
            </w:r>
          </w:p>
        </w:tc>
      </w:tr>
      <w:tr w:rsidR="003B3D19" w:rsidRPr="00E954C1" w:rsidTr="00ED0D2D">
        <w:tc>
          <w:tcPr>
            <w:tcW w:w="1668" w:type="dxa"/>
          </w:tcPr>
          <w:p w:rsidR="003B3D19" w:rsidRPr="00E954C1" w:rsidRDefault="003B3D19" w:rsidP="00ED0D2D">
            <w:pPr>
              <w:rPr>
                <w:rFonts w:ascii="Calibri" w:eastAsia="Calibri" w:hAnsi="Calibri" w:cs="Times New Roman"/>
                <w:b/>
                <w:bCs/>
                <w:color w:val="000000"/>
              </w:rPr>
            </w:pPr>
            <w:r w:rsidRPr="00E954C1">
              <w:rPr>
                <w:rFonts w:ascii="Calibri" w:eastAsia="Calibri" w:hAnsi="Calibri" w:cs="Times New Roman"/>
                <w:b/>
                <w:bCs/>
                <w:color w:val="000000"/>
              </w:rPr>
              <w:t>Öl EL</w:t>
            </w:r>
          </w:p>
        </w:tc>
        <w:tc>
          <w:tcPr>
            <w:tcW w:w="2255" w:type="dxa"/>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11,805</w:t>
            </w:r>
          </w:p>
        </w:tc>
        <w:tc>
          <w:tcPr>
            <w:tcW w:w="2255" w:type="dxa"/>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11805</w:t>
            </w:r>
          </w:p>
        </w:tc>
        <w:tc>
          <w:tcPr>
            <w:tcW w:w="2255" w:type="dxa"/>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9,681</w:t>
            </w:r>
          </w:p>
        </w:tc>
        <w:tc>
          <w:tcPr>
            <w:tcW w:w="2255" w:type="dxa"/>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9681</w:t>
            </w:r>
          </w:p>
        </w:tc>
        <w:tc>
          <w:tcPr>
            <w:tcW w:w="2255" w:type="dxa"/>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1</w:t>
            </w:r>
          </w:p>
        </w:tc>
      </w:tr>
      <w:tr w:rsidR="003B3D19" w:rsidRPr="00E954C1" w:rsidTr="00ED0D2D">
        <w:tc>
          <w:tcPr>
            <w:tcW w:w="1668" w:type="dxa"/>
            <w:tcBorders>
              <w:left w:val="nil"/>
              <w:right w:val="nil"/>
            </w:tcBorders>
            <w:shd w:val="clear" w:color="auto" w:fill="C0C0C0"/>
          </w:tcPr>
          <w:p w:rsidR="003B3D19" w:rsidRPr="00E954C1" w:rsidRDefault="003B3D19" w:rsidP="00ED0D2D">
            <w:pPr>
              <w:rPr>
                <w:rFonts w:ascii="Calibri" w:eastAsia="Calibri" w:hAnsi="Calibri" w:cs="Times New Roman"/>
                <w:b/>
                <w:bCs/>
                <w:color w:val="000000"/>
              </w:rPr>
            </w:pPr>
            <w:r w:rsidRPr="00E954C1">
              <w:rPr>
                <w:rFonts w:ascii="Calibri" w:eastAsia="Calibri" w:hAnsi="Calibri" w:cs="Times New Roman"/>
                <w:b/>
                <w:bCs/>
                <w:color w:val="000000"/>
              </w:rPr>
              <w:t>Gas</w:t>
            </w:r>
          </w:p>
        </w:tc>
        <w:tc>
          <w:tcPr>
            <w:tcW w:w="2255" w:type="dxa"/>
            <w:tcBorders>
              <w:left w:val="nil"/>
              <w:right w:val="nil"/>
            </w:tcBorders>
            <w:shd w:val="clear" w:color="auto" w:fill="C0C0C0"/>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13,773</w:t>
            </w:r>
          </w:p>
        </w:tc>
        <w:tc>
          <w:tcPr>
            <w:tcW w:w="2255" w:type="dxa"/>
            <w:tcBorders>
              <w:left w:val="nil"/>
              <w:right w:val="nil"/>
            </w:tcBorders>
            <w:shd w:val="clear" w:color="auto" w:fill="C0C0C0"/>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13773</w:t>
            </w:r>
          </w:p>
        </w:tc>
        <w:tc>
          <w:tcPr>
            <w:tcW w:w="2255" w:type="dxa"/>
            <w:tcBorders>
              <w:left w:val="nil"/>
              <w:right w:val="nil"/>
            </w:tcBorders>
            <w:shd w:val="clear" w:color="auto" w:fill="C0C0C0"/>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w:t>
            </w:r>
          </w:p>
        </w:tc>
        <w:tc>
          <w:tcPr>
            <w:tcW w:w="2255" w:type="dxa"/>
            <w:tcBorders>
              <w:left w:val="nil"/>
              <w:right w:val="nil"/>
            </w:tcBorders>
            <w:shd w:val="clear" w:color="auto" w:fill="C0C0C0"/>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9,917</w:t>
            </w:r>
          </w:p>
        </w:tc>
        <w:tc>
          <w:tcPr>
            <w:tcW w:w="2255" w:type="dxa"/>
            <w:tcBorders>
              <w:left w:val="nil"/>
              <w:right w:val="nil"/>
            </w:tcBorders>
            <w:shd w:val="clear" w:color="auto" w:fill="C0C0C0"/>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1</w:t>
            </w:r>
          </w:p>
        </w:tc>
      </w:tr>
      <w:tr w:rsidR="003B3D19" w:rsidRPr="00E954C1" w:rsidTr="00ED0D2D">
        <w:tc>
          <w:tcPr>
            <w:tcW w:w="1668" w:type="dxa"/>
          </w:tcPr>
          <w:p w:rsidR="003B3D19" w:rsidRPr="00E954C1" w:rsidRDefault="003B3D19" w:rsidP="00ED0D2D">
            <w:pPr>
              <w:rPr>
                <w:rFonts w:ascii="Calibri" w:eastAsia="Calibri" w:hAnsi="Calibri" w:cs="Times New Roman"/>
                <w:b/>
                <w:bCs/>
                <w:color w:val="000000"/>
              </w:rPr>
            </w:pPr>
            <w:r w:rsidRPr="00E954C1">
              <w:rPr>
                <w:rFonts w:ascii="Calibri" w:eastAsia="Calibri" w:hAnsi="Calibri" w:cs="Times New Roman"/>
                <w:b/>
                <w:bCs/>
                <w:color w:val="000000"/>
              </w:rPr>
              <w:t>Strom</w:t>
            </w:r>
          </w:p>
        </w:tc>
        <w:tc>
          <w:tcPr>
            <w:tcW w:w="2255" w:type="dxa"/>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w:t>
            </w:r>
          </w:p>
        </w:tc>
        <w:tc>
          <w:tcPr>
            <w:tcW w:w="2255" w:type="dxa"/>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w:t>
            </w:r>
          </w:p>
        </w:tc>
        <w:tc>
          <w:tcPr>
            <w:tcW w:w="2255" w:type="dxa"/>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w:t>
            </w:r>
          </w:p>
        </w:tc>
        <w:tc>
          <w:tcPr>
            <w:tcW w:w="2255" w:type="dxa"/>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w:t>
            </w:r>
          </w:p>
        </w:tc>
        <w:tc>
          <w:tcPr>
            <w:tcW w:w="2255" w:type="dxa"/>
          </w:tcPr>
          <w:p w:rsidR="003B3D19" w:rsidRPr="00E954C1" w:rsidRDefault="003B3D19" w:rsidP="00ED0D2D">
            <w:pPr>
              <w:jc w:val="center"/>
              <w:rPr>
                <w:rFonts w:ascii="Calibri" w:eastAsia="Calibri" w:hAnsi="Calibri" w:cs="Times New Roman"/>
                <w:color w:val="000000"/>
              </w:rPr>
            </w:pPr>
            <w:r w:rsidRPr="00E954C1">
              <w:rPr>
                <w:rFonts w:ascii="Calibri" w:eastAsia="Calibri" w:hAnsi="Calibri" w:cs="Times New Roman"/>
                <w:color w:val="000000"/>
              </w:rPr>
              <w:t>1</w:t>
            </w:r>
          </w:p>
        </w:tc>
      </w:tr>
    </w:tbl>
    <w:p w:rsidR="003B3D19" w:rsidRDefault="003B3D19" w:rsidP="003B3D19">
      <w:pPr>
        <w:rPr>
          <w:rFonts w:ascii="Calibri" w:eastAsia="Calibri" w:hAnsi="Calibri" w:cs="Times New Roman"/>
        </w:rPr>
      </w:pPr>
    </w:p>
    <w:p w:rsidR="003B3D19" w:rsidRDefault="003B3D19" w:rsidP="003B3D19">
      <w:pPr>
        <w:rPr>
          <w:rFonts w:ascii="Calibri" w:eastAsia="Calibri" w:hAnsi="Calibri" w:cs="Times New Roman"/>
        </w:rPr>
      </w:pPr>
      <w:r>
        <w:rPr>
          <w:rFonts w:ascii="Calibri" w:eastAsia="Calibri" w:hAnsi="Calibri" w:cs="Times New Roman"/>
        </w:rPr>
        <w:t>Sollte die Multiplikation nicht möglich sein (Umrechnungsfaktor „---“), wird die Fehlermeldung: „Einheit für Energieträger nicht definiert“ ausgegeben. (Kategorie 2)</w:t>
      </w:r>
    </w:p>
    <w:p w:rsidR="003B3D19" w:rsidRDefault="003B3D19" w:rsidP="003B3D19">
      <w:pPr>
        <w:rPr>
          <w:rFonts w:ascii="Calibri" w:eastAsia="Calibri" w:hAnsi="Calibri" w:cs="Times New Roman"/>
        </w:rPr>
      </w:pPr>
      <w:r>
        <w:rPr>
          <w:rFonts w:ascii="Calibri" w:eastAsia="Calibri" w:hAnsi="Calibri" w:cs="Times New Roman"/>
        </w:rPr>
        <w:t xml:space="preserve">Erlaubte Kosten pro </w:t>
      </w:r>
      <w:proofErr w:type="spellStart"/>
      <w:r>
        <w:rPr>
          <w:rFonts w:ascii="Calibri" w:eastAsia="Calibri" w:hAnsi="Calibri" w:cs="Times New Roman"/>
        </w:rPr>
        <w:t>kWh</w:t>
      </w:r>
      <w:proofErr w:type="spellEnd"/>
      <w:r>
        <w:rPr>
          <w:rFonts w:ascii="Calibri" w:eastAsia="Calibri" w:hAnsi="Calibri" w:cs="Times New Roman"/>
        </w:rPr>
        <w:t xml:space="preserve"> (€/</w:t>
      </w:r>
      <w:proofErr w:type="spellStart"/>
      <w:r>
        <w:rPr>
          <w:rFonts w:ascii="Calibri" w:eastAsia="Calibri" w:hAnsi="Calibri" w:cs="Times New Roman"/>
        </w:rPr>
        <w:t>kWh</w:t>
      </w:r>
      <w:proofErr w:type="spellEnd"/>
      <w:r>
        <w:rPr>
          <w:rFonts w:ascii="Calibri" w:eastAsia="Calibri" w:hAnsi="Calibri" w:cs="Times New Roman"/>
        </w:rPr>
        <w:t xml:space="preserve">):  0,05 – 0,2 </w:t>
      </w:r>
      <w:r w:rsidRPr="002C2273">
        <w:rPr>
          <w:rFonts w:ascii="Calibri" w:eastAsia="Calibri" w:hAnsi="Calibri" w:cs="Times New Roman"/>
        </w:rPr>
        <w:sym w:font="Wingdings" w:char="F0E0"/>
      </w:r>
      <w:r>
        <w:rPr>
          <w:rFonts w:ascii="Calibri" w:eastAsia="Calibri" w:hAnsi="Calibri" w:cs="Times New Roman"/>
        </w:rPr>
        <w:t xml:space="preserve"> sonst Fehlermeldung/Warnung</w:t>
      </w:r>
    </w:p>
    <w:p w:rsidR="003B3D19" w:rsidRPr="006A2B55" w:rsidRDefault="003B3D19" w:rsidP="003B3D19">
      <w:pPr>
        <w:rPr>
          <w:rFonts w:ascii="Calibri" w:eastAsia="Calibri" w:hAnsi="Calibri" w:cs="Times New Roman"/>
        </w:rPr>
      </w:pPr>
      <w:r>
        <w:rPr>
          <w:rFonts w:ascii="Calibri" w:eastAsia="Calibri" w:hAnsi="Calibri" w:cs="Times New Roman"/>
        </w:rPr>
        <w:t>Erlaubter Energieeinsatz pro Person (</w:t>
      </w:r>
      <w:proofErr w:type="spellStart"/>
      <w:r>
        <w:rPr>
          <w:rFonts w:ascii="Calibri" w:eastAsia="Calibri" w:hAnsi="Calibri" w:cs="Times New Roman"/>
        </w:rPr>
        <w:t>kWh</w:t>
      </w:r>
      <w:proofErr w:type="spellEnd"/>
      <w:r>
        <w:rPr>
          <w:rFonts w:ascii="Calibri" w:eastAsia="Calibri" w:hAnsi="Calibri" w:cs="Times New Roman"/>
        </w:rPr>
        <w:t xml:space="preserve">/Person): 1000 – 20.000 </w:t>
      </w:r>
      <w:r w:rsidRPr="002C2273">
        <w:rPr>
          <w:rFonts w:ascii="Calibri" w:eastAsia="Calibri" w:hAnsi="Calibri" w:cs="Times New Roman"/>
        </w:rPr>
        <w:sym w:font="Wingdings" w:char="F0E0"/>
      </w:r>
      <w:r>
        <w:rPr>
          <w:rFonts w:ascii="Calibri" w:eastAsia="Calibri" w:hAnsi="Calibri" w:cs="Times New Roman"/>
        </w:rPr>
        <w:t xml:space="preserve"> sonst Fehlermeldung/Warnung</w:t>
      </w:r>
    </w:p>
    <w:p w:rsidR="003B3D19" w:rsidRPr="003B3D19" w:rsidRDefault="003B3D19" w:rsidP="003B3D19"/>
    <w:sectPr w:rsidR="003B3D19" w:rsidRPr="003B3D19" w:rsidSect="003B3D19">
      <w:pgSz w:w="16838" w:h="11906" w:orient="landscape"/>
      <w:pgMar w:top="1418" w:right="1418" w:bottom="1418"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81D62" w:rsidRDefault="00681D62" w:rsidP="009E749C">
      <w:pPr>
        <w:spacing w:after="0" w:line="240" w:lineRule="auto"/>
      </w:pPr>
      <w:r>
        <w:separator/>
      </w:r>
    </w:p>
  </w:endnote>
  <w:endnote w:type="continuationSeparator" w:id="0">
    <w:p w:rsidR="00681D62" w:rsidRDefault="00681D62" w:rsidP="009E74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749C" w:rsidRPr="009E749C" w:rsidRDefault="009E749C" w:rsidP="009E749C">
    <w:pPr>
      <w:jc w:val="center"/>
      <w:rPr>
        <w:lang w:val="de-DE"/>
      </w:rPr>
    </w:pPr>
    <w:sdt>
      <w:sdtPr>
        <w:rPr>
          <w:lang w:val="de-DE"/>
        </w:rPr>
        <w:id w:val="250395305"/>
        <w:docPartObj>
          <w:docPartGallery w:val="Page Numbers (Top of Page)"/>
          <w:docPartUnique/>
        </w:docPartObj>
      </w:sdtPr>
      <w:sdtContent>
        <w:r>
          <w:rPr>
            <w:lang w:val="de-DE"/>
          </w:rPr>
          <w:t xml:space="preserve">Seite </w:t>
        </w:r>
        <w:r>
          <w:rPr>
            <w:lang w:val="de-DE"/>
          </w:rPr>
          <w:fldChar w:fldCharType="begin"/>
        </w:r>
        <w:r>
          <w:rPr>
            <w:lang w:val="de-DE"/>
          </w:rPr>
          <w:instrText xml:space="preserve"> PAGE </w:instrText>
        </w:r>
        <w:r>
          <w:rPr>
            <w:lang w:val="de-DE"/>
          </w:rPr>
          <w:fldChar w:fldCharType="separate"/>
        </w:r>
        <w:r w:rsidR="001066E9">
          <w:rPr>
            <w:noProof/>
            <w:lang w:val="de-DE"/>
          </w:rPr>
          <w:t>9</w:t>
        </w:r>
        <w:r>
          <w:rPr>
            <w:lang w:val="de-DE"/>
          </w:rPr>
          <w:fldChar w:fldCharType="end"/>
        </w:r>
        <w:r>
          <w:rPr>
            <w:lang w:val="de-DE"/>
          </w:rPr>
          <w:t xml:space="preserve"> von </w:t>
        </w:r>
        <w:r>
          <w:rPr>
            <w:lang w:val="de-DE"/>
          </w:rPr>
          <w:fldChar w:fldCharType="begin"/>
        </w:r>
        <w:r>
          <w:rPr>
            <w:lang w:val="de-DE"/>
          </w:rPr>
          <w:instrText xml:space="preserve"> NUMPAGES  </w:instrText>
        </w:r>
        <w:r>
          <w:rPr>
            <w:lang w:val="de-DE"/>
          </w:rPr>
          <w:fldChar w:fldCharType="separate"/>
        </w:r>
        <w:r w:rsidR="001066E9">
          <w:rPr>
            <w:noProof/>
            <w:lang w:val="de-DE"/>
          </w:rPr>
          <w:t>9</w:t>
        </w:r>
        <w:r>
          <w:rPr>
            <w:lang w:val="de-DE"/>
          </w:rPr>
          <w:fldChar w:fldCharType="end"/>
        </w:r>
      </w:sdtContent>
    </w:sdt>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81D62" w:rsidRDefault="00681D62" w:rsidP="009E749C">
      <w:pPr>
        <w:spacing w:after="0" w:line="240" w:lineRule="auto"/>
      </w:pPr>
      <w:r>
        <w:separator/>
      </w:r>
    </w:p>
  </w:footnote>
  <w:footnote w:type="continuationSeparator" w:id="0">
    <w:p w:rsidR="00681D62" w:rsidRDefault="00681D62" w:rsidP="009E749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0D3643"/>
    <w:multiLevelType w:val="hybridMultilevel"/>
    <w:tmpl w:val="BC967B1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nsid w:val="0F600D19"/>
    <w:multiLevelType w:val="hybridMultilevel"/>
    <w:tmpl w:val="6C4288B6"/>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nsid w:val="153C55A1"/>
    <w:multiLevelType w:val="multilevel"/>
    <w:tmpl w:val="0C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nsid w:val="2CC82521"/>
    <w:multiLevelType w:val="hybridMultilevel"/>
    <w:tmpl w:val="196E116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nsid w:val="47C81A0D"/>
    <w:multiLevelType w:val="hybridMultilevel"/>
    <w:tmpl w:val="1DF47E6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nsid w:val="57522DAB"/>
    <w:multiLevelType w:val="hybridMultilevel"/>
    <w:tmpl w:val="4BC2E2C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nsid w:val="63AF742F"/>
    <w:multiLevelType w:val="hybridMultilevel"/>
    <w:tmpl w:val="FB2A266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nsid w:val="78D25998"/>
    <w:multiLevelType w:val="hybridMultilevel"/>
    <w:tmpl w:val="B9FC874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nsid w:val="7CD37D54"/>
    <w:multiLevelType w:val="hybridMultilevel"/>
    <w:tmpl w:val="C02602F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7"/>
  </w:num>
  <w:num w:numId="4">
    <w:abstractNumId w:val="5"/>
  </w:num>
  <w:num w:numId="5">
    <w:abstractNumId w:val="8"/>
  </w:num>
  <w:num w:numId="6">
    <w:abstractNumId w:val="3"/>
  </w:num>
  <w:num w:numId="7">
    <w:abstractNumId w:val="6"/>
  </w:num>
  <w:num w:numId="8">
    <w:abstractNumId w:val="1"/>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AD5372"/>
    <w:rsid w:val="00036361"/>
    <w:rsid w:val="00040E01"/>
    <w:rsid w:val="000A20A7"/>
    <w:rsid w:val="000B084E"/>
    <w:rsid w:val="000B261D"/>
    <w:rsid w:val="000D3286"/>
    <w:rsid w:val="000F7380"/>
    <w:rsid w:val="001064C3"/>
    <w:rsid w:val="001066E9"/>
    <w:rsid w:val="00111FBE"/>
    <w:rsid w:val="00134FA2"/>
    <w:rsid w:val="001C0A73"/>
    <w:rsid w:val="001E208A"/>
    <w:rsid w:val="001F4536"/>
    <w:rsid w:val="002078C4"/>
    <w:rsid w:val="002251C8"/>
    <w:rsid w:val="0026041B"/>
    <w:rsid w:val="002608DB"/>
    <w:rsid w:val="00284CED"/>
    <w:rsid w:val="002A7815"/>
    <w:rsid w:val="002D4404"/>
    <w:rsid w:val="002F3945"/>
    <w:rsid w:val="003020A7"/>
    <w:rsid w:val="00303F6E"/>
    <w:rsid w:val="00346E33"/>
    <w:rsid w:val="00353082"/>
    <w:rsid w:val="0038485B"/>
    <w:rsid w:val="003A7686"/>
    <w:rsid w:val="003B3D19"/>
    <w:rsid w:val="003B723D"/>
    <w:rsid w:val="00476B75"/>
    <w:rsid w:val="004B0AEC"/>
    <w:rsid w:val="004C31A9"/>
    <w:rsid w:val="004D6731"/>
    <w:rsid w:val="004E3F27"/>
    <w:rsid w:val="00544B42"/>
    <w:rsid w:val="005C10B6"/>
    <w:rsid w:val="00645078"/>
    <w:rsid w:val="00664717"/>
    <w:rsid w:val="00681D62"/>
    <w:rsid w:val="006B4DB3"/>
    <w:rsid w:val="006E1946"/>
    <w:rsid w:val="007479F0"/>
    <w:rsid w:val="007505DC"/>
    <w:rsid w:val="0078349D"/>
    <w:rsid w:val="007C321B"/>
    <w:rsid w:val="007C5F70"/>
    <w:rsid w:val="00800D81"/>
    <w:rsid w:val="00823EA1"/>
    <w:rsid w:val="008361CC"/>
    <w:rsid w:val="008361FF"/>
    <w:rsid w:val="00847C9B"/>
    <w:rsid w:val="008768DF"/>
    <w:rsid w:val="00893D45"/>
    <w:rsid w:val="008D6CBD"/>
    <w:rsid w:val="008E39A2"/>
    <w:rsid w:val="008F654C"/>
    <w:rsid w:val="00985F38"/>
    <w:rsid w:val="00995B2F"/>
    <w:rsid w:val="009D1056"/>
    <w:rsid w:val="009D3DDB"/>
    <w:rsid w:val="009E749C"/>
    <w:rsid w:val="00A05F3A"/>
    <w:rsid w:val="00A07697"/>
    <w:rsid w:val="00A87858"/>
    <w:rsid w:val="00AB4660"/>
    <w:rsid w:val="00AD2F82"/>
    <w:rsid w:val="00AD5372"/>
    <w:rsid w:val="00B71C76"/>
    <w:rsid w:val="00BB357C"/>
    <w:rsid w:val="00BB7912"/>
    <w:rsid w:val="00C869E8"/>
    <w:rsid w:val="00C918AC"/>
    <w:rsid w:val="00CA104D"/>
    <w:rsid w:val="00CA7F54"/>
    <w:rsid w:val="00D123FE"/>
    <w:rsid w:val="00D25E39"/>
    <w:rsid w:val="00D92CCF"/>
    <w:rsid w:val="00DA035D"/>
    <w:rsid w:val="00DD35C4"/>
    <w:rsid w:val="00DE0BA0"/>
    <w:rsid w:val="00DE2730"/>
    <w:rsid w:val="00DE3564"/>
    <w:rsid w:val="00DF5759"/>
    <w:rsid w:val="00E272C1"/>
    <w:rsid w:val="00E36C36"/>
    <w:rsid w:val="00E45D3D"/>
    <w:rsid w:val="00E66CF7"/>
    <w:rsid w:val="00E94A75"/>
    <w:rsid w:val="00EA3677"/>
    <w:rsid w:val="00EB1E1E"/>
    <w:rsid w:val="00EB25B2"/>
    <w:rsid w:val="00EB723C"/>
    <w:rsid w:val="00F04314"/>
    <w:rsid w:val="00F12E71"/>
    <w:rsid w:val="00F20F06"/>
    <w:rsid w:val="00F26EC4"/>
    <w:rsid w:val="00F3663A"/>
    <w:rsid w:val="00F46C2A"/>
    <w:rsid w:val="00F52377"/>
    <w:rsid w:val="00F66143"/>
    <w:rsid w:val="00F851E6"/>
    <w:rsid w:val="00F92EAF"/>
  </w:rsids>
  <m:mathPr>
    <m:mathFont m:val="Cambria Math"/>
    <m:brkBin m:val="before"/>
    <m:brkBinSub m:val="--"/>
    <m:smallFrac m:val="off"/>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353082"/>
  </w:style>
  <w:style w:type="paragraph" w:styleId="berschrift1">
    <w:name w:val="heading 1"/>
    <w:basedOn w:val="Standard"/>
    <w:next w:val="Standard"/>
    <w:link w:val="berschrift1Zchn"/>
    <w:uiPriority w:val="9"/>
    <w:qFormat/>
    <w:rsid w:val="00AD5372"/>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20F06"/>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20F06"/>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BB357C"/>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BB357C"/>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BB357C"/>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BB357C"/>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BB357C"/>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BB357C"/>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AD537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AD5372"/>
    <w:rPr>
      <w:rFonts w:asciiTheme="majorHAnsi" w:eastAsiaTheme="majorEastAsia" w:hAnsiTheme="majorHAnsi" w:cstheme="majorBidi"/>
      <w:color w:val="17365D" w:themeColor="text2" w:themeShade="BF"/>
      <w:spacing w:val="5"/>
      <w:kern w:val="28"/>
      <w:sz w:val="52"/>
      <w:szCs w:val="52"/>
    </w:rPr>
  </w:style>
  <w:style w:type="character" w:customStyle="1" w:styleId="berschrift1Zchn">
    <w:name w:val="Überschrift 1 Zchn"/>
    <w:basedOn w:val="Absatz-Standardschriftart"/>
    <w:link w:val="berschrift1"/>
    <w:uiPriority w:val="9"/>
    <w:rsid w:val="00AD5372"/>
    <w:rPr>
      <w:rFonts w:asciiTheme="majorHAnsi" w:eastAsiaTheme="majorEastAsia" w:hAnsiTheme="majorHAnsi" w:cstheme="majorBidi"/>
      <w:b/>
      <w:bCs/>
      <w:color w:val="365F91" w:themeColor="accent1" w:themeShade="BF"/>
      <w:sz w:val="28"/>
      <w:szCs w:val="28"/>
    </w:rPr>
  </w:style>
  <w:style w:type="paragraph" w:styleId="Inhaltsverzeichnisberschrift">
    <w:name w:val="TOC Heading"/>
    <w:basedOn w:val="berschrift1"/>
    <w:next w:val="Standard"/>
    <w:uiPriority w:val="39"/>
    <w:semiHidden/>
    <w:unhideWhenUsed/>
    <w:qFormat/>
    <w:rsid w:val="00AD5372"/>
    <w:pPr>
      <w:outlineLvl w:val="9"/>
    </w:pPr>
    <w:rPr>
      <w:lang w:val="de-DE"/>
    </w:rPr>
  </w:style>
  <w:style w:type="paragraph" w:styleId="Sprechblasentext">
    <w:name w:val="Balloon Text"/>
    <w:basedOn w:val="Standard"/>
    <w:link w:val="SprechblasentextZchn"/>
    <w:uiPriority w:val="99"/>
    <w:semiHidden/>
    <w:unhideWhenUsed/>
    <w:rsid w:val="00AD5372"/>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D5372"/>
    <w:rPr>
      <w:rFonts w:ascii="Tahoma" w:hAnsi="Tahoma" w:cs="Tahoma"/>
      <w:sz w:val="16"/>
      <w:szCs w:val="16"/>
    </w:rPr>
  </w:style>
  <w:style w:type="character" w:styleId="Hyperlink">
    <w:name w:val="Hyperlink"/>
    <w:basedOn w:val="Absatz-Standardschriftart"/>
    <w:uiPriority w:val="99"/>
    <w:unhideWhenUsed/>
    <w:rsid w:val="00BB7912"/>
    <w:rPr>
      <w:color w:val="0000FF" w:themeColor="hyperlink"/>
      <w:u w:val="single"/>
    </w:rPr>
  </w:style>
  <w:style w:type="character" w:customStyle="1" w:styleId="berschrift2Zchn">
    <w:name w:val="Überschrift 2 Zchn"/>
    <w:basedOn w:val="Absatz-Standardschriftart"/>
    <w:link w:val="berschrift2"/>
    <w:uiPriority w:val="9"/>
    <w:rsid w:val="00F20F06"/>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20F06"/>
    <w:rPr>
      <w:rFonts w:asciiTheme="majorHAnsi" w:eastAsiaTheme="majorEastAsia" w:hAnsiTheme="majorHAnsi" w:cstheme="majorBidi"/>
      <w:b/>
      <w:bCs/>
      <w:color w:val="4F81BD" w:themeColor="accent1"/>
    </w:rPr>
  </w:style>
  <w:style w:type="paragraph" w:styleId="Verzeichnis1">
    <w:name w:val="toc 1"/>
    <w:basedOn w:val="Standard"/>
    <w:next w:val="Standard"/>
    <w:autoRedefine/>
    <w:uiPriority w:val="39"/>
    <w:unhideWhenUsed/>
    <w:rsid w:val="00823EA1"/>
    <w:pPr>
      <w:spacing w:after="100"/>
    </w:pPr>
  </w:style>
  <w:style w:type="paragraph" w:styleId="Verzeichnis3">
    <w:name w:val="toc 3"/>
    <w:basedOn w:val="Standard"/>
    <w:next w:val="Standard"/>
    <w:autoRedefine/>
    <w:uiPriority w:val="39"/>
    <w:unhideWhenUsed/>
    <w:rsid w:val="00823EA1"/>
    <w:pPr>
      <w:spacing w:after="100"/>
      <w:ind w:left="440"/>
    </w:pPr>
  </w:style>
  <w:style w:type="paragraph" w:styleId="Verzeichnis2">
    <w:name w:val="toc 2"/>
    <w:basedOn w:val="Standard"/>
    <w:next w:val="Standard"/>
    <w:autoRedefine/>
    <w:uiPriority w:val="39"/>
    <w:unhideWhenUsed/>
    <w:rsid w:val="00823EA1"/>
    <w:pPr>
      <w:spacing w:after="100"/>
      <w:ind w:left="220"/>
    </w:pPr>
  </w:style>
  <w:style w:type="character" w:customStyle="1" w:styleId="berschrift4Zchn">
    <w:name w:val="Überschrift 4 Zchn"/>
    <w:basedOn w:val="Absatz-Standardschriftart"/>
    <w:link w:val="berschrift4"/>
    <w:uiPriority w:val="9"/>
    <w:semiHidden/>
    <w:rsid w:val="00BB357C"/>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BB357C"/>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BB357C"/>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BB357C"/>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BB357C"/>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BB357C"/>
    <w:rPr>
      <w:rFonts w:asciiTheme="majorHAnsi" w:eastAsiaTheme="majorEastAsia" w:hAnsiTheme="majorHAnsi" w:cstheme="majorBidi"/>
      <w:i/>
      <w:iCs/>
      <w:color w:val="404040" w:themeColor="text1" w:themeTint="BF"/>
      <w:sz w:val="20"/>
      <w:szCs w:val="20"/>
    </w:rPr>
  </w:style>
  <w:style w:type="paragraph" w:styleId="KeinLeerraum">
    <w:name w:val="No Spacing"/>
    <w:uiPriority w:val="1"/>
    <w:qFormat/>
    <w:rsid w:val="006B4DB3"/>
    <w:pPr>
      <w:spacing w:after="0" w:line="240" w:lineRule="auto"/>
    </w:pPr>
  </w:style>
  <w:style w:type="paragraph" w:styleId="Listenabsatz">
    <w:name w:val="List Paragraph"/>
    <w:basedOn w:val="Standard"/>
    <w:uiPriority w:val="34"/>
    <w:qFormat/>
    <w:rsid w:val="002F3945"/>
    <w:pPr>
      <w:ind w:left="720"/>
      <w:contextualSpacing/>
    </w:pPr>
  </w:style>
  <w:style w:type="paragraph" w:styleId="HTMLVorformatiert">
    <w:name w:val="HTML Preformatted"/>
    <w:basedOn w:val="Standard"/>
    <w:link w:val="HTMLVorformatiertZchn"/>
    <w:uiPriority w:val="99"/>
    <w:semiHidden/>
    <w:unhideWhenUsed/>
    <w:rsid w:val="00CA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AT"/>
    </w:rPr>
  </w:style>
  <w:style w:type="character" w:customStyle="1" w:styleId="HTMLVorformatiertZchn">
    <w:name w:val="HTML Vorformatiert Zchn"/>
    <w:basedOn w:val="Absatz-Standardschriftart"/>
    <w:link w:val="HTMLVorformatiert"/>
    <w:uiPriority w:val="99"/>
    <w:semiHidden/>
    <w:rsid w:val="00CA7F54"/>
    <w:rPr>
      <w:rFonts w:ascii="Courier New" w:eastAsia="Times New Roman" w:hAnsi="Courier New" w:cs="Courier New"/>
      <w:sz w:val="20"/>
      <w:szCs w:val="20"/>
      <w:lang w:eastAsia="de-AT"/>
    </w:rPr>
  </w:style>
  <w:style w:type="character" w:customStyle="1" w:styleId="java-keyword">
    <w:name w:val="java-keyword"/>
    <w:basedOn w:val="Absatz-Standardschriftart"/>
    <w:rsid w:val="00CA7F54"/>
  </w:style>
  <w:style w:type="paragraph" w:styleId="Kopfzeile">
    <w:name w:val="header"/>
    <w:basedOn w:val="Standard"/>
    <w:link w:val="KopfzeileZchn"/>
    <w:uiPriority w:val="99"/>
    <w:semiHidden/>
    <w:unhideWhenUsed/>
    <w:rsid w:val="009E749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9E749C"/>
  </w:style>
  <w:style w:type="paragraph" w:styleId="Fuzeile">
    <w:name w:val="footer"/>
    <w:basedOn w:val="Standard"/>
    <w:link w:val="FuzeileZchn"/>
    <w:uiPriority w:val="99"/>
    <w:unhideWhenUsed/>
    <w:rsid w:val="009E749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E749C"/>
  </w:style>
</w:styles>
</file>

<file path=word/webSettings.xml><?xml version="1.0" encoding="utf-8"?>
<w:webSettings xmlns:r="http://schemas.openxmlformats.org/officeDocument/2006/relationships" xmlns:w="http://schemas.openxmlformats.org/wordprocessingml/2006/main">
  <w:divs>
    <w:div w:id="120655924">
      <w:bodyDiv w:val="1"/>
      <w:marLeft w:val="0"/>
      <w:marRight w:val="0"/>
      <w:marTop w:val="0"/>
      <w:marBottom w:val="0"/>
      <w:divBdr>
        <w:top w:val="none" w:sz="0" w:space="0" w:color="auto"/>
        <w:left w:val="none" w:sz="0" w:space="0" w:color="auto"/>
        <w:bottom w:val="none" w:sz="0" w:space="0" w:color="auto"/>
        <w:right w:val="none" w:sz="0" w:space="0" w:color="auto"/>
      </w:divBdr>
    </w:div>
    <w:div w:id="109756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oracle.com/technetwork/java/javase/downloads/index.html" TargetMode="External"/><Relationship Id="rId13" Type="http://schemas.openxmlformats.org/officeDocument/2006/relationships/hyperlink" Target="http://www.oracle.com/technetwork/database/express-edition/overview/index.html" TargetMode="External"/><Relationship Id="rId18" Type="http://schemas.openxmlformats.org/officeDocument/2006/relationships/hyperlink" Target="http://www.grails.org/STS+Integration"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grails.org/Quick+Start" TargetMode="External"/><Relationship Id="rId17" Type="http://schemas.openxmlformats.org/officeDocument/2006/relationships/hyperlink" Target="http://www.grails.org/STS+Integratio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springsource.com/developer/sts" TargetMode="External"/><Relationship Id="rId20" Type="http://schemas.openxmlformats.org/officeDocument/2006/relationships/hyperlink" Target="http://grails.org/Quick+Sta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rails.org/Installation" TargetMode="Externa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tomcat.apache.org/" TargetMode="External"/><Relationship Id="rId23" Type="http://schemas.openxmlformats.org/officeDocument/2006/relationships/fontTable" Target="fontTable.xml"/><Relationship Id="rId10" Type="http://schemas.openxmlformats.org/officeDocument/2006/relationships/hyperlink" Target="http://de.wikipedia.org/wiki/Grails" TargetMode="External"/><Relationship Id="rId19" Type="http://schemas.openxmlformats.org/officeDocument/2006/relationships/hyperlink" Target="http://localhost:8080/emikat-gemerh-ooe/user/login" TargetMode="External"/><Relationship Id="rId4" Type="http://schemas.openxmlformats.org/officeDocument/2006/relationships/settings" Target="settings.xml"/><Relationship Id="rId9" Type="http://schemas.openxmlformats.org/officeDocument/2006/relationships/hyperlink" Target="http://www.grails.org/" TargetMode="External"/><Relationship Id="rId14" Type="http://schemas.openxmlformats.org/officeDocument/2006/relationships/hyperlink" Target="http://www.oracle.com/technetwork/database/enterprise-edition/overview/index.html" TargetMode="External"/><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016FDA"/>
    <w:rsid w:val="00016FDA"/>
    <w:rsid w:val="008275DE"/>
  </w:rsids>
  <m:mathPr>
    <m:mathFont m:val="Cambria Math"/>
    <m:brkBin m:val="before"/>
    <m:brkBinSub m:val="--"/>
    <m:smallFrac m:val="off"/>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de-AT" w:eastAsia="de-A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B7879E4AB014903BB06A32185FB58A9">
    <w:name w:val="DB7879E4AB014903BB06A32185FB58A9"/>
    <w:rsid w:val="00016FDA"/>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FD7D22-80EB-48B6-926E-EDA9CB8AB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2444</Words>
  <Characters>15400</Characters>
  <Application>Microsoft Office Word</Application>
  <DocSecurity>0</DocSecurity>
  <Lines>128</Lines>
  <Paragraphs>35</Paragraphs>
  <ScaleCrop>false</ScaleCrop>
  <HeadingPairs>
    <vt:vector size="2" baseType="variant">
      <vt:variant>
        <vt:lpstr>Titel</vt:lpstr>
      </vt:variant>
      <vt:variant>
        <vt:i4>1</vt:i4>
      </vt:variant>
    </vt:vector>
  </HeadingPairs>
  <TitlesOfParts>
    <vt:vector size="1" baseType="lpstr">
      <vt:lpstr/>
    </vt:vector>
  </TitlesOfParts>
  <Company>TU Wien - Studentenversion</Company>
  <LinksUpToDate>false</LinksUpToDate>
  <CharactersWithSpaces>17809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 Auernig</dc:creator>
  <cp:keywords/>
  <dc:description/>
  <cp:lastModifiedBy>Christoph Auernig</cp:lastModifiedBy>
  <cp:revision>97</cp:revision>
  <dcterms:created xsi:type="dcterms:W3CDTF">2011-03-04T16:37:00Z</dcterms:created>
  <dcterms:modified xsi:type="dcterms:W3CDTF">2011-03-06T17:54:00Z</dcterms:modified>
</cp:coreProperties>
</file>