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Punjab DSR - 2 Websites Hosting Setup (DigitalOcean)</w:t>
      </w:r>
    </w:p>
    <w:p>
      <w:pPr>
        <w:pStyle w:val="Heading2"/>
        <w:spacing w:after="200"/>
      </w:pPr>
      <w:r>
        <w:t xml:space="preserve">Isolated Servers for 2 Government Portals (Shared Database)</w:t>
      </w:r>
    </w:p>
    <w:p>
      <w:r>
        <w:t xml:space="preserve">Date: 26th June 2026
</w:t>
      </w:r>
      <w:r>
        <w:t xml:space="preserve">This document outlines the costing for hosting TWO high-traffic government websites. To ensure they don't slow each other down, the Frontend and Backend application servers are separated for each site. However, to save costs, they share the heavy-duty High-Availability Database, Redis Cache, and Load Balancer.
</w:t>
      </w:r>
    </w:p>
    <w:p>
      <w:pPr>
        <w:pStyle w:val="Heading3"/>
        <w:spacing w:after="100" w:before="200"/>
      </w:pPr>
      <w:r>
        <w:t xml:space="preserve">Estimated Monthly Costing (2 Websites)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3f4f6"/>
          </w:tcPr>
          <w:p>
            <w:pPr>
              <w:pStyle w:val="Heading4"/>
            </w:pPr>
            <w:r>
              <w:t xml:space="preserve">Component</w:t>
            </w:r>
          </w:p>
        </w:tc>
        <w:tc>
          <w:tcPr>
            <w:shd w:fill="f3f4f6"/>
          </w:tcPr>
          <w:p>
            <w:pPr>
              <w:pStyle w:val="Heading4"/>
            </w:pPr>
            <w:r>
              <w:t xml:space="preserve">Details</w:t>
            </w:r>
          </w:p>
        </w:tc>
        <w:tc>
          <w:tcPr>
            <w:shd w:fill="f3f4f6"/>
          </w:tcPr>
          <w:p>
            <w:pPr>
              <w:pStyle w:val="Heading4"/>
            </w:pPr>
            <w:r>
              <w:t xml:space="preserve">Est. Cost (USD)</w:t>
            </w:r>
          </w:p>
        </w:tc>
      </w:tr>
      <w:tr>
        <w:tc>
          <w:p>
            <w:r>
              <w:t xml:space="preserve">Shared Load Balancer</w:t>
            </w:r>
          </w:p>
        </w:tc>
        <w:tc>
          <w:p>
            <w:r>
              <w:t xml:space="preserve">Routes traffic to both Site 1 and Site 2</w:t>
            </w:r>
          </w:p>
        </w:tc>
        <w:tc>
          <w:p>
            <w:r>
              <w:t xml:space="preserve">$12</w:t>
            </w:r>
          </w:p>
        </w:tc>
      </w:tr>
      <w:tr>
        <w:tc>
          <w:p>
            <w:r>
              <w:t xml:space="preserve">SITE 1: Servers (HA)</w:t>
            </w:r>
          </w:p>
        </w:tc>
        <w:tc>
          <w:p>
            <w:r>
              <w:t xml:space="preserve">2x Frontend ($28) + 2x Backend ($48)</w:t>
            </w:r>
          </w:p>
        </w:tc>
        <w:tc>
          <w:p>
            <w:r>
              <w:t xml:space="preserve">$76</w:t>
            </w:r>
          </w:p>
        </w:tc>
      </w:tr>
      <w:tr>
        <w:tc>
          <w:p>
            <w:r>
              <w:t xml:space="preserve">SITE 2: Servers (HA)</w:t>
            </w:r>
          </w:p>
        </w:tc>
        <w:tc>
          <w:p>
            <w:r>
              <w:t xml:space="preserve">2x Frontend ($28) + 2x Backend ($48)</w:t>
            </w:r>
          </w:p>
        </w:tc>
        <w:tc>
          <w:p>
            <w:r>
              <w:t xml:space="preserve">$76</w:t>
            </w:r>
          </w:p>
        </w:tc>
      </w:tr>
      <w:tr>
        <w:tc>
          <w:p>
            <w:r>
              <w:t xml:space="preserve">Shared Database (HA)</w:t>
            </w:r>
          </w:p>
        </w:tc>
        <w:tc>
          <w:p>
            <w:r>
              <w:t xml:space="preserve">Managed PostgreSQL (4GB) with 2 separate databases inside it</w:t>
            </w:r>
          </w:p>
        </w:tc>
        <w:tc>
          <w:p>
            <w:r>
              <w:t xml:space="preserve">$120</w:t>
            </w:r>
          </w:p>
        </w:tc>
      </w:tr>
      <w:tr>
        <w:tc>
          <w:p>
            <w:r>
              <w:t xml:space="preserve">Shared Redis &amp; Storage</w:t>
            </w:r>
          </w:p>
        </w:tc>
        <w:tc>
          <w:p>
            <w:r>
              <w:t xml:space="preserve">1GB Redis ($15) + DO Spaces ($10)</w:t>
            </w:r>
          </w:p>
        </w:tc>
        <w:tc>
          <w:p>
            <w:r>
              <w:t xml:space="preserve">$25</w:t>
            </w:r>
          </w:p>
        </w:tc>
      </w:tr>
      <w:tr>
        <w:tc>
          <w:p>
            <w:r>
              <w:t xml:space="preserve">Daily Backups</w:t>
            </w:r>
          </w:p>
        </w:tc>
        <w:tc>
          <w:p>
            <w:r>
              <w:t xml:space="preserve">Server Snapshots for all 8 droplets</w:t>
            </w:r>
          </w:p>
        </w:tc>
        <w:tc>
          <w:p>
            <w:r>
              <w:t xml:space="preserve">$30</w:t>
            </w:r>
          </w:p>
        </w:tc>
      </w:tr>
      <w:tr>
        <w:tc>
          <w:p>
            <w:pPr>
              <w:pStyle w:val="Heading4"/>
            </w:pPr>
            <w:r>
              <w:t xml:space="preserve">Total Monthly</w:t>
            </w:r>
          </w:p>
        </w:tc>
        <w:tc>
          <w:p>
            <w:r>
              <w:t xml:space="preserve"/>
            </w:r>
          </w:p>
        </w:tc>
        <w:tc>
          <w:p>
            <w:pPr>
              <w:pStyle w:val="Heading4"/>
            </w:pPr>
            <w:r>
              <w:t xml:space="preserve">~$339 / month (₹28,250)</w:t>
            </w:r>
          </w:p>
        </w:tc>
      </w:tr>
    </w:tbl>
    <w:p>
      <w:pPr>
        <w:pStyle w:val="Heading3"/>
        <w:spacing w:before="200"/>
      </w:pPr>
      <w:r>
        <w:t xml:space="preserve">
Why This Setup?</w:t>
      </w:r>
    </w:p>
    <w:p>
      <w:r>
        <w:t xml:space="preserve">By giving Site 1 and Site 2 their own separate frontend and backend servers, we guarantee that if Site 1 gets a massive virus traffic spike, Site 2 remains 100% unaffected and fast. We share the Database because a 4GB Managed PostgreSQL instance is extremely powerful and can easily handle multiple website schemas simultaneously without slowing down.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2026-06-26T07:28:43.882Z</dcterms:created>
  <dcterms:modified xsi:type="dcterms:W3CDTF">2026-06-26T07:28:43.884Z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