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BDC73" w14:textId="49D2454B" w:rsidR="00CD0F10" w:rsidRPr="001823CB" w:rsidRDefault="00845DBE" w:rsidP="006C72C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23CB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 Trading Strategies created by Piyush Dave</w:t>
      </w:r>
    </w:p>
    <w:p w14:paraId="7944858A" w14:textId="77777777" w:rsidR="00845DBE" w:rsidRPr="001823CB" w:rsidRDefault="00845DBE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30"/>
        <w:gridCol w:w="5401"/>
        <w:gridCol w:w="39"/>
        <w:gridCol w:w="9236"/>
        <w:gridCol w:w="50"/>
      </w:tblGrid>
      <w:tr w:rsidR="00D97252" w:rsidRPr="001823CB" w14:paraId="4B7E0101" w14:textId="77777777" w:rsidTr="005B0695">
        <w:trPr>
          <w:gridAfter w:val="1"/>
          <w:wAfter w:w="5" w:type="dxa"/>
          <w:tblHeader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037E4032" w14:textId="59B9A48C" w:rsidR="00D97252" w:rsidRPr="001823CB" w:rsidRDefault="00D97252" w:rsidP="00A463C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1B1E4E"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LGO </w:t>
            </w: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1D717C5B" w14:textId="759163EC" w:rsidR="00D97252" w:rsidRPr="001823CB" w:rsidRDefault="00D97252" w:rsidP="00A463C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="00E12D6D"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LGO</w:t>
            </w: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Name</w:t>
            </w:r>
          </w:p>
        </w:tc>
        <w:tc>
          <w:tcPr>
            <w:tcW w:w="9206" w:type="dxa"/>
            <w:vAlign w:val="center"/>
            <w:hideMark/>
          </w:tcPr>
          <w:p w14:paraId="25BC7FC2" w14:textId="77777777" w:rsidR="00D97252" w:rsidRPr="001823CB" w:rsidRDefault="00D97252" w:rsidP="00A463C0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</w:tr>
      <w:tr w:rsidR="00D97252" w:rsidRPr="001823CB" w14:paraId="3307B75A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3BF960C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69035F5A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Stepwise Adaptive Runner</w:t>
            </w:r>
          </w:p>
        </w:tc>
        <w:tc>
          <w:tcPr>
            <w:tcW w:w="9206" w:type="dxa"/>
            <w:vAlign w:val="center"/>
            <w:hideMark/>
          </w:tcPr>
          <w:p w14:paraId="416DF974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Buys 1 share per 10 sec for 15 steps, evaluates profit, continues half-cycle recursion until loss or minimal step count.</w:t>
            </w:r>
          </w:p>
        </w:tc>
      </w:tr>
      <w:tr w:rsidR="00D97252" w:rsidRPr="001823CB" w14:paraId="3A184AFB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4A11B3D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242DF9A8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Adaptive Averaging + 2% Profit Target</w:t>
            </w:r>
          </w:p>
        </w:tc>
        <w:tc>
          <w:tcPr>
            <w:tcW w:w="9206" w:type="dxa"/>
            <w:vAlign w:val="center"/>
            <w:hideMark/>
          </w:tcPr>
          <w:p w14:paraId="12CF69B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Starts with 1 share, averages down with 2 more when price falls, exits at +2% or 375 minutes.</w:t>
            </w:r>
          </w:p>
        </w:tc>
      </w:tr>
      <w:tr w:rsidR="00D97252" w:rsidRPr="001823CB" w14:paraId="06502719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5101586C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3BAA0DE3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Gradient Convergence Strategy</w:t>
            </w:r>
          </w:p>
        </w:tc>
        <w:tc>
          <w:tcPr>
            <w:tcW w:w="9206" w:type="dxa"/>
            <w:vAlign w:val="center"/>
            <w:hideMark/>
          </w:tcPr>
          <w:p w14:paraId="05E39177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Mean-reversion using 5-price average; buys undervalued, sells overvalued; trade size scales with deviation.</w:t>
            </w:r>
          </w:p>
        </w:tc>
      </w:tr>
      <w:tr w:rsidR="00D97252" w:rsidRPr="001823CB" w14:paraId="0A07ED84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4BF8ABA5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1DDDB04F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Z-Score Mean Reversion</w:t>
            </w:r>
          </w:p>
        </w:tc>
        <w:tc>
          <w:tcPr>
            <w:tcW w:w="9206" w:type="dxa"/>
            <w:vAlign w:val="center"/>
            <w:hideMark/>
          </w:tcPr>
          <w:p w14:paraId="5CC19898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Uses 20-price Z-score. Long &lt; −1, short &gt; +1. Exit near zero or SL 2%, DD stop 5%.</w:t>
            </w:r>
          </w:p>
        </w:tc>
      </w:tr>
      <w:tr w:rsidR="00D97252" w:rsidRPr="001823CB" w14:paraId="1BFCF86C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6D2FA2D0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5785F8CD" w14:textId="4B549B24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SMA Mean Reversion</w:t>
            </w:r>
          </w:p>
        </w:tc>
        <w:tc>
          <w:tcPr>
            <w:tcW w:w="9206" w:type="dxa"/>
            <w:vAlign w:val="center"/>
            <w:hideMark/>
          </w:tcPr>
          <w:p w14:paraId="49A6B866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Trades SMA-20 deviations: long below −1%, short above +1%. TP ±0.5%, SL 2%.</w:t>
            </w:r>
          </w:p>
        </w:tc>
      </w:tr>
      <w:tr w:rsidR="00D97252" w:rsidRPr="001823CB" w14:paraId="2F33837B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52D31921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0777F549" w14:textId="3E0E3C04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MA Crossover</w:t>
            </w:r>
          </w:p>
        </w:tc>
        <w:tc>
          <w:tcPr>
            <w:tcW w:w="9206" w:type="dxa"/>
            <w:vAlign w:val="center"/>
            <w:hideMark/>
          </w:tcPr>
          <w:p w14:paraId="2009B362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Trades strong MA5–MA12 crossovers. TP 1%, SL 2%, DD 5%.</w:t>
            </w:r>
          </w:p>
        </w:tc>
      </w:tr>
      <w:tr w:rsidR="00D97252" w:rsidRPr="001823CB" w14:paraId="4C79271D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6647C718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6AADD382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TrendLock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Donchian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Engine</w:t>
            </w:r>
          </w:p>
        </w:tc>
        <w:tc>
          <w:tcPr>
            <w:tcW w:w="9206" w:type="dxa"/>
            <w:vAlign w:val="center"/>
            <w:hideMark/>
          </w:tcPr>
          <w:p w14:paraId="299822B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Locks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Donchian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channel after 10 prices; trades breakouts with +0.5% TP / −2% SL.</w:t>
            </w:r>
          </w:p>
        </w:tc>
      </w:tr>
      <w:tr w:rsidR="00D97252" w:rsidRPr="001823CB" w14:paraId="0ED9A878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5EDE72C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16E71890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Smart Range Breakout</w:t>
            </w:r>
          </w:p>
        </w:tc>
        <w:tc>
          <w:tcPr>
            <w:tcW w:w="9206" w:type="dxa"/>
            <w:vAlign w:val="center"/>
            <w:hideMark/>
          </w:tcPr>
          <w:p w14:paraId="3AA609F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ATR-adaptive upper/lower bands; breakout entry; TP +0.5%, SL −2%.</w:t>
            </w:r>
          </w:p>
        </w:tc>
      </w:tr>
      <w:tr w:rsidR="00D97252" w:rsidRPr="001823CB" w14:paraId="2C81A64A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4F20C59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3749A61F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SuperTrend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Algo</w:t>
            </w:r>
          </w:p>
        </w:tc>
        <w:tc>
          <w:tcPr>
            <w:tcW w:w="9206" w:type="dxa"/>
            <w:vAlign w:val="center"/>
            <w:hideMark/>
          </w:tcPr>
          <w:p w14:paraId="1F76D2CC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HL2 ±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ATR×Multiplier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; trend flips on band break; TP +0.5%, SL −2%.</w:t>
            </w:r>
          </w:p>
        </w:tc>
      </w:tr>
      <w:tr w:rsidR="00D97252" w:rsidRPr="001823CB" w14:paraId="3CFECAF8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04D537F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02D15C86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MACD Momentum Algo</w:t>
            </w:r>
          </w:p>
        </w:tc>
        <w:tc>
          <w:tcPr>
            <w:tcW w:w="9206" w:type="dxa"/>
            <w:vAlign w:val="center"/>
            <w:hideMark/>
          </w:tcPr>
          <w:p w14:paraId="34D726F8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EMA12–EMA26 MACD; trades confirmed MACD–Signal crossovers with momentum bias.</w:t>
            </w:r>
          </w:p>
        </w:tc>
      </w:tr>
      <w:tr w:rsidR="00D97252" w:rsidRPr="001823CB" w14:paraId="1C4ACCC1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15BD5287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1B13D4F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Heikin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-Ashi Trend Catcher</w:t>
            </w:r>
          </w:p>
        </w:tc>
        <w:tc>
          <w:tcPr>
            <w:tcW w:w="9206" w:type="dxa"/>
            <w:vAlign w:val="center"/>
            <w:hideMark/>
          </w:tcPr>
          <w:p w14:paraId="62DEE6D8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Uses HA candles for smooth trend detection; green=long, red=short; includes ATR and TP/SL system.</w:t>
            </w:r>
          </w:p>
        </w:tc>
      </w:tr>
      <w:tr w:rsidR="00D97252" w:rsidRPr="001823CB" w14:paraId="629537CC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7C9DCB3F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4C8B267F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ADX Trend Strength System</w:t>
            </w:r>
          </w:p>
        </w:tc>
        <w:tc>
          <w:tcPr>
            <w:tcW w:w="9206" w:type="dxa"/>
            <w:vAlign w:val="center"/>
            <w:hideMark/>
          </w:tcPr>
          <w:p w14:paraId="1150C4A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Trades only when ADX&gt;20. +DI&gt;−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DI→long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, −DI&gt;+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DI→short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. Exits on opposite signal or TP/SL.</w:t>
            </w:r>
          </w:p>
        </w:tc>
      </w:tr>
      <w:tr w:rsidR="00D97252" w:rsidRPr="001823CB" w14:paraId="4A7699A1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118A73F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13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07907373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GARCH Volatility Position Sizing</w:t>
            </w:r>
          </w:p>
        </w:tc>
        <w:tc>
          <w:tcPr>
            <w:tcW w:w="9206" w:type="dxa"/>
            <w:vAlign w:val="center"/>
            <w:hideMark/>
          </w:tcPr>
          <w:p w14:paraId="4BA9C1A4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GARCH forecasts volatility; higher vol → fewer units; lower vol → more units; risk fixed at 0.5%.</w:t>
            </w:r>
          </w:p>
        </w:tc>
      </w:tr>
      <w:tr w:rsidR="00D97252" w:rsidRPr="001823CB" w14:paraId="693724F5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42F0824A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1FC331B1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VWAP Mean Reversion</w:t>
            </w:r>
          </w:p>
        </w:tc>
        <w:tc>
          <w:tcPr>
            <w:tcW w:w="9206" w:type="dxa"/>
            <w:vAlign w:val="center"/>
            <w:hideMark/>
          </w:tcPr>
          <w:p w14:paraId="1E5620D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Price vs 20-tick VWAP. Long below VWAP, short above; TP +0.5%, SL −1%.</w:t>
            </w:r>
          </w:p>
        </w:tc>
      </w:tr>
      <w:tr w:rsidR="00D97252" w:rsidRPr="001823CB" w14:paraId="2D3F52AE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0391BC13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08E8DC0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VWAP + ADX Monitoring</w:t>
            </w:r>
          </w:p>
        </w:tc>
        <w:tc>
          <w:tcPr>
            <w:tcW w:w="9206" w:type="dxa"/>
            <w:vAlign w:val="center"/>
            <w:hideMark/>
          </w:tcPr>
          <w:p w14:paraId="684EAC92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VWAP gives entries; ADX protects against strong trends by early SL when trend forms against trade.</w:t>
            </w:r>
          </w:p>
        </w:tc>
      </w:tr>
      <w:tr w:rsidR="00D97252" w:rsidRPr="001823CB" w14:paraId="7FBCC148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7153976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2EE535F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RSI Mean Reversion Algo</w:t>
            </w:r>
          </w:p>
        </w:tc>
        <w:tc>
          <w:tcPr>
            <w:tcW w:w="9206" w:type="dxa"/>
            <w:vAlign w:val="center"/>
            <w:hideMark/>
          </w:tcPr>
          <w:p w14:paraId="2A54513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RSI &lt;30 = long, &gt;70 = short; TP +0.5%, SL −1%; midline crossing exit.</w:t>
            </w:r>
          </w:p>
        </w:tc>
      </w:tr>
      <w:tr w:rsidR="00D97252" w:rsidRPr="001823CB" w14:paraId="493A90D0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074FF59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218DAD9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Pivot Point Breakout</w:t>
            </w:r>
          </w:p>
        </w:tc>
        <w:tc>
          <w:tcPr>
            <w:tcW w:w="9206" w:type="dxa"/>
            <w:vAlign w:val="center"/>
            <w:hideMark/>
          </w:tcPr>
          <w:p w14:paraId="53499734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Uses pivot, R1/R2, S1/S2. Breaks above R1→long; below S1→short. Classic breakout system.</w:t>
            </w:r>
          </w:p>
        </w:tc>
      </w:tr>
      <w:tr w:rsidR="00D97252" w:rsidRPr="001823CB" w14:paraId="369AA37F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66D25D1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2F4B34C5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MA Ribbon Alignment</w:t>
            </w:r>
          </w:p>
        </w:tc>
        <w:tc>
          <w:tcPr>
            <w:tcW w:w="9206" w:type="dxa"/>
            <w:vAlign w:val="center"/>
            <w:hideMark/>
          </w:tcPr>
          <w:p w14:paraId="7334407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FAST (5), MID (10), SLOW (20). Perfect alignment → enter trend; TP +0.5%, SL −1%.</w:t>
            </w:r>
          </w:p>
        </w:tc>
      </w:tr>
      <w:tr w:rsidR="00D97252" w:rsidRPr="001823CB" w14:paraId="1AA6DB24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657F1FD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58F67498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HMA Trend Algo</w:t>
            </w:r>
          </w:p>
        </w:tc>
        <w:tc>
          <w:tcPr>
            <w:tcW w:w="9206" w:type="dxa"/>
            <w:vAlign w:val="center"/>
            <w:hideMark/>
          </w:tcPr>
          <w:p w14:paraId="01E3C91C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gram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HMA(</w:t>
            </w:r>
            <w:proofErr w:type="gram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9) &amp; </w:t>
            </w:r>
            <w:proofErr w:type="gram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HMA(</w:t>
            </w:r>
            <w:proofErr w:type="gram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21). Low-lag trend detection; fast HMA drives entries.</w:t>
            </w:r>
          </w:p>
        </w:tc>
      </w:tr>
      <w:tr w:rsidR="00D97252" w:rsidRPr="001823CB" w14:paraId="25258146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0E31AEC1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2309CED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Volatility Regime Switcher</w:t>
            </w:r>
          </w:p>
        </w:tc>
        <w:tc>
          <w:tcPr>
            <w:tcW w:w="9206" w:type="dxa"/>
            <w:vAlign w:val="center"/>
            <w:hideMark/>
          </w:tcPr>
          <w:p w14:paraId="4A511F2B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ATR vs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ATR_base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selects regime: Trend Mode uses HL2; Reversion Mode uses SMA.</w:t>
            </w:r>
          </w:p>
        </w:tc>
      </w:tr>
      <w:tr w:rsidR="00D97252" w:rsidRPr="001823CB" w14:paraId="1B7B0618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2ADD2D4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021FB8C5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Keltner Volatility Breakout</w:t>
            </w:r>
          </w:p>
        </w:tc>
        <w:tc>
          <w:tcPr>
            <w:tcW w:w="9206" w:type="dxa"/>
            <w:vAlign w:val="center"/>
            <w:hideMark/>
          </w:tcPr>
          <w:p w14:paraId="16001039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SMA ± K×ATR creates Keltner bands; breakout above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upper→long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, below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lower→short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; adaptive volatility-based bands.</w:t>
            </w:r>
          </w:p>
        </w:tc>
      </w:tr>
      <w:tr w:rsidR="00D97252" w:rsidRPr="001823CB" w14:paraId="00891E79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59A597B7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40BA2EE2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News Flow Price Reactor (RSI Version)</w:t>
            </w:r>
          </w:p>
        </w:tc>
        <w:tc>
          <w:tcPr>
            <w:tcW w:w="9206" w:type="dxa"/>
            <w:vAlign w:val="center"/>
            <w:hideMark/>
          </w:tcPr>
          <w:p w14:paraId="41A5610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Real-time news drives price; RSI governs entries/exits; TP +0.5%, SL −1%; news creates smooth price changes.</w:t>
            </w:r>
          </w:p>
        </w:tc>
      </w:tr>
      <w:tr w:rsidR="00D97252" w:rsidRPr="001823CB" w14:paraId="6812015B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2762A6E7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0EA9C670" w14:textId="1BAC5CE0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News Flow Price Reactor </w:t>
            </w:r>
            <w:r w:rsidR="00056A02" w:rsidRPr="001823C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ATR Position Sizing)</w:t>
            </w:r>
          </w:p>
        </w:tc>
        <w:tc>
          <w:tcPr>
            <w:tcW w:w="9206" w:type="dxa"/>
            <w:vAlign w:val="center"/>
            <w:hideMark/>
          </w:tcPr>
          <w:p w14:paraId="222E5F7D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Same as Algo 22 but position size depends on ATR normalized score (1–100 units). High volatility → fewer units.</w:t>
            </w:r>
          </w:p>
        </w:tc>
      </w:tr>
      <w:tr w:rsidR="00D97252" w:rsidRPr="001823CB" w14:paraId="550E0CAA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15CAF86F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26A97991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News Flow Price Reactor (RSI + ATR Integrated Engine)</w:t>
            </w:r>
          </w:p>
        </w:tc>
        <w:tc>
          <w:tcPr>
            <w:tcW w:w="9206" w:type="dxa"/>
            <w:vAlign w:val="center"/>
            <w:hideMark/>
          </w:tcPr>
          <w:p w14:paraId="4EA96ED7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Unified RSI entries with ATR-based position sizing &amp; volatility mapping; exits on TP/SL or mean reversion.</w:t>
            </w:r>
          </w:p>
        </w:tc>
      </w:tr>
      <w:tr w:rsidR="00D97252" w:rsidRPr="001823CB" w14:paraId="7ED02983" w14:textId="77777777" w:rsidTr="005B0695">
        <w:trPr>
          <w:gridAfter w:val="1"/>
          <w:wAfter w:w="5" w:type="dxa"/>
          <w:tblCellSpacing w:w="15" w:type="dxa"/>
        </w:trPr>
        <w:tc>
          <w:tcPr>
            <w:tcW w:w="923" w:type="dxa"/>
            <w:gridSpan w:val="2"/>
            <w:vAlign w:val="center"/>
            <w:hideMark/>
          </w:tcPr>
          <w:p w14:paraId="1708B871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5410" w:type="dxa"/>
            <w:gridSpan w:val="2"/>
            <w:vAlign w:val="center"/>
            <w:hideMark/>
          </w:tcPr>
          <w:p w14:paraId="449882FE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Turtle Breakout Trading</w:t>
            </w:r>
          </w:p>
        </w:tc>
        <w:tc>
          <w:tcPr>
            <w:tcW w:w="9206" w:type="dxa"/>
            <w:vAlign w:val="center"/>
            <w:hideMark/>
          </w:tcPr>
          <w:p w14:paraId="29E6301A" w14:textId="77777777" w:rsidR="00D97252" w:rsidRPr="001823CB" w:rsidRDefault="00D97252" w:rsidP="00A463C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Famous Turtle rules: 20/55-day breakout entries, 10-day opposite exits, </w:t>
            </w:r>
            <w:proofErr w:type="gram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ATR(</w:t>
            </w:r>
            <w:proofErr w:type="gram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20) for sizing, pyramiding up to 4 units, 2×ATR stop.</w:t>
            </w:r>
          </w:p>
        </w:tc>
      </w:tr>
      <w:tr w:rsidR="005B0695" w:rsidRPr="001823CB" w14:paraId="04249288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EAB7B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26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25E1FD7E" w14:textId="5E5249B3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News Flow Price Reactor + </w:t>
            </w:r>
            <w:r w:rsidR="00B278CD">
              <w:rPr>
                <w:rFonts w:ascii="Times New Roman" w:hAnsi="Times New Roman" w:cs="Times New Roman"/>
                <w:sz w:val="24"/>
                <w:szCs w:val="24"/>
              </w:rPr>
              <w:t>HMA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69C6A13D" w14:textId="6111C682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News sentiment → price steps; </w:t>
            </w:r>
            <w:r w:rsidR="00B278CD">
              <w:rPr>
                <w:rFonts w:ascii="Times New Roman" w:hAnsi="Times New Roman" w:cs="Times New Roman"/>
                <w:sz w:val="24"/>
                <w:szCs w:val="24"/>
              </w:rPr>
              <w:t>HMA</w:t>
            </w: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entries/exits; TP +0.5%; SL −1%; capital stop 5%; whole-number prices;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PnL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table. </w:t>
            </w:r>
          </w:p>
        </w:tc>
      </w:tr>
      <w:tr w:rsidR="005B0695" w:rsidRPr="001823CB" w14:paraId="64E3E4A0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1811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57960245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TWAP – Time Weighted Average Price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30E1E390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TWAP concept, types (Basic, Randomized, Adaptive, Aggressive); slice interval examples; full explanation. You are correct: 27 = TWAP. </w:t>
            </w:r>
          </w:p>
        </w:tc>
      </w:tr>
      <w:tr w:rsidR="005B0695" w:rsidRPr="001823CB" w14:paraId="4D55E9C4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6BBBF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75B5FBF1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TWAP (Adaptive &amp; Aggressive Calculations)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618F30F4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Detailed numeric calculation examples for Adaptive TWAP and Aggressive TWAP. </w:t>
            </w:r>
          </w:p>
        </w:tc>
      </w:tr>
      <w:tr w:rsidR="005B0695" w:rsidRPr="001823CB" w14:paraId="5CA747AE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5D7F8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63BB8171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TWAP Detector (Basic, Random, Aggressive, Adaptive)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2B61A943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Algorithm that identifies TWAP type from interval + unit patterns. Not an execution algo, it's a classifier. </w:t>
            </w:r>
          </w:p>
        </w:tc>
      </w:tr>
      <w:tr w:rsidR="005B0695" w:rsidRPr="001823CB" w14:paraId="413F4276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BDF9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0D915572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VAMA – Volatility Adaptive Moving Average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1B87BBE0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Full VAMA theory, alpha calculation, volatility computation, price examples, MA comparison. </w:t>
            </w:r>
          </w:p>
        </w:tc>
      </w:tr>
      <w:tr w:rsidR="005B0695" w:rsidRPr="001823CB" w14:paraId="6D0404BA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8AA6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74BAA665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IVP / POV Volume Participation Algo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378E66A1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Uses POV %, GAP, catch-up mode (×1.5), slow-down (×0.6) with a full tick-by-tick table. </w:t>
            </w:r>
          </w:p>
        </w:tc>
      </w:tr>
      <w:tr w:rsidR="005B0695" w:rsidRPr="001823CB" w14:paraId="30B96FAB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5665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5401" w:type="dxa"/>
            <w:gridSpan w:val="2"/>
            <w:vAlign w:val="center"/>
            <w:hideMark/>
          </w:tcPr>
          <w:p w14:paraId="4CB5BB40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Adaptive Regression – OLS Spread Trader</w:t>
            </w:r>
          </w:p>
        </w:tc>
        <w:tc>
          <w:tcPr>
            <w:tcW w:w="9280" w:type="dxa"/>
            <w:gridSpan w:val="3"/>
            <w:vAlign w:val="center"/>
            <w:hideMark/>
          </w:tcPr>
          <w:p w14:paraId="72DD5958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Real-time OLS β, predicted S2, spread r-score, cheap/expensive logic, trade signals. </w:t>
            </w:r>
          </w:p>
        </w:tc>
      </w:tr>
      <w:tr w:rsidR="005B0695" w:rsidRPr="001823CB" w14:paraId="3C2B8C97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BFC6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5401" w:type="dxa"/>
            <w:gridSpan w:val="2"/>
            <w:vAlign w:val="center"/>
          </w:tcPr>
          <w:p w14:paraId="5A8D4B44" w14:textId="39496933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Bayesian Trend Predictor</w:t>
            </w:r>
          </w:p>
        </w:tc>
        <w:tc>
          <w:tcPr>
            <w:tcW w:w="9280" w:type="dxa"/>
            <w:gridSpan w:val="3"/>
            <w:vAlign w:val="center"/>
          </w:tcPr>
          <w:p w14:paraId="798D48B7" w14:textId="17086FFB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Pure statistical model (no indicators). Computes probabilities of UP / DOWN / FLAT based on price change distributions using Bayes' theorem. Trades based on highest posterior probability.</w:t>
            </w:r>
          </w:p>
        </w:tc>
      </w:tr>
      <w:tr w:rsidR="005B0695" w:rsidRPr="001823CB" w14:paraId="68E09045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D5D49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5401" w:type="dxa"/>
            <w:gridSpan w:val="2"/>
            <w:vAlign w:val="center"/>
          </w:tcPr>
          <w:p w14:paraId="59816F29" w14:textId="43179191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Volume Spike – Simple vs Multiplier Method</w:t>
            </w:r>
          </w:p>
        </w:tc>
        <w:tc>
          <w:tcPr>
            <w:tcW w:w="9280" w:type="dxa"/>
            <w:gridSpan w:val="3"/>
            <w:vAlign w:val="center"/>
          </w:tcPr>
          <w:p w14:paraId="55924EA9" w14:textId="7A3842A3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Two spike definitions: (1) vol &gt;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avgVol×multiplier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(strict), (2) vol &gt;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avgVol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(simple). Comparison table. </w:t>
            </w:r>
          </w:p>
        </w:tc>
      </w:tr>
      <w:tr w:rsidR="005B0695" w:rsidRPr="001823CB" w14:paraId="79E4BD03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8FF8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5401" w:type="dxa"/>
            <w:gridSpan w:val="2"/>
            <w:vAlign w:val="center"/>
          </w:tcPr>
          <w:p w14:paraId="01692F0F" w14:textId="5B6154AF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VWAP Trend Filter + Volume Confirmation</w:t>
            </w:r>
          </w:p>
        </w:tc>
        <w:tc>
          <w:tcPr>
            <w:tcW w:w="9280" w:type="dxa"/>
            <w:gridSpan w:val="3"/>
            <w:vAlign w:val="center"/>
          </w:tcPr>
          <w:p w14:paraId="3B3EF90A" w14:textId="3FFAA5F3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Entry requires Price vs VWAP + Volume &gt;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AvgVol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; exits when VWAP breaks or volume weak. (This is the VWAP momentum table file). </w:t>
            </w:r>
          </w:p>
        </w:tc>
      </w:tr>
      <w:tr w:rsidR="005B0695" w:rsidRPr="001823CB" w14:paraId="64B469AF" w14:textId="77777777" w:rsidTr="005B06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133A" w14:textId="7777777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5401" w:type="dxa"/>
            <w:gridSpan w:val="2"/>
            <w:vAlign w:val="center"/>
          </w:tcPr>
          <w:p w14:paraId="3A54D5BB" w14:textId="0DBD3618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HMA Trend + Volume Momentum Engine</w:t>
            </w:r>
          </w:p>
        </w:tc>
        <w:tc>
          <w:tcPr>
            <w:tcW w:w="9280" w:type="dxa"/>
            <w:gridSpan w:val="3"/>
            <w:vAlign w:val="center"/>
          </w:tcPr>
          <w:p w14:paraId="63984C4F" w14:textId="2ED0EFE4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Uses HMA fast/slow &amp; slope, plus volume &gt;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AvgVol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for entries; exits when HMA trend breaks or volume weak. </w:t>
            </w:r>
          </w:p>
        </w:tc>
      </w:tr>
      <w:tr w:rsidR="005B0695" w:rsidRPr="001823CB" w14:paraId="6B9DEC02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76EAA8FF" w14:textId="6E1D8F8F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5401" w:type="dxa"/>
            <w:gridSpan w:val="2"/>
            <w:vAlign w:val="center"/>
          </w:tcPr>
          <w:p w14:paraId="236227EA" w14:textId="208FC802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Heikin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-Ashi Trend + Volume Momentum Engine</w:t>
            </w:r>
          </w:p>
        </w:tc>
        <w:tc>
          <w:tcPr>
            <w:tcW w:w="9280" w:type="dxa"/>
            <w:gridSpan w:val="3"/>
            <w:vAlign w:val="center"/>
          </w:tcPr>
          <w:p w14:paraId="07A1F76E" w14:textId="46F8C7D2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HA candle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= trend; volume &gt;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AvgVol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confirms momentum; exits on HA flip or weak volume. </w:t>
            </w:r>
          </w:p>
        </w:tc>
      </w:tr>
      <w:tr w:rsidR="005B0695" w:rsidRPr="001823CB" w14:paraId="01EC6AE4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050BD8C7" w14:textId="0D2CA6D7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38</w:t>
            </w:r>
          </w:p>
        </w:tc>
        <w:tc>
          <w:tcPr>
            <w:tcW w:w="5401" w:type="dxa"/>
            <w:gridSpan w:val="2"/>
            <w:vAlign w:val="center"/>
          </w:tcPr>
          <w:p w14:paraId="32880BEE" w14:textId="02A95451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ARIMA Forecast-Based Trading Model</w:t>
            </w:r>
          </w:p>
        </w:tc>
        <w:tc>
          <w:tcPr>
            <w:tcW w:w="9280" w:type="dxa"/>
            <w:gridSpan w:val="3"/>
            <w:vAlign w:val="center"/>
          </w:tcPr>
          <w:p w14:paraId="283E87CC" w14:textId="4CCC5BB9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ARIMA(</w:t>
            </w:r>
            <w:proofErr w:type="spellStart"/>
            <w:proofErr w:type="gram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p,d</w:t>
            </w:r>
            <w:proofErr w:type="gram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,q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) predicts next price using past values + past errors. Long if forecast &gt; price; short if forecast &lt; price. Exit on forecast reversal.</w:t>
            </w:r>
          </w:p>
        </w:tc>
      </w:tr>
      <w:tr w:rsidR="005B0695" w:rsidRPr="001823CB" w14:paraId="0BD7DBE5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4E6835F9" w14:textId="4CFE85CB" w:rsidR="005B0695" w:rsidRPr="001823CB" w:rsidRDefault="005B0695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5401" w:type="dxa"/>
            <w:gridSpan w:val="2"/>
            <w:vAlign w:val="center"/>
          </w:tcPr>
          <w:p w14:paraId="0EEB708B" w14:textId="13DDDFAE" w:rsidR="005B0695" w:rsidRPr="001823CB" w:rsidRDefault="00436FA8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VWAP Mean Reversion (Raw Version)</w:t>
            </w:r>
          </w:p>
        </w:tc>
        <w:tc>
          <w:tcPr>
            <w:tcW w:w="9280" w:type="dxa"/>
            <w:gridSpan w:val="3"/>
            <w:vAlign w:val="center"/>
          </w:tcPr>
          <w:p w14:paraId="79494B3A" w14:textId="0796855D" w:rsidR="005B0695" w:rsidRPr="001823CB" w:rsidRDefault="00436FA8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Uses VWAP as fair value line (no volume). Price&lt;VWAP → long; price&gt;VWAP → short; TP +0.5%, SL −1%, DD stop 5%, warm-up 20 ticks.</w:t>
            </w:r>
          </w:p>
        </w:tc>
      </w:tr>
      <w:tr w:rsidR="00436FA8" w:rsidRPr="001823CB" w14:paraId="0D061DA5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167E43F7" w14:textId="67F942F2" w:rsidR="00436FA8" w:rsidRPr="001823CB" w:rsidRDefault="00436FA8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5401" w:type="dxa"/>
            <w:gridSpan w:val="2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36FA8" w:rsidRPr="001823CB" w14:paraId="01FABB0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C692CD" w14:textId="77777777" w:rsidR="00436FA8" w:rsidRPr="001823CB" w:rsidRDefault="00436FA8" w:rsidP="00436FA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E605B7" w14:textId="77777777" w:rsidR="00436FA8" w:rsidRPr="001823CB" w:rsidRDefault="00436FA8" w:rsidP="00436FA8">
            <w:pPr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4"/>
            </w:tblGrid>
            <w:tr w:rsidR="00436FA8" w:rsidRPr="001823CB" w14:paraId="085953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75EEDD" w14:textId="77777777" w:rsidR="00436FA8" w:rsidRPr="001823CB" w:rsidRDefault="00436FA8" w:rsidP="00436FA8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823CB">
                    <w:rPr>
                      <w:rFonts w:ascii="Times New Roman" w:hAnsi="Times New Roman" w:cs="Times New Roman"/>
                      <w:sz w:val="24"/>
                      <w:szCs w:val="24"/>
                    </w:rPr>
                    <w:t>RSI-Based Pairs Trading Algo</w:t>
                  </w:r>
                </w:p>
              </w:tc>
            </w:tr>
          </w:tbl>
          <w:p w14:paraId="05020B5D" w14:textId="77777777" w:rsidR="00436FA8" w:rsidRPr="001823CB" w:rsidRDefault="00436FA8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280" w:type="dxa"/>
            <w:gridSpan w:val="3"/>
            <w:vAlign w:val="center"/>
          </w:tcPr>
          <w:p w14:paraId="3A7A9DD7" w14:textId="7B737CF7" w:rsidR="00436FA8" w:rsidRPr="001823CB" w:rsidRDefault="00436FA8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proofErr w:type="gram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RSI(</w:t>
            </w:r>
            <w:proofErr w:type="gram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14) of Stock-1 to trade Stock-2. RSI&lt;30 → long; RSI&gt;70 → short; exit when RSI returns to 30–70. Tracks unrealized &amp; realized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PnL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36FA8" w:rsidRPr="001823CB" w14:paraId="0C00EF37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32569938" w14:textId="7BDF6BF9" w:rsidR="00436FA8" w:rsidRPr="001823CB" w:rsidRDefault="00436FA8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5401" w:type="dxa"/>
            <w:gridSpan w:val="2"/>
            <w:vAlign w:val="center"/>
          </w:tcPr>
          <w:p w14:paraId="3F40CE17" w14:textId="6FB3889C" w:rsidR="00436FA8" w:rsidRPr="001823CB" w:rsidRDefault="00436FA8" w:rsidP="0043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Adaptive Pair Trading System with Capital-Based Risk Control</w:t>
            </w:r>
          </w:p>
        </w:tc>
        <w:tc>
          <w:tcPr>
            <w:tcW w:w="9280" w:type="dxa"/>
            <w:gridSpan w:val="3"/>
            <w:vAlign w:val="center"/>
          </w:tcPr>
          <w:p w14:paraId="30241B6C" w14:textId="77777777" w:rsidR="001823CB" w:rsidRPr="001823CB" w:rsidRDefault="00436FA8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Uses spread = S1–S2 and Z-score. </w:t>
            </w:r>
          </w:p>
          <w:p w14:paraId="0781FB64" w14:textId="2095DBF5" w:rsidR="001823CB" w:rsidRPr="001823CB" w:rsidRDefault="00436FA8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Entry: z &gt; +1.5 → long spread (Buy S1/Sell S2); </w:t>
            </w:r>
          </w:p>
          <w:p w14:paraId="5DA19DEB" w14:textId="77777777" w:rsidR="001823CB" w:rsidRPr="001823CB" w:rsidRDefault="00436FA8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z &lt; −1.5 → short spread. </w:t>
            </w:r>
          </w:p>
          <w:p w14:paraId="16965304" w14:textId="77777777" w:rsidR="001823CB" w:rsidRPr="001823CB" w:rsidRDefault="00436FA8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Exit on: TP +2000, SL −2000, reverse signal, or mean reversion (z≈0). </w:t>
            </w:r>
          </w:p>
          <w:p w14:paraId="342F0C8B" w14:textId="1C341F02" w:rsidR="00436FA8" w:rsidRPr="001823CB" w:rsidRDefault="00436FA8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Warm-up 10 at start, 5 after each exit. Protects capital using fixed </w:t>
            </w:r>
            <w:proofErr w:type="spellStart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>PnL</w:t>
            </w:r>
            <w:proofErr w:type="spellEnd"/>
            <w:r w:rsidRPr="001823CB">
              <w:rPr>
                <w:rFonts w:ascii="Times New Roman" w:hAnsi="Times New Roman" w:cs="Times New Roman"/>
                <w:sz w:val="24"/>
                <w:szCs w:val="24"/>
              </w:rPr>
              <w:t xml:space="preserve"> risk.</w:t>
            </w:r>
          </w:p>
        </w:tc>
      </w:tr>
      <w:tr w:rsidR="00C57C13" w:rsidRPr="001823CB" w14:paraId="4F19CB69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2547FBC2" w14:textId="40846BA9" w:rsidR="00C57C13" w:rsidRPr="001823CB" w:rsidRDefault="00C57C13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5401" w:type="dxa"/>
            <w:gridSpan w:val="2"/>
            <w:vAlign w:val="center"/>
          </w:tcPr>
          <w:p w14:paraId="5591FC85" w14:textId="48836CE7" w:rsidR="00C57C13" w:rsidRPr="001823CB" w:rsidRDefault="00C57C13" w:rsidP="0043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C13">
              <w:rPr>
                <w:rFonts w:ascii="Times New Roman" w:hAnsi="Times New Roman" w:cs="Times New Roman"/>
                <w:sz w:val="24"/>
                <w:szCs w:val="24"/>
              </w:rPr>
              <w:t>Bollinger Band Leader–Lagger Mean Reversion</w:t>
            </w:r>
          </w:p>
        </w:tc>
        <w:tc>
          <w:tcPr>
            <w:tcW w:w="9280" w:type="dxa"/>
            <w:gridSpan w:val="3"/>
            <w:vAlign w:val="center"/>
          </w:tcPr>
          <w:p w14:paraId="5C915940" w14:textId="25C7B4E7" w:rsidR="00C57C13" w:rsidRPr="001823CB" w:rsidRDefault="00C57C13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57C13">
              <w:rPr>
                <w:rFonts w:ascii="Times New Roman" w:hAnsi="Times New Roman" w:cs="Times New Roman"/>
                <w:sz w:val="24"/>
                <w:szCs w:val="24"/>
              </w:rPr>
              <w:t xml:space="preserve">Uses a leader stock (S1) Bollinger Band breakout to anticipate delayed reaction in a lagger stock (S2). Trades only S2, entering when S1 breaks volatility bands while S2 has not yet reacted, and exits on mean reversion or strict </w:t>
            </w:r>
            <w:proofErr w:type="spellStart"/>
            <w:r w:rsidRPr="00C57C13">
              <w:rPr>
                <w:rFonts w:ascii="Times New Roman" w:hAnsi="Times New Roman" w:cs="Times New Roman"/>
                <w:sz w:val="24"/>
                <w:szCs w:val="24"/>
              </w:rPr>
              <w:t>PnL</w:t>
            </w:r>
            <w:proofErr w:type="spellEnd"/>
            <w:r w:rsidRPr="00C57C13">
              <w:rPr>
                <w:rFonts w:ascii="Times New Roman" w:hAnsi="Times New Roman" w:cs="Times New Roman"/>
                <w:sz w:val="24"/>
                <w:szCs w:val="24"/>
              </w:rPr>
              <w:t xml:space="preserve"> limits.</w:t>
            </w:r>
          </w:p>
        </w:tc>
      </w:tr>
      <w:tr w:rsidR="00C57C13" w:rsidRPr="001823CB" w14:paraId="57077BD5" w14:textId="77777777" w:rsidTr="005B0695">
        <w:trPr>
          <w:tblCellSpacing w:w="15" w:type="dxa"/>
        </w:trPr>
        <w:tc>
          <w:tcPr>
            <w:tcW w:w="0" w:type="auto"/>
            <w:vAlign w:val="center"/>
          </w:tcPr>
          <w:p w14:paraId="600E03AC" w14:textId="62F80733" w:rsidR="00C57C13" w:rsidRPr="001823CB" w:rsidRDefault="00C57C13" w:rsidP="005B06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5401" w:type="dxa"/>
            <w:gridSpan w:val="2"/>
            <w:vAlign w:val="center"/>
          </w:tcPr>
          <w:p w14:paraId="14AFCAA8" w14:textId="09253778" w:rsidR="00C57C13" w:rsidRPr="001823CB" w:rsidRDefault="00C57C13" w:rsidP="0043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7C13">
              <w:rPr>
                <w:rFonts w:ascii="Times New Roman" w:hAnsi="Times New Roman" w:cs="Times New Roman"/>
                <w:sz w:val="24"/>
                <w:szCs w:val="24"/>
              </w:rPr>
              <w:t>Multi-Signal Mean Reversion Consensus Engine</w:t>
            </w:r>
          </w:p>
        </w:tc>
        <w:tc>
          <w:tcPr>
            <w:tcW w:w="9280" w:type="dxa"/>
            <w:gridSpan w:val="3"/>
            <w:vAlign w:val="center"/>
          </w:tcPr>
          <w:p w14:paraId="36FE5B76" w14:textId="03536932" w:rsidR="00C57C13" w:rsidRPr="001823CB" w:rsidRDefault="00C57C13" w:rsidP="001823C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C57C13">
              <w:rPr>
                <w:rFonts w:ascii="Times New Roman" w:hAnsi="Times New Roman" w:cs="Times New Roman"/>
                <w:sz w:val="24"/>
                <w:szCs w:val="24"/>
              </w:rPr>
              <w:t>Combines 8 independent mean-reversion signals (Z-Score, SMA deviation, RSI, Bollinger Band, Percentile Rank, Median, Gradient, High–Low range). Trades only when a minimum consensus threshold is met, improving signal reliability and reducing false entries.</w:t>
            </w:r>
          </w:p>
        </w:tc>
      </w:tr>
    </w:tbl>
    <w:p w14:paraId="5CCA8500" w14:textId="77777777" w:rsidR="005B0695" w:rsidRPr="001823CB" w:rsidRDefault="005B069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B0695" w:rsidRPr="001823CB" w:rsidSect="00D9725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/>
      <w:pgMar w:top="720" w:right="510" w:bottom="720" w:left="6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4D4DD" w14:textId="77777777" w:rsidR="00041D42" w:rsidRDefault="00041D42" w:rsidP="00937C29">
      <w:pPr>
        <w:spacing w:after="0" w:line="240" w:lineRule="auto"/>
      </w:pPr>
      <w:r>
        <w:separator/>
      </w:r>
    </w:p>
  </w:endnote>
  <w:endnote w:type="continuationSeparator" w:id="0">
    <w:p w14:paraId="23FC3F37" w14:textId="77777777" w:rsidR="00041D42" w:rsidRDefault="00041D42" w:rsidP="00937C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93751" w14:textId="77777777" w:rsidR="00937C29" w:rsidRDefault="00937C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A3986" w14:textId="77777777" w:rsidR="00937C29" w:rsidRDefault="00937C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78816" w14:textId="77777777" w:rsidR="00937C29" w:rsidRDefault="00937C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4D804" w14:textId="77777777" w:rsidR="00041D42" w:rsidRDefault="00041D42" w:rsidP="00937C29">
      <w:pPr>
        <w:spacing w:after="0" w:line="240" w:lineRule="auto"/>
      </w:pPr>
      <w:r>
        <w:separator/>
      </w:r>
    </w:p>
  </w:footnote>
  <w:footnote w:type="continuationSeparator" w:id="0">
    <w:p w14:paraId="49F30634" w14:textId="77777777" w:rsidR="00041D42" w:rsidRDefault="00041D42" w:rsidP="00937C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BBD50" w14:textId="77777777" w:rsidR="00937C29" w:rsidRDefault="00937C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5B13D" w14:textId="6FB48EC9" w:rsidR="00937C29" w:rsidRDefault="00937C29">
    <w:pPr>
      <w:pStyle w:val="Header"/>
    </w:pPr>
    <w:sdt>
      <w:sdtPr>
        <w:id w:val="-106126414"/>
        <w:docPartObj>
          <w:docPartGallery w:val="Watermarks"/>
          <w:docPartUnique/>
        </w:docPartObj>
      </w:sdtPr>
      <w:sdtContent>
        <w:r>
          <w:rPr>
            <w:noProof/>
          </w:rPr>
          <w:pict w14:anchorId="6A2C7E5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margin-left:0;margin-top:0;width:686.2pt;height:51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https://www.linkedin.com/in/piyush-dave0307/"/>
              <w10:wrap anchorx="margin" anchory="margin"/>
            </v:shape>
          </w:pict>
        </w:r>
      </w:sdtContent>
    </w:sdt>
    <w:r w:rsidRPr="00937C29">
      <w:t>https://www.linkedin.com/in/piyush-dave0307/</w:t>
    </w:r>
  </w:p>
  <w:p w14:paraId="06604149" w14:textId="77777777" w:rsidR="00937C29" w:rsidRDefault="00937C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1C882" w14:textId="77777777" w:rsidR="00937C29" w:rsidRDefault="00937C2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70"/>
    <w:rsid w:val="00041D42"/>
    <w:rsid w:val="00056A02"/>
    <w:rsid w:val="001823CB"/>
    <w:rsid w:val="00186D01"/>
    <w:rsid w:val="001A7FA5"/>
    <w:rsid w:val="001B1E4E"/>
    <w:rsid w:val="00332656"/>
    <w:rsid w:val="00384404"/>
    <w:rsid w:val="00436FA8"/>
    <w:rsid w:val="00470E0E"/>
    <w:rsid w:val="004A3590"/>
    <w:rsid w:val="004B0A61"/>
    <w:rsid w:val="005124C7"/>
    <w:rsid w:val="005B0695"/>
    <w:rsid w:val="0066345B"/>
    <w:rsid w:val="006C72CD"/>
    <w:rsid w:val="006F2AF6"/>
    <w:rsid w:val="00845DBE"/>
    <w:rsid w:val="00937C29"/>
    <w:rsid w:val="009A0B60"/>
    <w:rsid w:val="009F2F8F"/>
    <w:rsid w:val="00A463C0"/>
    <w:rsid w:val="00B278CD"/>
    <w:rsid w:val="00C22215"/>
    <w:rsid w:val="00C57C13"/>
    <w:rsid w:val="00CD0F10"/>
    <w:rsid w:val="00D97252"/>
    <w:rsid w:val="00DF128A"/>
    <w:rsid w:val="00E12D6D"/>
    <w:rsid w:val="00F2400A"/>
    <w:rsid w:val="00F4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44AA5"/>
  <w15:chartTrackingRefBased/>
  <w15:docId w15:val="{6F34C23D-1AD0-4F7F-9721-0DA0F67FD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8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5DB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823C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37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C29"/>
  </w:style>
  <w:style w:type="paragraph" w:styleId="Footer">
    <w:name w:val="footer"/>
    <w:basedOn w:val="Normal"/>
    <w:link w:val="FooterChar"/>
    <w:uiPriority w:val="99"/>
    <w:unhideWhenUsed/>
    <w:rsid w:val="00937C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C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951</Words>
  <Characters>5423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Dave</dc:creator>
  <cp:keywords/>
  <dc:description/>
  <cp:lastModifiedBy>Piyush Dave</cp:lastModifiedBy>
  <cp:revision>9</cp:revision>
  <cp:lastPrinted>2025-12-18T13:15:00Z</cp:lastPrinted>
  <dcterms:created xsi:type="dcterms:W3CDTF">2025-11-23T09:05:00Z</dcterms:created>
  <dcterms:modified xsi:type="dcterms:W3CDTF">2025-12-18T13:15:00Z</dcterms:modified>
</cp:coreProperties>
</file>