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8693" w:type="dxa"/>
        <w:jc w:val="center"/>
        <w:tblCellMar>
          <w:left w:w="0" w:type="dxa"/>
          <w:right w:w="0" w:type="dxa"/>
        </w:tblCellMar>
        <w:tblLook w:val="0000" w:firstRow="0" w:lastRow="0" w:firstColumn="0" w:lastColumn="0" w:noHBand="0" w:noVBand="0"/>
      </w:tblPr>
      <w:tblGrid>
        <w:gridCol w:w="490"/>
        <w:gridCol w:w="814"/>
        <w:gridCol w:w="4664"/>
        <w:gridCol w:w="2722"/>
        <w:gridCol w:w="2"/>
      </w:tblGrid>
      <w:tr>
        <w:trPr>
          <w:cantSplit/>
          <w:jc w:val="center"/>
          <w:trHeight w:val="723"/>
        </w:trPr>
        <w:tc>
          <w:tcPr>
            <w:shd w:val="clear" w:color="ffffff" w:fill="ffffff"/>
            <w:tcW w:w="490" w:type="dxa"/>
            <w:vMerge w:val="restart"/>
            <w:textDirection w:val="lrTb"/>
            <w:noWrap w:val="false"/>
          </w:tcPr>
          <w:p>
            <w:pPr>
              <w:ind w:right="0"/>
              <w:spacing w:line="240" w:lineRule="auto"/>
            </w:pPr>
            <w:r/>
            <w:bookmarkStart w:id="0" w:name="_GoBack"/>
            <w:r/>
            <w:bookmarkEnd w:id="0"/>
            <w:r/>
            <w:r/>
          </w:p>
        </w:tc>
        <w:tc>
          <w:tcPr>
            <w:shd w:val="clear" w:color="ffffff" w:fill="ffffff"/>
            <w:tcBorders>
              <w:top w:val="single" w:color="000000" w:sz="4" w:space="0"/>
              <w:left w:val="none" w:color="000000" w:sz="4" w:space="0"/>
              <w:bottom w:val="single" w:color="000000" w:sz="4" w:space="0"/>
              <w:right w:val="none" w:color="000000" w:sz="4" w:space="0"/>
            </w:tcBorders>
            <w:tcW w:w="814" w:type="dxa"/>
            <w:textDirection w:val="lrTb"/>
            <w:noWrap w:val="false"/>
          </w:tcPr>
          <w:p>
            <w:pPr>
              <w:ind w:right="0"/>
              <w:spacing w:before="60" w:line="240" w:lineRule="auto"/>
            </w:pPr>
            <w:r>
              <w:rPr>
                <w:sz w:val="20"/>
              </w:rPr>
              <w:t xml:space="preserve">To:</w:t>
            </w:r>
            <w:r>
              <w:rPr>
                <w:sz w:val="20"/>
              </w:rPr>
            </w:r>
            <w:r/>
          </w:p>
        </w:tc>
        <w:tc>
          <w:tcPr>
            <w:shd w:val="clear" w:color="ffffff" w:fill="ffffff"/>
            <w:tcBorders>
              <w:top w:val="single" w:color="000000" w:sz="4" w:space="0"/>
              <w:left w:val="none" w:color="000000" w:sz="4" w:space="0"/>
              <w:bottom w:val="single" w:color="000000" w:sz="4" w:space="0"/>
              <w:right w:val="none" w:color="000000" w:sz="4" w:space="0"/>
            </w:tcBorders>
            <w:tcW w:w="4664" w:type="dxa"/>
            <w:textDirection w:val="lrTb"/>
            <w:noWrap w:val="false"/>
          </w:tcPr>
          <w:p>
            <w:pPr>
              <w:pStyle w:val="1_1253"/>
              <w:spacing w:line="240" w:lineRule="auto"/>
              <w:rPr>
                <w:lang w:val="en-US"/>
              </w:rPr>
            </w:pPr>
            <w:r>
              <w:rPr>
                <w:rFonts w:cs="Arial"/>
                <w:b/>
                <w:sz w:val="20"/>
                <w:lang w:val="en-US"/>
              </w:rPr>
              <w:t xml:space="preserve">Ms.</w:t>
            </w:r>
            <w:r>
              <w:rPr>
                <w:rFonts w:cs="Arial"/>
                <w:b/>
                <w:sz w:val="20"/>
                <w:lang w:val="en-US"/>
              </w:rPr>
              <w:t xml:space="preserve"> </w:t>
            </w:r>
            <w:r>
              <w:rPr>
                <w:rFonts w:cs="Arial"/>
                <w:b/>
                <w:sz w:val="20"/>
                <w:lang w:val="en-US"/>
              </w:rPr>
              <w:t xml:space="preserve">Nadine</w:t>
            </w:r>
            <w:r>
              <w:rPr>
                <w:rFonts w:cs="Arial"/>
                <w:b/>
                <w:sz w:val="20"/>
                <w:lang w:val="en-US"/>
              </w:rPr>
              <w:t xml:space="preserve"> </w:t>
            </w:r>
            <w:r>
              <w:rPr>
                <w:rFonts w:cs="Arial"/>
                <w:b/>
                <w:sz w:val="20"/>
                <w:lang w:val="en-US"/>
              </w:rPr>
              <w:t xml:space="preserve">MAYINGI MATANA</w:t>
            </w:r>
            <w:r>
              <w:rPr>
                <w:b/>
                <w:sz w:val="20"/>
                <w:lang w:val="en-US"/>
              </w:rPr>
            </w:r>
            <w:r/>
          </w:p>
          <w:p>
            <w:pPr>
              <w:pStyle w:val="1_1253"/>
              <w:spacing w:line="240" w:lineRule="auto"/>
              <w:rPr>
                <w:lang w:val="en-US"/>
              </w:rPr>
            </w:pPr>
            <w:r>
              <w:rPr>
                <w:b/>
                <w:bCs/>
                <w:sz w:val="20"/>
                <w:lang w:val="en-US"/>
              </w:rPr>
              <w:t xml:space="preserve">Secrétariat G</w:t>
            </w:r>
            <w:r>
              <w:rPr>
                <w:b/>
                <w:bCs/>
                <w:sz w:val="20"/>
                <w:lang w:val="en-US"/>
              </w:rPr>
              <w:t xml:space="preserve">énéral des Mines</w:t>
            </w:r>
            <w:r>
              <w:rPr>
                <w:b/>
                <w:sz w:val="20"/>
                <w:lang w:val="en-US"/>
              </w:rPr>
            </w:r>
            <w:r/>
          </w:p>
          <w:p>
            <w:pPr>
              <w:ind w:right="0"/>
              <w:spacing w:before="60" w:after="60" w:line="240" w:lineRule="auto"/>
              <w:rPr>
                <w:lang w:val="en-US"/>
              </w:rPr>
            </w:pPr>
            <w:r>
              <w:rPr>
                <w:b/>
                <w:sz w:val="20"/>
                <w:lang w:val="en-US"/>
              </w:rPr>
              <w:t xml:space="preserve">Kinshasa</w:t>
            </w:r>
            <w:r>
              <w:rPr>
                <w:b/>
                <w:sz w:val="20"/>
                <w:lang w:val="en-US"/>
              </w:rPr>
              <w:t xml:space="preserve">, </w:t>
            </w:r>
            <w:r>
              <w:rPr>
                <w:b/>
                <w:sz w:val="20"/>
                <w:lang w:val="en-US"/>
              </w:rPr>
              <w:t xml:space="preserve">CONGO, DEMOCRATIC REPUBLIC OF</w:t>
            </w:r>
            <w:r>
              <w:rPr>
                <w:sz w:val="20"/>
                <w:lang w:val="en-US"/>
              </w:rPr>
            </w:r>
            <w:r/>
          </w:p>
        </w:tc>
        <w:tc>
          <w:tcPr>
            <w:gridSpan w:val="2"/>
            <w:shd w:val="clear" w:color="ffffff" w:fill="ffffff"/>
            <w:tcW w:w="0" w:type="auto"/>
            <w:vAlign w:val="center"/>
            <w:vMerge w:val="restart"/>
            <w:textDirection w:val="lrTb"/>
            <w:noWrap w:val="false"/>
          </w:tcPr>
          <w:p>
            <w:pPr>
              <w:ind w:right="0"/>
              <w:spacing w:line="240" w:lineRule="auto"/>
              <w:tabs>
                <w:tab w:val="left" w:pos="153" w:leader="none"/>
              </w:tabs>
              <w:rPr>
                <w:lang w:val="en-US"/>
              </w:rPr>
            </w:pPr>
            <w:r>
              <w:rPr>
                <w:sz w:val="18"/>
                <w:szCs w:val="18"/>
                <w:lang w:val="en-GB"/>
              </w:rPr>
              <w:tab/>
            </w:r>
            <w:r>
              <w:rPr>
                <w:lang w:val="en-GB"/>
              </w:rPr>
              <mc:AlternateContent>
                <mc:Choice Requires="wpg">
                  <w:drawing>
                    <wp:inline xmlns:wp="http://schemas.openxmlformats.org/drawingml/2006/wordprocessingDrawing" distT="0" distB="0" distL="0" distR="0">
                      <wp:extent cx="1533525" cy="952500"/>
                      <wp:effectExtent l="0" t="0" r="9525" b="0"/>
                      <wp:docPr id="1" name="Picture 4" descr="3L_blu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55866" name="Picture 1" descr="3L_blue" hidden="0"/>
                              <pic:cNvPicPr>
                                <a:picLocks noChangeAspect="1"/>
                              </pic:cNvPicPr>
                              <pic:nvPr isPhoto="0" userDrawn="0"/>
                            </pic:nvPicPr>
                            <pic:blipFill>
                              <a:blip r:embed="rId8">
                                <a:clrChange>
                                  <a:clrFrom>
                                    <a:srgbClr val="FFFFFF"/>
                                  </a:clrFrom>
                                  <a:clrTo>
                                    <a:srgbClr val="FFFFFF">
                                      <a:alpha val="0"/>
                                    </a:srgbClr>
                                  </a:clrTo>
                                </a:clrChange>
                              </a:blip>
                              <a:stretch/>
                            </pic:blipFill>
                            <pic:spPr bwMode="auto">
                              <a:xfrm>
                                <a:off x="0" y="0"/>
                                <a:ext cx="1533524" cy="952499"/>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20.8pt;height:75.0pt;" stroked="f">
                      <v:path textboxrect="0,0,0,0"/>
                      <v:imagedata r:id="rId8" o:title=""/>
                    </v:shape>
                  </w:pict>
                </mc:Fallback>
              </mc:AlternateContent>
            </w:r>
            <w:r>
              <w:rPr>
                <w:sz w:val="18"/>
                <w:szCs w:val="18"/>
                <w:lang w:val="en-US"/>
              </w:rPr>
            </w:r>
            <w:r/>
          </w:p>
        </w:tc>
      </w:tr>
      <w:tr>
        <w:trPr>
          <w:cantSplit/>
          <w:jc w:val="center"/>
          <w:trHeight w:val="543"/>
        </w:trPr>
        <w:tc>
          <w:tcPr>
            <w:shd w:val="clear" w:color="ffffff" w:fill="ffffff"/>
            <w:tcW w:w="0" w:type="auto"/>
            <w:vAlign w:val="center"/>
            <w:vMerge w:val="continue"/>
            <w:textDirection w:val="lrTb"/>
            <w:noWrap w:val="false"/>
          </w:tcPr>
          <w:p>
            <w:pPr>
              <w:ind w:right="0"/>
              <w:rPr>
                <w:lang w:val="en-US"/>
              </w:rPr>
            </w:pPr>
            <w:r>
              <w:rPr>
                <w:lang w:val="en-US"/>
              </w:rPr>
            </w:r>
            <w:r>
              <w:rPr>
                <w:lang w:val="en-US"/>
              </w:rPr>
            </w:r>
            <w:r/>
          </w:p>
        </w:tc>
        <w:tc>
          <w:tcPr>
            <w:shd w:val="clear" w:color="ffffff" w:fill="ffffff"/>
            <w:tcBorders>
              <w:top w:val="single" w:color="000000" w:sz="4" w:space="0"/>
              <w:left w:val="none" w:color="000000" w:sz="4" w:space="0"/>
              <w:bottom w:val="single" w:color="000000" w:sz="4" w:space="0"/>
              <w:right w:val="none" w:color="000000" w:sz="4" w:space="0"/>
            </w:tcBorders>
            <w:tcW w:w="814" w:type="dxa"/>
            <w:vMerge w:val="restart"/>
            <w:textDirection w:val="lrTb"/>
            <w:noWrap w:val="false"/>
          </w:tcPr>
          <w:p>
            <w:pPr>
              <w:ind w:right="0"/>
              <w:spacing w:before="60" w:line="240" w:lineRule="auto"/>
            </w:pPr>
            <w:r>
              <w:rPr>
                <w:sz w:val="20"/>
              </w:rPr>
              <w:t xml:space="preserve">From</w:t>
            </w:r>
            <w:r>
              <w:rPr>
                <w:sz w:val="20"/>
              </w:rPr>
            </w:r>
            <w:r/>
          </w:p>
        </w:tc>
        <w:tc>
          <w:tcPr>
            <w:shd w:val="clear" w:color="ffffff" w:fill="ffffff"/>
            <w:tcBorders>
              <w:top w:val="single" w:color="000000" w:sz="4" w:space="0"/>
              <w:left w:val="none" w:color="000000" w:sz="4" w:space="0"/>
              <w:bottom w:val="single" w:color="000000" w:sz="4" w:space="0"/>
              <w:right w:val="none" w:color="000000" w:sz="4" w:space="0"/>
            </w:tcBorders>
            <w:tcW w:w="4664" w:type="dxa"/>
            <w:vMerge w:val="restart"/>
            <w:textDirection w:val="lrTb"/>
            <w:noWrap w:val="false"/>
          </w:tcPr>
          <w:p>
            <w:pPr>
              <w:pStyle w:val="1_1253"/>
              <w:spacing w:before="120" w:line="240" w:lineRule="auto"/>
            </w:pPr>
            <w:r>
              <w:rPr>
                <w:b/>
                <w:sz w:val="20"/>
                <w:lang w:val="en-GB"/>
              </w:rPr>
            </w:r>
            <w: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1971675</wp:posOffset>
                      </wp:positionH>
                      <wp:positionV relativeFrom="paragraph">
                        <wp:posOffset>26670</wp:posOffset>
                      </wp:positionV>
                      <wp:extent cx="800100" cy="733425"/>
                      <wp:effectExtent l="0" t="0" r="0" b="0"/>
                      <wp:wrapNone/>
                      <wp:docPr id="2" name="Picture 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985493" name="Picture 2" hidden="0"/>
                              <pic:cNvPicPr>
                                <a:picLocks noChangeAspect="1"/>
                              </pic:cNvPicPr>
                              <pic:nvPr isPhoto="0" userDrawn="0"/>
                            </pic:nvPicPr>
                            <pic:blipFill>
                              <a:blip r:embed="rId9"/>
                              <a:stretch/>
                            </pic:blipFill>
                            <pic:spPr bwMode="auto">
                              <a:xfrm rot="0" flipH="0" flipV="0">
                                <a:off x="0" y="0"/>
                                <a:ext cx="800100" cy="733424"/>
                              </a:xfrm>
                              <a:prstGeom prst="rect">
                                <a:avLst/>
                              </a:prstGeom>
                              <a:noFill/>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251659264;o:allowoverlap:true;o:allowincell:true;mso-position-horizontal-relative:text;margin-left:155.2pt;mso-position-horizontal:absolute;mso-position-vertical-relative:text;margin-top:2.1pt;mso-position-vertical:absolute;width:63.0pt;height:57.8pt;rotation:0;" stroked="f">
                      <v:path textboxrect="0,0,0,0"/>
                      <v:imagedata r:id="rId9" o:title=""/>
                    </v:shape>
                  </w:pict>
                </mc:Fallback>
              </mc:AlternateContent>
            </w:r>
            <w:r>
              <w:rPr>
                <w:b/>
                <w:sz w:val="20"/>
                <w:lang w:val="en-GB"/>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1" locked="0" layoutInCell="1" allowOverlap="1">
                      <wp:simplePos x="0" y="0"/>
                      <wp:positionH relativeFrom="column">
                        <wp:posOffset>1971675</wp:posOffset>
                      </wp:positionH>
                      <wp:positionV relativeFrom="paragraph">
                        <wp:posOffset>26670</wp:posOffset>
                      </wp:positionV>
                      <wp:extent cx="800100" cy="733425"/>
                      <wp:effectExtent l="0" t="0" r="0" b="9525"/>
                      <wp:wrapNone/>
                      <wp:docPr id="3" name="Picture 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62398" name="Picture 2" hidden="0"/>
                              <pic:cNvPicPr>
                                <a:picLocks noChangeAspect="1"/>
                              </pic:cNvPicPr>
                              <pic:nvPr isPhoto="0" userDrawn="0"/>
                            </pic:nvPicPr>
                            <pic:blipFill>
                              <a:blip r:embed="rId9"/>
                              <a:stretch/>
                            </pic:blipFill>
                            <pic:spPr bwMode="auto">
                              <a:xfrm>
                                <a:off x="0" y="0"/>
                                <a:ext cx="800100" cy="733423"/>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0pt;mso-wrap-distance-top:0.0pt;mso-wrap-distance-right:9.0pt;mso-wrap-distance-bottom:0.0pt;z-index:-251659264;o:allowoverlap:true;o:allowincell:true;mso-position-horizontal-relative:text;margin-left:155.2pt;mso-position-horizontal:absolute;mso-position-vertical-relative:text;margin-top:2.1pt;mso-position-vertical:absolute;width:63.0pt;height:57.8pt;" stroked="f">
                      <v:path textboxrect="0,0,0,0"/>
                      <v:imagedata r:id="rId9" o:title=""/>
                    </v:shape>
                  </w:pict>
                </mc:Fallback>
              </mc:AlternateContent>
            </w:r>
            <w:r>
              <w:rPr>
                <w:b/>
                <w:sz w:val="20"/>
              </w:rPr>
              <w:t xml:space="preserve">Mara Trisciuzzi</w:t>
            </w:r>
            <w:r>
              <w:rPr>
                <w:b/>
                <w:sz w:val="20"/>
              </w:rPr>
              <w:t xml:space="preserve">,</w:t>
            </w:r>
            <w:r>
              <w:rPr>
                <w:b/>
                <w:sz w:val="20"/>
              </w:rPr>
            </w:r>
            <w:r/>
          </w:p>
          <w:p>
            <w:pPr>
              <w:ind w:right="0"/>
              <w:spacing w:line="240" w:lineRule="auto"/>
            </w:pPr>
            <w:r>
              <w:rPr>
                <w:b/>
                <w:sz w:val="20"/>
              </w:rPr>
              <w:t xml:space="preserve">Participants</w:t>
            </w:r>
            <w:r>
              <w:rPr>
                <w:b/>
                <w:sz w:val="20"/>
              </w:rPr>
              <w:t xml:space="preserve">’ Admissions</w:t>
            </w:r>
            <w:r>
              <w:rPr>
                <w:b/>
                <w:sz w:val="16"/>
                <w:szCs w:val="16"/>
              </w:rPr>
            </w:r>
            <w:r/>
          </w:p>
          <w:p>
            <w:pPr>
              <w:spacing w:line="240" w:lineRule="auto"/>
            </w:pPr>
            <w:r>
              <w:rPr>
                <w:b/>
                <w:sz w:val="20"/>
                <w:lang w:val="en-GB"/>
              </w:rPr>
            </w:r>
            <w:r/>
            <w:r/>
          </w:p>
        </w:tc>
        <w:tc>
          <w:tcPr>
            <w:gridSpan w:val="2"/>
            <w:shd w:val="clear" w:color="ffffff" w:fill="ffffff"/>
            <w:tcW w:w="0" w:type="auto"/>
            <w:vAlign w:val="center"/>
            <w:vMerge w:val="continue"/>
            <w:textDirection w:val="lrTb"/>
            <w:noWrap w:val="false"/>
          </w:tcPr>
          <w:p>
            <w:pPr>
              <w:ind w:right="0"/>
            </w:pPr>
            <w:r>
              <w:rPr>
                <w:sz w:val="18"/>
                <w:szCs w:val="18"/>
              </w:rPr>
            </w:r>
            <w:r>
              <w:rPr>
                <w:sz w:val="18"/>
                <w:szCs w:val="18"/>
              </w:rPr>
            </w:r>
            <w:r/>
          </w:p>
        </w:tc>
      </w:tr>
      <w:tr>
        <w:trPr>
          <w:cantSplit/>
          <w:jc w:val="center"/>
          <w:trHeight w:val="255"/>
        </w:trPr>
        <w:tc>
          <w:tcPr>
            <w:shd w:val="clear" w:color="ffffff" w:fill="ffffff"/>
            <w:tcW w:w="0" w:type="auto"/>
            <w:vAlign w:val="center"/>
            <w:vMerge w:val="continue"/>
            <w:textDirection w:val="lrTb"/>
            <w:noWrap w:val="false"/>
          </w:tcPr>
          <w:p>
            <w:pPr>
              <w:ind w:right="0"/>
            </w:pPr>
            <w:r/>
            <w:r/>
            <w:r/>
          </w:p>
        </w:tc>
        <w:tc>
          <w:tcPr>
            <w:shd w:val="clear" w:color="ffffff" w:fill="ffffff"/>
            <w:tcBorders>
              <w:top w:val="single" w:color="000000" w:sz="4" w:space="0"/>
              <w:left w:val="none" w:color="000000" w:sz="4" w:space="0"/>
              <w:bottom w:val="single" w:color="000000" w:sz="4" w:space="0"/>
              <w:right w:val="none" w:color="000000" w:sz="4" w:space="0"/>
            </w:tcBorders>
            <w:tcW w:w="0" w:type="auto"/>
            <w:vAlign w:val="center"/>
            <w:vMerge w:val="continue"/>
            <w:textDirection w:val="lrTb"/>
            <w:noWrap w:val="false"/>
          </w:tcPr>
          <w:p>
            <w:pPr>
              <w:ind w:right="0"/>
            </w:pPr>
            <w:r>
              <w:rPr>
                <w:sz w:val="20"/>
              </w:rPr>
            </w:r>
            <w:r>
              <w:rPr>
                <w:sz w:val="20"/>
              </w:rPr>
            </w:r>
            <w:r/>
          </w:p>
        </w:tc>
        <w:tc>
          <w:tcPr>
            <w:shd w:val="clear" w:color="ffffff" w:fill="ffffff"/>
            <w:tcBorders>
              <w:top w:val="single" w:color="000000" w:sz="4" w:space="0"/>
              <w:left w:val="none" w:color="000000" w:sz="4" w:space="0"/>
              <w:bottom w:val="single" w:color="000000" w:sz="4" w:space="0"/>
              <w:right w:val="none" w:color="000000" w:sz="4" w:space="0"/>
            </w:tcBorders>
            <w:tcW w:w="4664" w:type="dxa"/>
            <w:vAlign w:val="center"/>
            <w:vMerge w:val="continue"/>
            <w:textDirection w:val="lrTb"/>
            <w:noWrap w:val="false"/>
          </w:tcPr>
          <w:p>
            <w:pPr>
              <w:ind w:right="0"/>
            </w:pPr>
            <w:r>
              <w:rPr>
                <w:b/>
                <w:sz w:val="20"/>
              </w:rPr>
            </w:r>
            <w:r>
              <w:rPr>
                <w:b/>
                <w:sz w:val="20"/>
              </w:rPr>
            </w:r>
            <w:r/>
          </w:p>
        </w:tc>
        <w:tc>
          <w:tcPr>
            <w:gridSpan w:val="2"/>
            <w:shd w:val="clear" w:color="ffffff" w:fill="ffffff"/>
            <w:tcW w:w="2724" w:type="dxa"/>
            <w:vMerge w:val="restart"/>
            <w:textDirection w:val="lrTb"/>
            <w:noWrap w:val="false"/>
          </w:tcPr>
          <w:p>
            <w:pPr>
              <w:ind w:right="0"/>
              <w:spacing w:line="240" w:lineRule="auto"/>
              <w:tabs>
                <w:tab w:val="left" w:pos="159" w:leader="none"/>
              </w:tabs>
              <w:rPr>
                <w:lang w:val="it-IT"/>
              </w:rPr>
            </w:pPr>
            <w:r>
              <w:rPr>
                <w:sz w:val="18"/>
                <w:szCs w:val="18"/>
                <w:lang w:val="it-IT"/>
              </w:rPr>
            </w:r>
            <w:r>
              <w:rPr>
                <w:sz w:val="18"/>
                <w:szCs w:val="18"/>
                <w:lang w:val="it-IT"/>
              </w:rPr>
            </w:r>
            <w:r/>
          </w:p>
          <w:p>
            <w:pPr>
              <w:ind w:right="0"/>
              <w:spacing w:line="240" w:lineRule="auto"/>
              <w:tabs>
                <w:tab w:val="left" w:pos="159" w:leader="none"/>
              </w:tabs>
              <w:rPr>
                <w:lang w:val="it-IT"/>
              </w:rPr>
            </w:pPr>
            <w:r>
              <w:rPr>
                <w:sz w:val="18"/>
                <w:szCs w:val="18"/>
                <w:lang w:val="it-IT"/>
              </w:rPr>
              <w:tab/>
            </w:r>
            <w:r>
              <w:rPr>
                <w:sz w:val="18"/>
                <w:szCs w:val="18"/>
                <w:lang w:val="it-IT"/>
              </w:rPr>
              <w:t xml:space="preserve">Viale Maestri del Lavoro, 10</w:t>
            </w:r>
            <w:r>
              <w:rPr>
                <w:sz w:val="18"/>
                <w:szCs w:val="18"/>
                <w:lang w:val="it-IT"/>
              </w:rPr>
            </w:r>
            <w:r/>
          </w:p>
          <w:p>
            <w:pPr>
              <w:ind w:right="0"/>
              <w:spacing w:line="240" w:lineRule="auto"/>
              <w:tabs>
                <w:tab w:val="left" w:pos="159" w:leader="none"/>
              </w:tabs>
              <w:rPr>
                <w:lang w:val="it-IT"/>
              </w:rPr>
            </w:pPr>
            <w:r>
              <w:rPr>
                <w:sz w:val="18"/>
                <w:szCs w:val="18"/>
                <w:lang w:val="it-IT"/>
              </w:rPr>
              <w:tab/>
              <w:t xml:space="preserve">10127 </w:t>
            </w:r>
            <w:r>
              <w:rPr>
                <w:sz w:val="18"/>
                <w:szCs w:val="18"/>
                <w:lang w:val="it-IT"/>
              </w:rPr>
              <w:t xml:space="preserve">Turin, Italy</w:t>
            </w:r>
            <w:r>
              <w:rPr>
                <w:lang w:val="it-IT"/>
              </w:rPr>
            </w:r>
            <w:r/>
          </w:p>
          <w:p>
            <w:pPr>
              <w:ind w:right="0"/>
              <w:spacing w:line="240" w:lineRule="auto"/>
              <w:tabs>
                <w:tab w:val="left" w:pos="159" w:leader="none"/>
              </w:tabs>
              <w:rPr>
                <w:lang w:val="it-IT"/>
              </w:rPr>
            </w:pPr>
            <w:r>
              <w:rPr>
                <w:sz w:val="18"/>
                <w:szCs w:val="18"/>
                <w:lang w:val="it-IT"/>
              </w:rPr>
              <w:t xml:space="preserve">   </w:t>
            </w:r>
            <w:r>
              <w:rPr>
                <w:sz w:val="18"/>
                <w:szCs w:val="18"/>
                <w:lang w:val="it-IT"/>
              </w:rPr>
            </w:r>
            <w:r/>
          </w:p>
          <w:p>
            <w:pPr>
              <w:ind w:right="0"/>
              <w:spacing w:line="240" w:lineRule="auto"/>
              <w:tabs>
                <w:tab w:val="left" w:pos="159" w:leader="none"/>
              </w:tabs>
              <w:rPr>
                <w:lang w:val="fr-FR"/>
              </w:rPr>
            </w:pPr>
            <w:r>
              <w:rPr>
                <w:sz w:val="18"/>
                <w:szCs w:val="18"/>
                <w:lang w:val="it-IT"/>
              </w:rPr>
              <w:t xml:space="preserve">   </w:t>
            </w:r>
            <w:r>
              <w:rPr>
                <w:sz w:val="18"/>
                <w:szCs w:val="18"/>
                <w:lang w:val="fr-FR"/>
              </w:rPr>
              <w:t xml:space="preserve">Phone: +39 011 693</w:t>
            </w:r>
            <w:r>
              <w:rPr>
                <w:sz w:val="18"/>
                <w:szCs w:val="18"/>
                <w:lang w:val="fr-FR"/>
              </w:rPr>
              <w:t xml:space="preserve">6315</w:t>
            </w:r>
            <w:r>
              <w:rPr>
                <w:sz w:val="18"/>
                <w:szCs w:val="18"/>
                <w:lang w:val="fr-FR"/>
              </w:rPr>
            </w:r>
            <w:r/>
          </w:p>
          <w:p>
            <w:pPr>
              <w:ind w:right="0"/>
              <w:spacing w:line="240" w:lineRule="auto"/>
              <w:tabs>
                <w:tab w:val="left" w:pos="159" w:leader="none"/>
              </w:tabs>
              <w:rPr>
                <w:lang w:val="fr-FR"/>
              </w:rPr>
            </w:pPr>
            <w:r>
              <w:rPr>
                <w:sz w:val="18"/>
                <w:szCs w:val="18"/>
                <w:lang w:val="fr-FR"/>
              </w:rPr>
              <w:t xml:space="preserve">   E-mail: m.trisicuzzi@itcilo.org</w:t>
            </w:r>
            <w:r>
              <w:rPr>
                <w:sz w:val="18"/>
                <w:szCs w:val="18"/>
                <w:lang w:val="fr-FR"/>
              </w:rPr>
            </w:r>
            <w:r/>
          </w:p>
          <w:p>
            <w:pPr>
              <w:ind w:right="0"/>
              <w:spacing w:line="240" w:lineRule="auto"/>
              <w:tabs>
                <w:tab w:val="left" w:pos="159" w:leader="none"/>
              </w:tabs>
              <w:rPr>
                <w:lang w:val="fr-FR"/>
              </w:rPr>
            </w:pPr>
            <w:r>
              <w:rPr>
                <w:sz w:val="18"/>
                <w:szCs w:val="18"/>
                <w:lang w:val="fr-FR"/>
              </w:rPr>
              <w:t xml:space="preserve">   </w:t>
            </w:r>
            <w:r>
              <w:rPr>
                <w:lang w:val="fr-FR"/>
              </w:rPr>
            </w:r>
            <w:r/>
          </w:p>
        </w:tc>
      </w:tr>
      <w:tr>
        <w:trPr>
          <w:cantSplit/>
          <w:jc w:val="center"/>
          <w:trHeight w:val="392"/>
        </w:trPr>
        <w:tc>
          <w:tcPr>
            <w:shd w:val="clear" w:color="ffffff" w:fill="ffffff"/>
            <w:tcW w:w="0" w:type="auto"/>
            <w:vAlign w:val="center"/>
            <w:vMerge w:val="continue"/>
            <w:textDirection w:val="lrTb"/>
            <w:noWrap w:val="false"/>
          </w:tcPr>
          <w:p>
            <w:pPr>
              <w:ind w:right="0"/>
              <w:rPr>
                <w:lang w:val="fr-FR"/>
              </w:rPr>
            </w:pPr>
            <w:r>
              <w:rPr>
                <w:lang w:val="fr-FR"/>
              </w:rPr>
            </w:r>
            <w:r>
              <w:rPr>
                <w:lang w:val="fr-FR"/>
              </w:rPr>
            </w:r>
            <w:r/>
          </w:p>
        </w:tc>
        <w:tc>
          <w:tcPr>
            <w:shd w:val="clear" w:color="ffffff" w:fill="ffffff"/>
            <w:tcBorders>
              <w:top w:val="single" w:color="000000" w:sz="4" w:space="0"/>
              <w:left w:val="none" w:color="000000" w:sz="4" w:space="0"/>
              <w:bottom w:val="single" w:color="000000" w:sz="4" w:space="0"/>
              <w:right w:val="none" w:color="000000" w:sz="4" w:space="0"/>
            </w:tcBorders>
            <w:tcW w:w="814" w:type="dxa"/>
            <w:textDirection w:val="lrTb"/>
            <w:noWrap w:val="false"/>
          </w:tcPr>
          <w:p>
            <w:pPr>
              <w:ind w:right="0"/>
              <w:spacing w:before="60" w:line="240" w:lineRule="auto"/>
              <w:rPr>
                <w:lang w:val="en-GB"/>
              </w:rPr>
            </w:pPr>
            <w:r>
              <w:rPr>
                <w:sz w:val="20"/>
                <w:lang w:val="en-GB"/>
              </w:rPr>
              <w:t xml:space="preserve">cc</w:t>
            </w:r>
            <w:r>
              <w:rPr>
                <w:sz w:val="20"/>
                <w:lang w:val="en-GB"/>
              </w:rPr>
            </w:r>
            <w:r/>
          </w:p>
        </w:tc>
        <w:tc>
          <w:tcPr>
            <w:shd w:val="clear" w:color="ffffff" w:fill="ffffff"/>
            <w:tcBorders>
              <w:top w:val="single" w:color="000000" w:sz="4" w:space="0"/>
              <w:left w:val="none" w:color="000000" w:sz="4" w:space="0"/>
              <w:bottom w:val="single" w:color="000000" w:sz="4" w:space="0"/>
              <w:right w:val="none" w:color="000000" w:sz="4" w:space="0"/>
            </w:tcBorders>
            <w:tcW w:w="4664" w:type="dxa"/>
            <w:textDirection w:val="lrTb"/>
            <w:noWrap w:val="false"/>
          </w:tcPr>
          <w:p>
            <w:pPr>
              <w:ind w:right="0"/>
              <w:spacing w:before="60" w:after="60" w:line="240" w:lineRule="auto"/>
              <w:rPr>
                <w:lang w:val="en-GB"/>
              </w:rPr>
            </w:pPr>
            <w:r>
              <w:rPr>
                <w:sz w:val="20"/>
                <w:lang w:val="en-GB"/>
              </w:rPr>
            </w:r>
            <w:r>
              <w:rPr>
                <w:sz w:val="20"/>
                <w:lang w:val="en-GB"/>
              </w:rPr>
            </w:r>
            <w:r/>
          </w:p>
        </w:tc>
        <w:tc>
          <w:tcPr>
            <w:gridSpan w:val="2"/>
            <w:shd w:val="clear" w:color="ffffff" w:fill="ffffff"/>
            <w:tcW w:w="0" w:type="auto"/>
            <w:vAlign w:val="center"/>
            <w:vMerge w:val="continue"/>
            <w:textDirection w:val="lrTb"/>
            <w:noWrap w:val="false"/>
          </w:tcPr>
          <w:p>
            <w:pPr>
              <w:ind w:right="0"/>
              <w:rPr>
                <w:lang w:val="en-GB"/>
              </w:rPr>
            </w:pPr>
            <w:r>
              <w:rPr>
                <w:lang w:val="en-GB"/>
              </w:rPr>
            </w:r>
            <w:r>
              <w:rPr>
                <w:lang w:val="en-GB"/>
              </w:rPr>
            </w:r>
            <w:r/>
          </w:p>
        </w:tc>
      </w:tr>
      <w:tr>
        <w:trPr>
          <w:cantSplit/>
          <w:jc w:val="center"/>
          <w:trHeight w:val="392"/>
        </w:trPr>
        <w:tc>
          <w:tcPr>
            <w:shd w:val="clear" w:color="ffffff" w:fill="ffffff"/>
            <w:tcW w:w="0" w:type="auto"/>
            <w:vAlign w:val="center"/>
            <w:vMerge w:val="continue"/>
            <w:textDirection w:val="lrTb"/>
            <w:noWrap w:val="false"/>
          </w:tcPr>
          <w:p>
            <w:pPr>
              <w:ind w:right="0"/>
              <w:rPr>
                <w:lang w:val="en-GB"/>
              </w:rPr>
            </w:pPr>
            <w:r>
              <w:rPr>
                <w:lang w:val="en-GB"/>
              </w:rPr>
            </w:r>
            <w:r>
              <w:rPr>
                <w:lang w:val="en-GB"/>
              </w:rPr>
            </w:r>
            <w:r/>
          </w:p>
        </w:tc>
        <w:tc>
          <w:tcPr>
            <w:shd w:val="clear" w:color="ffffff" w:fill="ffffff"/>
            <w:tcBorders>
              <w:top w:val="single" w:color="000000" w:sz="4" w:space="0"/>
              <w:left w:val="none" w:color="000000" w:sz="4" w:space="0"/>
              <w:bottom w:val="single" w:color="000000" w:sz="4" w:space="0"/>
              <w:right w:val="none" w:color="000000" w:sz="4" w:space="0"/>
            </w:tcBorders>
            <w:tcW w:w="814" w:type="dxa"/>
            <w:textDirection w:val="lrTb"/>
            <w:noWrap w:val="false"/>
          </w:tcPr>
          <w:p>
            <w:pPr>
              <w:ind w:right="0"/>
              <w:spacing w:before="60" w:line="240" w:lineRule="auto"/>
              <w:rPr>
                <w:lang w:val="en-GB"/>
              </w:rPr>
            </w:pPr>
            <w:r>
              <w:rPr>
                <w:sz w:val="20"/>
                <w:lang w:val="en-GB"/>
              </w:rPr>
              <w:t xml:space="preserve">Date</w:t>
            </w:r>
            <w:r>
              <w:rPr>
                <w:sz w:val="20"/>
                <w:lang w:val="en-GB"/>
              </w:rPr>
            </w:r>
            <w:r/>
          </w:p>
        </w:tc>
        <w:tc>
          <w:tcPr>
            <w:shd w:val="clear" w:color="ffffff" w:fill="ffffff"/>
            <w:tcBorders>
              <w:top w:val="single" w:color="000000" w:sz="4" w:space="0"/>
              <w:left w:val="none" w:color="000000" w:sz="4" w:space="0"/>
              <w:bottom w:val="single" w:color="000000" w:sz="4" w:space="0"/>
              <w:right w:val="none" w:color="000000" w:sz="4" w:space="0"/>
            </w:tcBorders>
            <w:tcW w:w="4664" w:type="dxa"/>
            <w:textDirection w:val="lrTb"/>
            <w:noWrap w:val="false"/>
          </w:tcPr>
          <w:p>
            <w:pPr>
              <w:ind w:right="0"/>
              <w:spacing w:before="60" w:after="60" w:line="240" w:lineRule="auto"/>
              <w:rPr>
                <w:lang w:val="en-GB"/>
              </w:rPr>
            </w:pPr>
            <w:r>
              <w:rPr>
                <w:b/>
                <w:bCs/>
                <w:sz w:val="20"/>
                <w:lang w:val="en-GB"/>
              </w:rPr>
              <w:t xml:space="preserve">1</w:t>
            </w:r>
            <w:r>
              <w:rPr>
                <w:b/>
                <w:bCs/>
                <w:sz w:val="20"/>
                <w:lang w:val="en-GB"/>
              </w:rPr>
              <w:t xml:space="preserve">6</w:t>
            </w:r>
            <w:r>
              <w:rPr>
                <w:b/>
                <w:bCs/>
                <w:sz w:val="20"/>
                <w:lang w:val="en-GB"/>
              </w:rPr>
              <w:t xml:space="preserve">.11.2022</w:t>
            </w:r>
            <w:r>
              <w:rPr>
                <w:sz w:val="20"/>
                <w:lang w:val="en-GB"/>
              </w:rPr>
            </w:r>
            <w:r/>
          </w:p>
        </w:tc>
        <w:tc>
          <w:tcPr>
            <w:gridSpan w:val="2"/>
            <w:shd w:val="clear" w:color="ffffff" w:fill="ffffff"/>
            <w:tcW w:w="0" w:type="auto"/>
            <w:vAlign w:val="center"/>
            <w:vMerge w:val="continue"/>
            <w:textDirection w:val="lrTb"/>
            <w:noWrap w:val="false"/>
          </w:tcPr>
          <w:p>
            <w:pPr>
              <w:ind w:right="0"/>
              <w:rPr>
                <w:lang w:val="en-GB"/>
              </w:rPr>
            </w:pPr>
            <w:r>
              <w:rPr>
                <w:lang w:val="en-GB"/>
              </w:rPr>
            </w:r>
            <w:r>
              <w:rPr>
                <w:lang w:val="en-GB"/>
              </w:rPr>
            </w:r>
            <w:r/>
          </w:p>
        </w:tc>
      </w:tr>
      <w:tr>
        <w:trPr>
          <w:cantSplit/>
          <w:jc w:val="center"/>
          <w:trHeight w:val="1340"/>
        </w:trPr>
        <w:tc>
          <w:tcPr>
            <w:shd w:val="clear" w:color="ffffff" w:fill="ffffff"/>
            <w:tcW w:w="0" w:type="auto"/>
            <w:vAlign w:val="center"/>
            <w:vMerge w:val="continue"/>
            <w:textDirection w:val="lrTb"/>
            <w:noWrap w:val="false"/>
          </w:tcPr>
          <w:p>
            <w:pPr>
              <w:ind w:right="0"/>
              <w:rPr>
                <w:lang w:val="en-GB"/>
              </w:rPr>
            </w:pPr>
            <w:r>
              <w:rPr>
                <w:lang w:val="en-GB"/>
              </w:rPr>
            </w:r>
            <w:r>
              <w:rPr>
                <w:lang w:val="en-GB"/>
              </w:rPr>
            </w:r>
            <w:r/>
          </w:p>
        </w:tc>
        <w:tc>
          <w:tcPr>
            <w:shd w:val="clear" w:color="ffffff" w:fill="ffffff"/>
            <w:tcBorders>
              <w:top w:val="single" w:color="000000" w:sz="4" w:space="0"/>
              <w:left w:val="none" w:color="000000" w:sz="4" w:space="0"/>
              <w:bottom w:val="none" w:color="000000" w:sz="4" w:space="0"/>
              <w:right w:val="none" w:color="000000" w:sz="4" w:space="0"/>
            </w:tcBorders>
            <w:tcW w:w="814" w:type="dxa"/>
            <w:textDirection w:val="lrTb"/>
            <w:noWrap w:val="false"/>
          </w:tcPr>
          <w:p>
            <w:pPr>
              <w:ind w:right="0"/>
              <w:spacing w:before="60" w:line="240" w:lineRule="auto"/>
              <w:rPr>
                <w:lang w:val="en-GB"/>
              </w:rPr>
            </w:pPr>
            <w:r>
              <w:rPr>
                <w:sz w:val="20"/>
                <w:lang w:val="en-GB"/>
              </w:rPr>
              <w:t xml:space="preserve">Subject</w:t>
            </w:r>
            <w:r>
              <w:rPr>
                <w:sz w:val="20"/>
                <w:lang w:val="en-GB"/>
              </w:rPr>
            </w:r>
            <w:r/>
          </w:p>
        </w:tc>
        <w:tc>
          <w:tcPr>
            <w:shd w:val="clear" w:color="ffffff" w:fill="ffffff"/>
            <w:tcBorders>
              <w:top w:val="single" w:color="000000" w:sz="4" w:space="0"/>
              <w:left w:val="none" w:color="000000" w:sz="4" w:space="0"/>
              <w:bottom w:val="none" w:color="000000" w:sz="4" w:space="0"/>
              <w:right w:val="none" w:color="000000" w:sz="4" w:space="0"/>
            </w:tcBorders>
            <w:tcW w:w="4664" w:type="dxa"/>
            <w:textDirection w:val="lrTb"/>
            <w:noWrap w:val="false"/>
          </w:tcPr>
          <w:p>
            <w:pPr>
              <w:pStyle w:val="1_1253"/>
              <w:spacing w:line="240" w:lineRule="auto"/>
              <w:rPr>
                <w:rFonts w:cs="Arial"/>
                <w:lang w:val="en-US"/>
              </w:rPr>
            </w:pPr>
            <w:r>
              <w:rPr>
                <w:rFonts w:cs="Arial"/>
                <w:b/>
                <w:iCs/>
                <w:sz w:val="20"/>
                <w:lang w:val="en-US"/>
              </w:rPr>
              <w:t xml:space="preserve">A9016307</w:t>
            </w:r>
            <w:r>
              <w:rPr>
                <w:rFonts w:cs="Arial"/>
                <w:b/>
                <w:iCs/>
                <w:sz w:val="20"/>
                <w:lang w:val="en-US"/>
              </w:rPr>
              <w:t xml:space="preserve"> “</w:t>
            </w:r>
            <w:r>
              <w:rPr>
                <w:rFonts w:cs="Arial"/>
                <w:b/>
                <w:iCs/>
                <w:sz w:val="20"/>
                <w:lang w:val="en-US"/>
              </w:rPr>
              <w:t xml:space="preserve">Alliance 8.7 Strategic Workshop</w:t>
            </w:r>
            <w:r>
              <w:rPr>
                <w:rFonts w:cs="Arial"/>
                <w:b/>
                <w:iCs/>
                <w:sz w:val="20"/>
                <w:lang w:val="en-US"/>
              </w:rPr>
              <w:t xml:space="preserve">”</w:t>
            </w:r>
            <w:r>
              <w:rPr>
                <w:rFonts w:cs="Arial"/>
                <w:b/>
                <w:iCs/>
                <w:sz w:val="20"/>
                <w:lang w:val="en-US"/>
              </w:rPr>
            </w:r>
            <w:r/>
          </w:p>
          <w:p>
            <w:pPr>
              <w:pStyle w:val="1_1253"/>
              <w:spacing w:line="240" w:lineRule="auto"/>
              <w:rPr>
                <w:rFonts w:cs="Arial"/>
                <w:lang w:val="en-US"/>
              </w:rPr>
            </w:pPr>
            <w:r>
              <w:rPr>
                <w:rFonts w:cs="Arial"/>
                <w:bCs/>
                <w:iCs/>
                <w:sz w:val="20"/>
                <w:lang w:val="en-US"/>
              </w:rPr>
              <w:t xml:space="preserve">from </w:t>
            </w:r>
            <w:r>
              <w:rPr>
                <w:rFonts w:cs="Arial"/>
                <w:b/>
                <w:bCs/>
                <w:sz w:val="20"/>
                <w:lang w:val="en-US"/>
              </w:rPr>
              <w:t xml:space="preserve">13/12/2022</w:t>
            </w:r>
            <w:r>
              <w:rPr>
                <w:rFonts w:cs="Arial"/>
                <w:b/>
                <w:bCs/>
                <w:sz w:val="20"/>
                <w:lang w:val="en-US"/>
              </w:rPr>
              <w:t xml:space="preserve"> </w:t>
            </w:r>
            <w:r>
              <w:rPr>
                <w:rFonts w:cs="Arial"/>
                <w:sz w:val="20"/>
                <w:lang w:val="en-US"/>
              </w:rPr>
              <w:t xml:space="preserve">to </w:t>
            </w:r>
            <w:r>
              <w:rPr>
                <w:rFonts w:cs="Arial"/>
                <w:b/>
                <w:bCs/>
                <w:sz w:val="20"/>
                <w:lang w:val="en-US"/>
              </w:rPr>
              <w:t xml:space="preserve">15/12/2022</w:t>
            </w:r>
            <w:r>
              <w:rPr>
                <w:rFonts w:cs="Arial"/>
                <w:b/>
                <w:sz w:val="20"/>
                <w:lang w:val="en-US"/>
              </w:rPr>
            </w:r>
            <w:r/>
          </w:p>
        </w:tc>
        <w:tc>
          <w:tcPr>
            <w:gridSpan w:val="2"/>
            <w:shd w:val="clear" w:color="ffffff" w:fill="ffffff"/>
            <w:tcW w:w="0" w:type="auto"/>
            <w:vAlign w:val="center"/>
            <w:vMerge w:val="continue"/>
            <w:textDirection w:val="lrTb"/>
            <w:noWrap w:val="false"/>
          </w:tcPr>
          <w:p>
            <w:pPr>
              <w:ind w:right="0"/>
              <w:rPr>
                <w:lang w:val="en-GB"/>
              </w:rPr>
            </w:pPr>
            <w:r>
              <w:rPr>
                <w:lang w:val="en-GB"/>
              </w:rPr>
            </w:r>
            <w:r>
              <w:rPr>
                <w:lang w:val="en-GB"/>
              </w:rPr>
            </w:r>
            <w:r/>
          </w:p>
        </w:tc>
      </w:tr>
      <w:tr>
        <w:trPr>
          <w:cantSplit/>
          <w:jc w:val="center"/>
          <w:trHeight w:val="347"/>
        </w:trPr>
        <w:tc>
          <w:tcPr>
            <w:shd w:val="clear" w:color="ffffff" w:fill="ffffff"/>
            <w:tcW w:w="490" w:type="dxa"/>
            <w:textDirection w:val="lrTb"/>
            <w:noWrap w:val="false"/>
          </w:tcPr>
          <w:p>
            <w:pPr>
              <w:ind w:right="0"/>
              <w:spacing w:line="240" w:lineRule="auto"/>
              <w:rPr>
                <w:lang w:val="en-GB"/>
              </w:rPr>
            </w:pPr>
            <w:r>
              <w:rPr>
                <w:sz w:val="16"/>
                <w:szCs w:val="16"/>
                <w:lang w:val="en-GB"/>
              </w:rPr>
            </w:r>
            <w:r>
              <w:rPr>
                <w:sz w:val="16"/>
                <w:szCs w:val="16"/>
                <w:lang w:val="en-GB"/>
              </w:rPr>
            </w:r>
            <w:r/>
          </w:p>
        </w:tc>
        <w:tc>
          <w:tcPr>
            <w:shd w:val="clear" w:color="ffffff" w:fill="ffffff"/>
            <w:tcBorders>
              <w:top w:val="single" w:color="000000" w:sz="4" w:space="0"/>
              <w:left w:val="none" w:color="000000" w:sz="4" w:space="0"/>
              <w:bottom w:val="none" w:color="000000" w:sz="4" w:space="0"/>
              <w:right w:val="none" w:color="000000" w:sz="4" w:space="0"/>
            </w:tcBorders>
            <w:tcW w:w="814" w:type="dxa"/>
            <w:textDirection w:val="lrTb"/>
            <w:noWrap w:val="false"/>
          </w:tcPr>
          <w:p>
            <w:pPr>
              <w:ind w:right="0"/>
              <w:spacing w:line="240" w:lineRule="auto"/>
              <w:rPr>
                <w:lang w:val="en-GB"/>
              </w:rPr>
            </w:pPr>
            <w:r>
              <w:rPr>
                <w:sz w:val="16"/>
                <w:szCs w:val="16"/>
                <w:lang w:val="en-GB"/>
              </w:rPr>
            </w:r>
            <w:r>
              <w:rPr>
                <w:sz w:val="16"/>
                <w:szCs w:val="16"/>
                <w:lang w:val="en-GB"/>
              </w:rPr>
            </w:r>
            <w:r/>
          </w:p>
        </w:tc>
        <w:tc>
          <w:tcPr>
            <w:shd w:val="clear" w:color="ffffff" w:fill="ffffff"/>
            <w:tcBorders>
              <w:top w:val="single" w:color="000000" w:sz="4" w:space="0"/>
              <w:left w:val="none" w:color="000000" w:sz="4" w:space="0"/>
              <w:bottom w:val="none" w:color="000000" w:sz="4" w:space="0"/>
              <w:right w:val="none" w:color="000000" w:sz="4" w:space="0"/>
            </w:tcBorders>
            <w:tcW w:w="4664" w:type="dxa"/>
            <w:textDirection w:val="lrTb"/>
            <w:noWrap w:val="false"/>
          </w:tcPr>
          <w:p>
            <w:pPr>
              <w:ind w:right="0"/>
              <w:spacing w:line="240" w:lineRule="auto"/>
              <w:rPr>
                <w:lang w:val="en-GB"/>
              </w:rPr>
            </w:pPr>
            <w:r>
              <w:rPr>
                <w:b/>
                <w:iCs/>
                <w:sz w:val="20"/>
                <w:lang w:val="en-GB"/>
              </w:rPr>
            </w:r>
            <w:r>
              <w:rPr>
                <w:b/>
                <w:iCs/>
                <w:sz w:val="20"/>
                <w:lang w:val="en-GB"/>
              </w:rPr>
            </w:r>
            <w:r/>
          </w:p>
        </w:tc>
        <w:tc>
          <w:tcPr>
            <w:gridSpan w:val="2"/>
            <w:shd w:val="clear" w:color="ffffff" w:fill="ffffff"/>
            <w:tcW w:w="2724" w:type="dxa"/>
            <w:textDirection w:val="lrTb"/>
            <w:noWrap w:val="false"/>
          </w:tcPr>
          <w:p>
            <w:pPr>
              <w:ind w:right="0"/>
              <w:spacing w:line="240" w:lineRule="auto"/>
              <w:rPr>
                <w:lang w:val="en-GB"/>
              </w:rPr>
            </w:pPr>
            <w:r>
              <w:rPr>
                <w:sz w:val="16"/>
                <w:szCs w:val="16"/>
                <w:lang w:val="en-GB"/>
              </w:rPr>
            </w:r>
            <w:r>
              <w:rPr>
                <w:sz w:val="16"/>
                <w:szCs w:val="16"/>
                <w:lang w:val="en-GB"/>
              </w:rPr>
            </w:r>
            <w:r/>
          </w:p>
        </w:tc>
      </w:tr>
      <w:tr>
        <w:trPr>
          <w:cantSplit/>
          <w:gridAfter w:val="1"/>
          <w:jc w:val="center"/>
          <w:trHeight w:val="472"/>
        </w:trPr>
        <w:tc>
          <w:tcPr>
            <w:gridSpan w:val="4"/>
            <w:shd w:val="clear" w:color="ffffff" w:fill="ffffff"/>
            <w:tcW w:w="8690" w:type="dxa"/>
            <w:textDirection w:val="lrTb"/>
            <w:noWrap w:val="false"/>
          </w:tcPr>
          <w:p>
            <w:pPr>
              <w:ind w:right="0"/>
              <w:spacing w:line="240" w:lineRule="auto"/>
              <w:rPr>
                <w:lang w:val="en-US"/>
              </w:rPr>
            </w:pPr>
            <w:r>
              <w:rPr>
                <w:lang w:val="en-GB"/>
              </w:rPr>
              <mc:AlternateContent>
                <mc:Choice Requires="wpg">
                  <w:drawing>
                    <wp:inline xmlns:wp="http://schemas.openxmlformats.org/drawingml/2006/wordprocessingDrawing" distT="0" distB="0" distL="0" distR="0">
                      <wp:extent cx="7019925" cy="238125"/>
                      <wp:effectExtent l="0" t="0" r="9525" b="9525"/>
                      <wp:docPr id="4" name="Picture 3" descr="bar" hidden="0"/>
                      <wp:cNvGraphicFramePr/>
                      <a:graphic xmlns:a="http://schemas.openxmlformats.org/drawingml/2006/main">
                        <a:graphicData uri="http://schemas.openxmlformats.org/drawingml/2006/picture">
                          <pic:pic xmlns:pic="http://schemas.openxmlformats.org/drawingml/2006/picture">
                            <pic:nvPicPr>
                              <pic:cNvPr id="1270516255" name="Picture 2" descr="bar" hidden="0"/>
                              <pic:cNvPicPr>
                                <a:picLocks noChangeArrowheads="1"/>
                              </pic:cNvPicPr>
                              <pic:nvPr isPhoto="0" userDrawn="0"/>
                            </pic:nvPicPr>
                            <pic:blipFill>
                              <a:blip r:embed="rId10"/>
                              <a:stretch/>
                            </pic:blipFill>
                            <pic:spPr bwMode="auto">
                              <a:xfrm>
                                <a:off x="0" y="0"/>
                                <a:ext cx="7019924" cy="238124"/>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552.8pt;height:18.8pt;" stroked="f">
                      <v:path textboxrect="0,0,0,0"/>
                      <v:imagedata r:id="rId10" o:title=""/>
                    </v:shape>
                  </w:pict>
                </mc:Fallback>
              </mc:AlternateContent>
            </w:r>
            <w:r>
              <w:rPr>
                <w:lang w:val="en-US"/>
              </w:rPr>
            </w:r>
            <w:r/>
          </w:p>
        </w:tc>
      </w:tr>
    </w:tbl>
    <w:p>
      <w:pPr>
        <w:ind w:left="0" w:right="0" w:firstLine="0"/>
        <w:spacing w:line="240" w:lineRule="auto"/>
        <w:shd w:val="clear" w:color="f8f9fa" w:fill="f8f9fa"/>
        <w:rPr>
          <w:rFonts w:ascii="Times New Roman" w:hAnsi="Times New Roman" w:cs="Times New Roman" w:eastAsia="Times New Roman"/>
          <w:color w:val="202124"/>
          <w:sz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202124"/>
          <w:sz w:val="24"/>
          <w:highlight w:val="none"/>
        </w:rPr>
      </w:r>
      <w:r>
        <w:rPr>
          <w:rFonts w:ascii="Times New Roman" w:hAnsi="Times New Roman" w:cs="Times New Roman" w:eastAsia="Times New Roman"/>
          <w:color w:val="202124"/>
          <w:sz w:val="24"/>
          <w:highlight w:val="none"/>
        </w:rPr>
      </w:r>
    </w:p>
    <w:p>
      <w:pPr>
        <w:ind w:left="0" w:right="0" w:firstLine="708"/>
        <w:spacing w:line="240" w:lineRule="auto"/>
        <w:shd w:val="clear" w:color="f8f9fa" w:fill="f8f9fa"/>
        <w:rPr>
          <w:rFonts w:ascii="Times New Roman" w:hAnsi="Times New Roman" w:cs="Times New Roman" w:eastAsia="Times New Roman"/>
          <w:color w:val="202124"/>
          <w:sz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202124"/>
          <w:sz w:val="24"/>
        </w:rPr>
        <w:t xml:space="preserve">J'ai le plaisir de vous informer que vous avez été inscrit à l'atelier ci-dessus, qui aura lieu au Centre international de formation de l'OIT à Turin, Italie du 13/12/2022 au 15/12/2022.</w:t>
      </w:r>
      <w:r>
        <w:rPr>
          <w:sz w:val="24"/>
        </w:rPr>
      </w:r>
      <w:r>
        <w:rPr>
          <w:rFonts w:ascii="Times New Roman" w:hAnsi="Times New Roman" w:cs="Times New Roman" w:eastAsia="Times New Roman"/>
          <w:sz w:val="24"/>
        </w:rPr>
      </w:r>
    </w:p>
    <w:p>
      <w:pPr>
        <w:ind w:firstLine="708"/>
        <w:rPr>
          <w:rFonts w:ascii="Times New Roman" w:hAnsi="Times New Roman" w:cs="Times New Roman" w:eastAsia="Times New Roman"/>
          <w:color w:val="202124"/>
          <w:sz w:val="24"/>
          <w:highlight w:val="none"/>
        </w:rPr>
      </w:pPr>
      <w:r>
        <w:rPr>
          <w:rFonts w:ascii="Times New Roman" w:hAnsi="Times New Roman" w:cs="Times New Roman" w:eastAsia="Times New Roman"/>
          <w:color w:val="202124"/>
          <w:sz w:val="24"/>
        </w:rPr>
        <w:t xml:space="preserve">Voici quelques informations pratiques concernant votre participation à l'atelier. Veuillez le lire attentivement.</w:t>
      </w:r>
      <w:r>
        <w:rPr>
          <w:sz w:val="24"/>
        </w:rPr>
      </w:r>
      <w:r>
        <w:rPr>
          <w:rFonts w:ascii="Times New Roman" w:hAnsi="Times New Roman" w:cs="Times New Roman" w:eastAsia="Times New Roman"/>
          <w:sz w:val="24"/>
        </w:rPr>
      </w:r>
      <w:r>
        <w:rPr>
          <w:rFonts w:ascii="Times New Roman" w:hAnsi="Times New Roman" w:cs="Times New Roman" w:eastAsia="Times New Roman"/>
          <w:sz w:val="24"/>
        </w:rPr>
      </w:r>
      <w:r>
        <w:rPr>
          <w:rFonts w:ascii="Times New Roman" w:hAnsi="Times New Roman" w:cs="Times New Roman" w:eastAsia="Times New Roman"/>
          <w:sz w:val="24"/>
        </w:rPr>
      </w:r>
      <w:r>
        <w:rPr>
          <w:rFonts w:ascii="Times New Roman" w:hAnsi="Times New Roman" w:cs="Times New Roman" w:eastAsia="Times New Roman"/>
          <w:color w:val="202124"/>
          <w:sz w:val="24"/>
          <w:highlight w:val="none"/>
        </w:rPr>
      </w:r>
      <w:r>
        <w:rPr>
          <w:rFonts w:ascii="Times New Roman" w:hAnsi="Times New Roman" w:cs="Times New Roman" w:eastAsia="Times New Roman"/>
          <w:color w:val="202124"/>
          <w:sz w:val="24"/>
          <w:highlight w:val="none"/>
        </w:rPr>
      </w:r>
      <w:r>
        <w:rPr>
          <w:rFonts w:ascii="Times New Roman" w:hAnsi="Times New Roman" w:cs="Times New Roman" w:eastAsia="Times New Roman"/>
          <w:color w:val="202124"/>
          <w:sz w:val="24"/>
          <w:highlight w:val="none"/>
        </w:rPr>
      </w:r>
      <w:r>
        <w:rPr>
          <w:rFonts w:ascii="Times New Roman" w:hAnsi="Times New Roman" w:cs="Times New Roman" w:eastAsia="Times New Roman"/>
          <w:color w:val="202124"/>
          <w:sz w:val="24"/>
          <w:highlight w:val="none"/>
        </w:rPr>
      </w:r>
    </w:p>
    <w:p>
      <w:pPr>
        <w:rPr>
          <w:rFonts w:ascii="Times New Roman" w:hAnsi="Times New Roman" w:cs="Times New Roman" w:eastAsia="Times New Roman"/>
          <w:color w:val="202124"/>
          <w:sz w:val="24"/>
          <w:u w:val="single"/>
        </w:rPr>
      </w:pPr>
      <w:r>
        <w:rPr>
          <w:rFonts w:ascii="Times New Roman" w:hAnsi="Times New Roman" w:cs="Times New Roman" w:eastAsia="Times New Roman"/>
          <w:sz w:val="24"/>
          <w:u w:val="single"/>
        </w:rPr>
      </w:r>
      <w:r>
        <w:rPr>
          <w:rFonts w:ascii="Times New Roman" w:hAnsi="Times New Roman" w:cs="Times New Roman" w:eastAsia="Times New Roman"/>
          <w:color w:val="202124"/>
          <w:sz w:val="24"/>
          <w:u w:val="single"/>
        </w:rPr>
        <w:t xml:space="preserve">Camaraderie</w:t>
      </w:r>
      <w:r>
        <w:rPr>
          <w:rFonts w:ascii="Times New Roman" w:hAnsi="Times New Roman" w:cs="Times New Roman" w:eastAsia="Times New Roman"/>
          <w:sz w:val="24"/>
          <w:u w:val="single"/>
        </w:rPr>
      </w:r>
    </w:p>
    <w:p>
      <w:pPr>
        <w:rPr>
          <w:rFonts w:ascii="Times New Roman" w:hAnsi="Times New Roman" w:cs="Times New Roman" w:eastAsia="Times New Roman"/>
          <w:sz w:val="24"/>
          <w:u w:val="single"/>
        </w:rPr>
      </w:pPr>
      <w:r>
        <w:rPr>
          <w:rFonts w:ascii="Times New Roman" w:hAnsi="Times New Roman" w:cs="Times New Roman" w:eastAsia="Times New Roman"/>
          <w:color w:val="202124"/>
          <w:sz w:val="24"/>
          <w:u w:val="single"/>
        </w:rPr>
      </w:r>
      <w:r>
        <w:rPr>
          <w:rFonts w:ascii="Times New Roman" w:hAnsi="Times New Roman" w:cs="Times New Roman" w:eastAsia="Times New Roman"/>
          <w:color w:val="202124"/>
          <w:sz w:val="24"/>
        </w:rPr>
        <w:t xml:space="preserve">La bourse qui vous a été attribuée couvre l'utilisation des installations de formation et des services de soutien, y compris les ressources en ligne ; logement et pension complète sur le campus du Centre) et une assurance médicale d'urgence.</w:t>
      </w:r>
      <w:r>
        <w:rPr>
          <w:rFonts w:ascii="Times New Roman" w:hAnsi="Times New Roman" w:cs="Times New Roman" w:eastAsia="Times New Roman"/>
          <w:sz w:val="24"/>
          <w:u w:val="single"/>
        </w:rPr>
      </w:r>
      <w:r/>
      <w:r>
        <w:rPr>
          <w:rFonts w:ascii="Times New Roman" w:hAnsi="Times New Roman" w:cs="Times New Roman" w:eastAsia="Times New Roman"/>
          <w:sz w:val="24"/>
        </w:rPr>
      </w:r>
      <w:r>
        <w:rPr>
          <w:sz w:val="24"/>
        </w:rPr>
      </w:r>
      <w:r>
        <w:rPr>
          <w:rFonts w:ascii="Times New Roman" w:hAnsi="Times New Roman" w:cs="Times New Roman" w:eastAsia="Times New Roman"/>
          <w:sz w:val="24"/>
          <w:u w:val="single"/>
        </w:rPr>
      </w:r>
    </w:p>
    <w:p>
      <w:pPr>
        <w:ind w:left="0" w:right="0" w:firstLine="0"/>
        <w:spacing w:line="540" w:lineRule="atLeast"/>
        <w:shd w:val="clear" w:color="f8f9fa" w:fill="f8f9fa"/>
        <w:rPr>
          <w:sz w:val="24"/>
          <w:u w:val="singl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202124"/>
          <w:sz w:val="24"/>
          <w:u w:val="single"/>
        </w:rPr>
        <w:t xml:space="preserve">Voyager</w:t>
      </w:r>
      <w:r>
        <w:rPr>
          <w:sz w:val="24"/>
          <w:u w:val="single"/>
        </w:rPr>
      </w:r>
    </w:p>
    <w:p>
      <w:pPr>
        <w:rPr>
          <w:rFonts w:ascii="Times New Roman" w:hAnsi="Times New Roman" w:cs="Times New Roman" w:eastAsia="Times New Roman"/>
          <w:color w:val="202124"/>
          <w:sz w:val="24"/>
          <w:highlight w:val="none"/>
        </w:rPr>
      </w:pPr>
      <w:r>
        <w:rPr>
          <w:rFonts w:ascii="Times New Roman" w:hAnsi="Times New Roman" w:cs="Times New Roman" w:eastAsia="Times New Roman"/>
          <w:color w:val="202124"/>
          <w:sz w:val="24"/>
        </w:rPr>
        <w:t xml:space="preserve">La bourse indiquée comprend également les frais de voyage entre votre domicile et le lieu du cours (classe économique) mais n'inclut pas le coût des passeports, des visas pour entrer en Italie ou des taxes d'aéroport. Notre collègue Mme Doraine Rene (</w:t>
      </w:r>
      <w:r>
        <w:rPr>
          <w:rFonts w:ascii="Times New Roman" w:hAnsi="Times New Roman" w:cs="Times New Roman" w:eastAsia="Times New Roman"/>
          <w:color w:val="0070C0"/>
          <w:sz w:val="24"/>
        </w:rPr>
        <w:t xml:space="preserve">rene@</w:t>
      </w:r>
      <w:r>
        <w:rPr>
          <w:rFonts w:ascii="Times New Roman" w:hAnsi="Times New Roman" w:cs="Times New Roman" w:eastAsia="Times New Roman"/>
          <w:color w:val="0070C0"/>
          <w:sz w:val="24"/>
        </w:rPr>
        <w:t xml:space="preserve">ilo.org</w:t>
      </w:r>
      <w:r>
        <w:rPr>
          <w:rFonts w:ascii="Times New Roman" w:hAnsi="Times New Roman" w:cs="Times New Roman" w:eastAsia="Times New Roman"/>
          <w:color w:val="2E77B5" w:themeColor="accent1" w:themeShade="BF"/>
          <w:sz w:val="24"/>
        </w:rPr>
        <w:t xml:space="preserve"> </w:t>
      </w:r>
      <w:r>
        <w:rPr>
          <w:rFonts w:ascii="Times New Roman" w:hAnsi="Times New Roman" w:cs="Times New Roman" w:eastAsia="Times New Roman"/>
          <w:color w:val="202124"/>
          <w:sz w:val="24"/>
        </w:rPr>
        <w:t xml:space="preserve">) vous contactera sous peu avec les options de vol. En attendant, si vous avez des questions, n'hésitez pas à nous contacter.</w:t>
      </w:r>
      <w:r>
        <w:rPr>
          <w:rFonts w:ascii="Times New Roman" w:hAnsi="Times New Roman" w:cs="Times New Roman" w:eastAsia="Times New Roman"/>
          <w:sz w:val="24"/>
        </w:rPr>
      </w:r>
      <w:r>
        <w:rPr>
          <w:rFonts w:ascii="Times New Roman" w:hAnsi="Times New Roman" w:cs="Times New Roman" w:eastAsia="Times New Roman"/>
          <w:color w:val="202124"/>
          <w:sz w:val="24"/>
          <w:highlight w:val="none"/>
        </w:rPr>
      </w:r>
    </w:p>
    <w:p>
      <w:pPr>
        <w:ind w:left="0" w:right="0" w:firstLine="0"/>
        <w:spacing w:line="540" w:lineRule="atLeast"/>
        <w:shd w:val="clear" w:color="f8f9fa" w:fill="f8f9fa"/>
        <w:rPr>
          <w:rFonts w:ascii="Times New Roman" w:hAnsi="Times New Roman" w:cs="Times New Roman" w:eastAsia="Times New Roman"/>
          <w:color w:val="202124"/>
          <w:sz w:val="24"/>
          <w:u w:val="singl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202124"/>
          <w:sz w:val="24"/>
          <w:u w:val="single"/>
        </w:rPr>
        <w:t xml:space="preserve">Exigences en matière de passeport et de visa</w:t>
      </w:r>
      <w:r>
        <w:rPr>
          <w:rFonts w:ascii="Times New Roman" w:hAnsi="Times New Roman" w:cs="Times New Roman" w:eastAsia="Times New Roman"/>
          <w:sz w:val="24"/>
          <w:u w:val="single"/>
        </w:rPr>
      </w:r>
    </w:p>
    <w:p>
      <w:pPr>
        <w:ind w:left="0" w:right="0" w:firstLine="0"/>
        <w:spacing w:line="240" w:lineRule="auto"/>
        <w:shd w:val="clear" w:color="f8f9fa" w:fill="f8f9fa"/>
        <w:rPr>
          <w:rFonts w:ascii="Times New Roman" w:hAnsi="Times New Roman" w:cs="Times New Roman" w:eastAsia="Times New Roman"/>
          <w:sz w:val="24"/>
          <w:u w:val="singl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202124"/>
          <w:sz w:val="24"/>
          <w:u w:val="single"/>
        </w:rPr>
      </w:r>
      <w:r>
        <w:rPr>
          <w:rFonts w:ascii="Times New Roman" w:hAnsi="Times New Roman" w:cs="Times New Roman" w:eastAsia="Times New Roman"/>
          <w:color w:val="202124"/>
          <w:sz w:val="24"/>
        </w:rPr>
        <w:t xml:space="preserve">Compte tenu des exigences strictes en matière de visa d'entrée, le Centre ne vous autorisera à voyager que si vous avez obtenu au préalable tous les visas d'entrée requis.</w:t>
      </w:r>
      <w:r>
        <w:rPr>
          <w:rFonts w:ascii="Times New Roman" w:hAnsi="Times New Roman" w:cs="Times New Roman" w:eastAsia="Times New Roman"/>
          <w:sz w:val="24"/>
          <w:u w:val="single"/>
        </w:rPr>
      </w:r>
      <w:r/>
      <w:r>
        <w:rPr>
          <w:rFonts w:ascii="Times New Roman" w:hAnsi="Times New Roman" w:cs="Times New Roman" w:eastAsia="Times New Roman"/>
          <w:sz w:val="24"/>
        </w:rPr>
      </w:r>
      <w:r>
        <w:rPr>
          <w:sz w:val="24"/>
        </w:rPr>
      </w:r>
      <w:r>
        <w:rPr>
          <w:rFonts w:ascii="Times New Roman" w:hAnsi="Times New Roman" w:cs="Times New Roman" w:eastAsia="Times New Roman"/>
          <w:sz w:val="24"/>
          <w:u w:val="single"/>
        </w:rPr>
      </w:r>
    </w:p>
    <w:p>
      <w:pPr>
        <w:ind w:left="0" w:right="0" w:firstLine="0"/>
        <w:spacing w:line="240" w:lineRule="auto"/>
        <w:shd w:val="clear" w:color="f8f9fa" w:fill="f8f9fa"/>
        <w:rPr>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202124"/>
          <w:sz w:val="24"/>
        </w:rPr>
        <w:t xml:space="preserve">Vous devez être titulaire d'un passeport valable au moins 3 mois au-delà de la période de votre séjour prévu et d'un visa Schengen de court séjour approprié (type «C») à des fins d'étude / invitation, couvrant toute la durée du cours et le jours où vous vo</w:t>
      </w:r>
      <w:r>
        <w:rPr>
          <w:rFonts w:ascii="Times New Roman" w:hAnsi="Times New Roman" w:cs="Times New Roman" w:eastAsia="Times New Roman"/>
          <w:color w:val="202124"/>
          <w:sz w:val="24"/>
        </w:rPr>
        <w:t xml:space="preserve">yagerez.</w:t>
      </w:r>
      <w:r>
        <w:rPr>
          <w:sz w:val="24"/>
        </w:rPr>
      </w:r>
      <w:r>
        <w:rPr>
          <w:rFonts w:ascii="Times New Roman" w:hAnsi="Times New Roman" w:cs="Times New Roman" w:eastAsia="Times New Roman"/>
          <w:color w:val="202124"/>
          <w:sz w:val="24"/>
        </w:rPr>
      </w:r>
      <w:r>
        <w:rPr>
          <w:sz w:val="24"/>
        </w:rPr>
      </w:r>
      <w:r>
        <w:rPr>
          <w:rFonts w:ascii="Times New Roman" w:hAnsi="Times New Roman" w:cs="Times New Roman" w:eastAsia="Times New Roman"/>
          <w:sz w:val="24"/>
        </w:rPr>
      </w:r>
    </w:p>
    <w:p>
      <w:pPr>
        <w:ind w:left="0" w:right="0" w:firstLine="0"/>
        <w:spacing w:line="240" w:lineRule="auto"/>
        <w:shd w:val="clear" w:color="f8f9fa" w:fill="f8f9fa"/>
        <w:rPr>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202124"/>
          <w:sz w:val="24"/>
        </w:rPr>
        <w:t xml:space="preserve">Pour obtenir un visa Schengen, veuillez contacter l'Ambassade indiquée dans la lettre d'accompagnement ci-jointe. Nous avons informé les autorités compétentes de votre admission au cours, néanmoins nous vous recommandons de contacter les autorités compéten</w:t>
      </w:r>
      <w:r>
        <w:rPr>
          <w:rFonts w:ascii="Times New Roman" w:hAnsi="Times New Roman" w:cs="Times New Roman" w:eastAsia="Times New Roman"/>
          <w:color w:val="202124"/>
          <w:sz w:val="24"/>
        </w:rPr>
        <w:t xml:space="preserve">tes dès que possible, car ces démarches peuvent prendre beaucoup de temps.</w:t>
      </w:r>
      <w:r>
        <w:rPr>
          <w:sz w:val="24"/>
        </w:rPr>
      </w:r>
      <w:r>
        <w:rPr>
          <w:rFonts w:ascii="Times New Roman" w:hAnsi="Times New Roman" w:cs="Times New Roman" w:eastAsia="Times New Roman"/>
          <w:sz w:val="24"/>
        </w:rPr>
      </w:r>
      <w:r>
        <w:rPr>
          <w:sz w:val="24"/>
        </w:rPr>
      </w:r>
      <w:r>
        <w:rPr>
          <w:rFonts w:ascii="Times New Roman" w:hAnsi="Times New Roman" w:cs="Times New Roman" w:eastAsia="Times New Roman"/>
          <w:sz w:val="24"/>
        </w:rPr>
      </w:r>
    </w:p>
    <w:p>
      <w:pPr>
        <w:rPr>
          <w:rFonts w:ascii="Times New Roman" w:hAnsi="Times New Roman" w:cs="Times New Roman" w:eastAsia="Times New Roman"/>
          <w:color w:val="202124"/>
          <w:sz w:val="24"/>
          <w:highlight w:val="none"/>
        </w:rPr>
      </w:pPr>
      <w:r>
        <w:rPr>
          <w:rFonts w:ascii="Times New Roman" w:hAnsi="Times New Roman" w:cs="Times New Roman" w:eastAsia="Times New Roman"/>
          <w:color w:val="202124"/>
          <w:sz w:val="24"/>
        </w:rPr>
        <w:t xml:space="preserve">Les agents de contrôle aux frontières peuvent vous demander de produire des documents officiels concernant votre lien avec l'ITCILO. Veuillez emporter avec vous toute la documentation officielle de l'ITCILO.</w:t>
      </w:r>
      <w:r>
        <w:rPr>
          <w:rFonts w:ascii="Times New Roman" w:hAnsi="Times New Roman" w:cs="Times New Roman" w:eastAsia="Times New Roman"/>
          <w:color w:val="202124"/>
          <w:sz w:val="24"/>
          <w:highlight w:val="none"/>
        </w:rPr>
      </w:r>
      <w:r>
        <w:rPr>
          <w:rFonts w:ascii="Times New Roman" w:hAnsi="Times New Roman" w:cs="Times New Roman" w:eastAsia="Times New Roman"/>
          <w:sz w:val="24"/>
        </w:rPr>
      </w:r>
      <w:r>
        <w:rPr>
          <w:rFonts w:ascii="Times New Roman" w:hAnsi="Times New Roman" w:cs="Times New Roman" w:eastAsia="Times New Roman"/>
          <w:sz w:val="24"/>
        </w:rPr>
      </w:r>
      <w:r>
        <w:rPr>
          <w:rFonts w:ascii="Times New Roman" w:hAnsi="Times New Roman" w:cs="Times New Roman" w:eastAsia="Times New Roman"/>
          <w:sz w:val="24"/>
        </w:rPr>
      </w:r>
      <w:r>
        <w:rPr>
          <w:rFonts w:ascii="Times New Roman" w:hAnsi="Times New Roman" w:cs="Times New Roman" w:eastAsia="Times New Roman"/>
          <w:color w:val="202124"/>
          <w:sz w:val="24"/>
          <w:highlight w:val="none"/>
        </w:rPr>
      </w:r>
    </w:p>
    <w:p>
      <w:pPr>
        <w:ind w:left="0" w:right="0" w:firstLine="0"/>
        <w:spacing w:line="540" w:lineRule="atLeast"/>
        <w:shd w:val="clear" w:color="f8f9fa" w:fill="f8f9fa"/>
        <w:rPr>
          <w:sz w:val="24"/>
          <w:u w:val="singl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202124"/>
          <w:sz w:val="24"/>
          <w:u w:val="single"/>
        </w:rPr>
        <w:t xml:space="preserve">Assurance médicale/soins médicaux</w:t>
      </w:r>
      <w:r>
        <w:rPr>
          <w:sz w:val="24"/>
          <w:u w:val="single"/>
        </w:rPr>
      </w:r>
    </w:p>
    <w:p>
      <w:pPr>
        <w:ind w:left="0" w:right="0" w:firstLine="0"/>
        <w:spacing w:line="240" w:lineRule="auto"/>
        <w:shd w:val="clear" w:color="f8f9fa" w:fill="f8f9fa"/>
        <w:rPr>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202124"/>
          <w:sz w:val="24"/>
        </w:rPr>
        <w:t xml:space="preserve">Tous les participants sont couverts par une assurance médicale d'urgence souscrite par le Centre pour la durée de leur stage, y compris le temps de déplacement. Veuillez nous informer à l'avance si vous avez des besoins particuliers (par exemple, des exige</w:t>
      </w:r>
      <w:r>
        <w:rPr>
          <w:rFonts w:ascii="Times New Roman" w:hAnsi="Times New Roman" w:cs="Times New Roman" w:eastAsia="Times New Roman"/>
          <w:color w:val="202124"/>
          <w:sz w:val="24"/>
        </w:rPr>
        <w:t xml:space="preserve">nces alimentaires, des handicaps) ou si vous recevez des soins médicaux.</w:t>
      </w:r>
      <w:r>
        <w:rPr>
          <w:sz w:val="24"/>
        </w:rPr>
      </w:r>
      <w:r>
        <w:rPr>
          <w:rFonts w:ascii="Times New Roman" w:hAnsi="Times New Roman" w:cs="Times New Roman" w:eastAsia="Times New Roman"/>
          <w:sz w:val="24"/>
        </w:rPr>
      </w:r>
      <w:r>
        <w:rPr>
          <w:sz w:val="24"/>
        </w:rPr>
      </w:r>
      <w:r>
        <w:rPr>
          <w:rFonts w:ascii="Times New Roman" w:hAnsi="Times New Roman" w:cs="Times New Roman" w:eastAsia="Times New Roman"/>
          <w:sz w:val="24"/>
        </w:rPr>
      </w:r>
    </w:p>
    <w:p>
      <w:pPr>
        <w:ind w:left="0" w:right="0" w:firstLine="0"/>
        <w:spacing w:line="540" w:lineRule="atLeast"/>
        <w:shd w:val="clear" w:color="f8f9fa" w:fill="f8f9fa"/>
        <w:rPr>
          <w:sz w:val="24"/>
          <w:u w:val="singl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202124"/>
          <w:sz w:val="24"/>
          <w:u w:val="single"/>
        </w:rPr>
        <w:t xml:space="preserve">Arrivée</w:t>
      </w:r>
      <w:r>
        <w:rPr>
          <w:sz w:val="24"/>
          <w:u w:val="single"/>
        </w:rPr>
      </w:r>
    </w:p>
    <w:p>
      <w:pPr>
        <w:ind w:left="0" w:right="0" w:firstLine="0"/>
        <w:spacing w:line="240" w:lineRule="auto"/>
        <w:shd w:val="clear" w:color="f8f9fa" w:fill="f8f9fa"/>
        <w:rPr>
          <w:color w:val="0070C0"/>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202124"/>
          <w:sz w:val="24"/>
        </w:rPr>
        <w:t xml:space="preserve">Assurez-vous de soumettre les détails de votre voyage en cliquant sur le lien suivant : </w:t>
      </w:r>
      <w:r>
        <w:rPr>
          <w:rFonts w:ascii="Times New Roman" w:hAnsi="Times New Roman" w:cs="Times New Roman" w:eastAsia="Times New Roman"/>
          <w:color w:val="0070C0"/>
          <w:sz w:val="24"/>
        </w:rPr>
        <w:t xml:space="preserve">Formulaire de détails de voyage</w:t>
      </w:r>
      <w:r>
        <w:rPr>
          <w:color w:val="0070C0"/>
          <w:sz w:val="24"/>
        </w:rPr>
      </w:r>
      <w:r>
        <w:rPr>
          <w:rFonts w:ascii="Times New Roman" w:hAnsi="Times New Roman" w:cs="Times New Roman" w:eastAsia="Times New Roman"/>
          <w:color w:val="0070C0"/>
          <w:sz w:val="24"/>
        </w:rPr>
      </w:r>
    </w:p>
    <w:p>
      <w:pPr>
        <w:ind w:left="0" w:right="0" w:firstLine="0"/>
        <w:spacing w:line="240" w:lineRule="auto"/>
        <w:shd w:val="clear" w:color="f8f9fa" w:fill="f8f9fa"/>
        <w:rPr>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202124"/>
          <w:sz w:val="24"/>
        </w:rPr>
        <w:t xml:space="preserve">Ces informations nous seront d'une grande aide pour organiser votre séjour au Centre et sont indispensables pour organiser votre prise en charge à votre arrivée. Le lien est actif jusqu'au vendredi précédant le début du cours.</w:t>
      </w:r>
      <w:r>
        <w:rPr>
          <w:sz w:val="24"/>
        </w:rPr>
      </w:r>
      <w:r>
        <w:rPr>
          <w:rFonts w:ascii="Times New Roman" w:hAnsi="Times New Roman" w:cs="Times New Roman" w:eastAsia="Times New Roman"/>
          <w:sz w:val="24"/>
        </w:rPr>
      </w:r>
      <w:r>
        <w:rPr>
          <w:sz w:val="24"/>
        </w:rPr>
      </w:r>
      <w:r>
        <w:rPr>
          <w:rFonts w:ascii="Times New Roman" w:hAnsi="Times New Roman" w:cs="Times New Roman" w:eastAsia="Times New Roman"/>
          <w:sz w:val="24"/>
        </w:rPr>
      </w:r>
    </w:p>
    <w:p>
      <w:pPr>
        <w:ind w:left="0" w:right="0" w:firstLine="0"/>
        <w:spacing w:line="240" w:lineRule="auto"/>
        <w:shd w:val="clear" w:color="f8f9fa" w:fill="f8f9fa"/>
        <w:rPr>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202124"/>
          <w:sz w:val="24"/>
        </w:rPr>
        <w:t xml:space="preserve">À votre arrivée au Centre, il vous sera demandé de remettre votre passeport (pour se conformer aux exigences de l'immigration italienne). Vous le recevrez en temps voulu.</w:t>
      </w:r>
      <w:r>
        <w:rPr>
          <w:sz w:val="24"/>
        </w:rPr>
      </w:r>
      <w:r>
        <w:rPr>
          <w:rFonts w:ascii="Times New Roman" w:hAnsi="Times New Roman" w:cs="Times New Roman" w:eastAsia="Times New Roman"/>
          <w:sz w:val="24"/>
        </w:rPr>
      </w:r>
      <w:r>
        <w:rPr>
          <w:sz w:val="24"/>
        </w:rPr>
      </w:r>
      <w:r>
        <w:rPr>
          <w:rFonts w:ascii="Times New Roman" w:hAnsi="Times New Roman" w:cs="Times New Roman" w:eastAsia="Times New Roman"/>
          <w:sz w:val="24"/>
        </w:rPr>
      </w:r>
    </w:p>
    <w:p>
      <w:pPr>
        <w:ind w:left="0" w:right="0" w:firstLine="0"/>
        <w:spacing w:line="540" w:lineRule="atLeast"/>
        <w:shd w:val="clear" w:color="f8f9fa" w:fill="f8f9fa"/>
        <w:rPr>
          <w:sz w:val="24"/>
          <w:u w:val="singl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202124"/>
          <w:sz w:val="24"/>
          <w:u w:val="single"/>
        </w:rPr>
        <w:t xml:space="preserve">Installations du campus</w:t>
      </w:r>
      <w:r>
        <w:rPr>
          <w:sz w:val="24"/>
          <w:u w:val="single"/>
        </w:rPr>
      </w:r>
    </w:p>
    <w:p>
      <w:pPr>
        <w:spacing w:line="240" w:lineRule="auto"/>
        <w:rPr>
          <w:rFonts w:ascii="Times New Roman" w:hAnsi="Times New Roman" w:cs="Times New Roman" w:eastAsia="Times New Roman"/>
          <w:color w:val="202124"/>
          <w:sz w:val="24"/>
        </w:rPr>
      </w:pPr>
      <w:r>
        <w:rPr>
          <w:rFonts w:ascii="Times New Roman" w:hAnsi="Times New Roman" w:cs="Times New Roman" w:eastAsia="Times New Roman"/>
          <w:color w:val="202124"/>
          <w:sz w:val="24"/>
        </w:rPr>
        <w:t xml:space="preserve">Une chambre vous est réservée sur le campus du Centre, de la veille du cours jusqu'au dernier jour de cours inclus. Si vous arrivez tôt ou restez sur le campus après le cours, vous devrez</w:t>
      </w:r>
      <w:r>
        <w:rPr>
          <w:rFonts w:ascii="Times New Roman" w:hAnsi="Times New Roman" w:cs="Times New Roman" w:eastAsia="Times New Roman"/>
          <w:color w:val="202124"/>
          <w:sz w:val="24"/>
          <w:highlight w:val="none"/>
        </w:rPr>
        <w:t xml:space="preserve"> </w:t>
      </w:r>
      <w:r>
        <w:rPr>
          <w:rFonts w:ascii="Times New Roman" w:hAnsi="Times New Roman" w:cs="Times New Roman" w:eastAsia="Times New Roman"/>
          <w:color w:val="202124"/>
          <w:sz w:val="24"/>
          <w:highlight w:val="none"/>
        </w:rPr>
      </w:r>
      <w:r>
        <w:rPr>
          <w:rFonts w:ascii="Times New Roman" w:hAnsi="Times New Roman" w:cs="Times New Roman" w:eastAsia="Times New Roman"/>
          <w:color w:val="202124"/>
          <w:sz w:val="24"/>
        </w:rPr>
      </w:r>
      <w:r>
        <w:rPr>
          <w:rFonts w:ascii="Times New Roman" w:hAnsi="Times New Roman" w:cs="Times New Roman" w:eastAsia="Times New Roman"/>
          <w:color w:val="202124"/>
          <w:sz w:val="24"/>
        </w:rPr>
        <w:t xml:space="preserve">payer les frais d'hébergement supplémentaires (sous réserve de disponibilité des chambres). Les repas sont servis dans le restaurant self-service. Vous recevrez une carte-repas pour couvrir les frais de repas. La gamme de produits alimentaires disponibles </w:t>
      </w:r>
      <w:r>
        <w:rPr>
          <w:rFonts w:ascii="Times New Roman" w:hAnsi="Times New Roman" w:cs="Times New Roman" w:eastAsia="Times New Roman"/>
          <w:color w:val="202124"/>
          <w:sz w:val="24"/>
        </w:rPr>
        <w:t xml:space="preserve">reflète les besoins d'une clientèle multiculturelle. Les installations du Centre comprennent également un café-bar, une agence de voyage, des services médicaux, des activités socioculturelles et des excursions, un accès gratuit au courrier électronique, un</w:t>
      </w:r>
      <w:r>
        <w:rPr>
          <w:rFonts w:ascii="Times New Roman" w:hAnsi="Times New Roman" w:cs="Times New Roman" w:eastAsia="Times New Roman"/>
          <w:color w:val="202124"/>
          <w:sz w:val="24"/>
        </w:rPr>
        <w:t xml:space="preserve"> bureau de poste et des services de blanchisserie. Des installations sportives sont également disponibles.</w:t>
      </w:r>
      <w:r>
        <w:rPr>
          <w:rFonts w:ascii="Times New Roman" w:hAnsi="Times New Roman" w:cs="Times New Roman" w:eastAsia="Times New Roman"/>
          <w:color w:val="202124"/>
          <w:sz w:val="24"/>
          <w:highlight w:val="none"/>
        </w:rPr>
      </w:r>
      <w:r/>
      <w:r>
        <w:rPr>
          <w:rFonts w:ascii="Times New Roman" w:hAnsi="Times New Roman" w:cs="Times New Roman" w:eastAsia="Times New Roman"/>
          <w:color w:val="202124"/>
          <w:sz w:val="24"/>
        </w:rPr>
      </w:r>
    </w:p>
    <w:p>
      <w:pPr>
        <w:ind w:left="0" w:right="0" w:firstLine="0"/>
        <w:spacing w:line="240" w:lineRule="auto"/>
        <w:shd w:val="clear" w:color="f8f9fa" w:fill="f8f9fa"/>
        <w:rPr>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202124"/>
          <w:sz w:val="24"/>
        </w:rPr>
        <w:t xml:space="preserve">Pour plus d'informations sur les installations du campus, veuillez visiter https://campuslife.itcilo.org/.</w:t>
      </w:r>
      <w:r>
        <w:rPr>
          <w:sz w:val="24"/>
        </w:rPr>
      </w:r>
      <w:r>
        <w:rPr>
          <w:rFonts w:ascii="Times New Roman" w:hAnsi="Times New Roman" w:cs="Times New Roman" w:eastAsia="Times New Roman"/>
          <w:sz w:val="24"/>
          <w:u w:val="single"/>
        </w:rPr>
      </w:r>
      <w:r>
        <w:rPr>
          <w:sz w:val="24"/>
          <w:u w:val="single"/>
        </w:rPr>
      </w:r>
      <w:r>
        <w:rPr>
          <w:rFonts w:ascii="Times New Roman" w:hAnsi="Times New Roman" w:cs="Times New Roman" w:eastAsia="Times New Roman"/>
          <w:sz w:val="24"/>
        </w:rPr>
      </w:r>
    </w:p>
    <w:p>
      <w:pPr>
        <w:ind w:left="0" w:right="0" w:firstLine="0"/>
        <w:spacing w:line="540" w:lineRule="atLeast"/>
        <w:shd w:val="clear" w:color="f8f9fa" w:fill="f8f9fa"/>
        <w:rPr>
          <w:sz w:val="24"/>
          <w:u w:val="singl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202124"/>
          <w:sz w:val="24"/>
          <w:u w:val="single"/>
        </w:rPr>
        <w:t xml:space="preserve">Lieu</w:t>
      </w:r>
      <w:r>
        <w:rPr>
          <w:sz w:val="24"/>
          <w:u w:val="single"/>
        </w:rPr>
      </w:r>
    </w:p>
    <w:p>
      <w:pPr>
        <w:ind w:left="0" w:right="0" w:firstLine="0"/>
        <w:spacing w:line="240" w:lineRule="auto"/>
        <w:shd w:val="clear" w:color="f8f9fa" w:fill="f8f9fa"/>
        <w:rPr>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202124"/>
          <w:sz w:val="24"/>
        </w:rPr>
        <w:t xml:space="preserve">Turin se trouve dans une vaste plaine sur les rives du Pô, dans la région italienne du Piémont. Les Alpes entourent la ville sur trois côtés et Turin est proche des frontières française et suisse. En plus de son importance économique, Turin possède un rich</w:t>
      </w:r>
      <w:r>
        <w:rPr>
          <w:rFonts w:ascii="Times New Roman" w:hAnsi="Times New Roman" w:cs="Times New Roman" w:eastAsia="Times New Roman"/>
          <w:color w:val="202124"/>
          <w:sz w:val="24"/>
        </w:rPr>
        <w:t xml:space="preserve">e patrimoine culturel et se trouve à proximité de l'une des principales régions viticoles d'Italie. Pour plus d'informations, veuillez visiter les sites Web suivants : www.turismotorino.org .</w:t>
      </w:r>
      <w:r>
        <w:rPr>
          <w:sz w:val="24"/>
        </w:rPr>
      </w:r>
      <w:r>
        <w:rPr>
          <w:rFonts w:ascii="Times New Roman" w:hAnsi="Times New Roman" w:cs="Times New Roman" w:eastAsia="Times New Roman"/>
          <w:sz w:val="24"/>
        </w:rPr>
      </w:r>
      <w:r>
        <w:rPr>
          <w:sz w:val="24"/>
        </w:rPr>
      </w:r>
      <w:r>
        <w:rPr>
          <w:rFonts w:ascii="Times New Roman" w:hAnsi="Times New Roman" w:cs="Times New Roman" w:eastAsia="Times New Roman"/>
          <w:sz w:val="24"/>
        </w:rPr>
      </w:r>
    </w:p>
    <w:p>
      <w:pPr>
        <w:ind w:left="0" w:right="0" w:firstLine="0"/>
        <w:spacing w:line="240" w:lineRule="auto"/>
        <w:shd w:val="clear" w:color="f8f9fa" w:fill="f8f9fa"/>
        <w:rPr>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202124"/>
          <w:sz w:val="24"/>
        </w:rPr>
        <w:t xml:space="preserve">J'attends votre confirmation. Veuillez nous contacter pour toute information complémentaire dont vous pourriez avoir besoin.</w:t>
      </w:r>
      <w:r>
        <w:rPr>
          <w:sz w:val="24"/>
        </w:rPr>
      </w:r>
      <w:r>
        <w:rPr>
          <w:rFonts w:ascii="Times New Roman" w:hAnsi="Times New Roman" w:cs="Times New Roman" w:eastAsia="Times New Roman"/>
          <w:sz w:val="24"/>
        </w:rPr>
      </w:r>
      <w:r>
        <w:rPr>
          <w:sz w:val="24"/>
        </w:rPr>
      </w:r>
      <w:r>
        <w:rPr>
          <w:rFonts w:ascii="Times New Roman" w:hAnsi="Times New Roman" w:cs="Times New Roman" w:eastAsia="Times New Roman"/>
          <w:sz w:val="24"/>
        </w:rPr>
      </w:r>
    </w:p>
    <w:p>
      <w:pPr>
        <w:rPr>
          <w:sz w:val="24"/>
        </w:rPr>
      </w:pPr>
      <w:r>
        <w:rPr>
          <w:rFonts w:ascii="Times New Roman" w:hAnsi="Times New Roman" w:cs="Times New Roman" w:eastAsia="Times New Roman"/>
          <w:color w:val="202124"/>
          <w:sz w:val="24"/>
        </w:rPr>
        <w:t xml:space="preserve">Nous nous réjouissons de vous accueillir à Turin.</w:t>
      </w:r>
      <w:r>
        <w:rPr>
          <w:rFonts w:ascii="Times New Roman" w:hAnsi="Times New Roman" w:cs="Times New Roman" w:eastAsia="Times New Roman"/>
          <w:color w:val="202124"/>
          <w:sz w:val="24"/>
          <w:highlight w:val="none"/>
        </w:rPr>
      </w:r>
      <w:r>
        <w:rPr>
          <w:rFonts w:ascii="Times New Roman" w:hAnsi="Times New Roman" w:cs="Times New Roman" w:eastAsia="Times New Roman"/>
          <w:sz w:val="24"/>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fr-FR"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 w:type="paragraph" w:styleId="1_1253" w:customStyle="1">
    <w:name w:val="table text"/>
    <w:basedOn w:val="714"/>
    <w:pPr>
      <w:contextualSpacing w:val="0"/>
      <w:ind w:left="0" w:right="0" w:firstLine="0"/>
      <w:jc w:val="left"/>
      <w:keepLines w:val="0"/>
      <w:keepNext w:val="0"/>
      <w:pageBreakBefore w:val="0"/>
      <w:spacing w:before="60" w:beforeAutospacing="0" w:after="0" w:afterAutospacing="0" w:line="240" w:lineRule="auto"/>
      <w:shd w:val="nil" w:color="000000"/>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ascii="Arial" w:hAnsi="Arial" w:cs="Times New Roman" w:eastAsia="Times New Roman"/>
      <w:b w:val="0"/>
      <w:bCs w:val="0"/>
      <w:i w:val="0"/>
      <w:iCs w:val="0"/>
      <w:caps w:val="0"/>
      <w:smallCaps w:val="0"/>
      <w:strike w:val="false"/>
      <w:vanish w:val="false"/>
      <w:color w:val="auto"/>
      <w:spacing w:val="0"/>
      <w:position w:val="0"/>
      <w:sz w:val="17"/>
      <w:szCs w:val="20"/>
      <w:highlight w:val="none"/>
      <w:u w:val="none"/>
      <w:vertAlign w:val="baseline"/>
      <w:rtl w:val="false"/>
      <w:cs w:val="false"/>
      <w:lang w:val="es-ES_tradnl" w:bidi="ar-SA" w:eastAsia="en-GB"/>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2022-11-17T12:03:14Z</dcterms:modified>
</cp:coreProperties>
</file>