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D3B23" w14:textId="5982636A" w:rsidR="003405B7" w:rsidRDefault="003405B7">
      <w:pPr>
        <w:rPr>
          <w:lang w:val="en-US"/>
        </w:rPr>
      </w:pPr>
      <w:r>
        <w:rPr>
          <w:lang w:val="en-US"/>
        </w:rPr>
        <w:t>02/02/2026</w:t>
      </w:r>
    </w:p>
    <w:p w14:paraId="223C343C" w14:textId="43FE4936" w:rsidR="003405B7" w:rsidRDefault="003405B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CompTIA Security+ Overview:</w:t>
      </w:r>
    </w:p>
    <w:p w14:paraId="17D69343" w14:textId="0BA60194" w:rsidR="003405B7" w:rsidRDefault="003405B7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Time: 90 min</w:t>
      </w:r>
      <w:r>
        <w:rPr>
          <w:sz w:val="22"/>
          <w:szCs w:val="22"/>
          <w:lang w:val="en-US"/>
        </w:rPr>
        <w:br/>
        <w:t>Questions: 90 (max)</w:t>
      </w:r>
      <w:r>
        <w:rPr>
          <w:sz w:val="22"/>
          <w:szCs w:val="22"/>
          <w:lang w:val="en-US"/>
        </w:rPr>
        <w:br/>
        <w:t>Passing Criteria: 750 out of range 100-900</w:t>
      </w:r>
      <w:r>
        <w:rPr>
          <w:sz w:val="22"/>
          <w:szCs w:val="22"/>
          <w:lang w:val="en-US"/>
        </w:rPr>
        <w:br/>
        <w:t>Types of questions: @MCQ (max) @Matching, sorting, drag and drop, etc. (Performance Based Questions)</w:t>
      </w:r>
    </w:p>
    <w:p w14:paraId="27A11E7C" w14:textId="5A8F02ED" w:rsidR="003405B7" w:rsidRPr="003405B7" w:rsidRDefault="003405B7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Domain: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0"/>
        <w:gridCol w:w="8566"/>
        <w:gridCol w:w="1230"/>
      </w:tblGrid>
      <w:tr w:rsidR="003405B7" w14:paraId="2B00F759" w14:textId="77777777" w:rsidTr="003405B7">
        <w:tc>
          <w:tcPr>
            <w:tcW w:w="421" w:type="dxa"/>
          </w:tcPr>
          <w:p w14:paraId="203FF97E" w14:textId="566499FC" w:rsidR="003405B7" w:rsidRDefault="003405B7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S.no.</w:t>
            </w:r>
          </w:p>
        </w:tc>
        <w:tc>
          <w:tcPr>
            <w:tcW w:w="8788" w:type="dxa"/>
          </w:tcPr>
          <w:p w14:paraId="515313B0" w14:textId="7166A0CE" w:rsidR="003405B7" w:rsidRDefault="003405B7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Domain</w:t>
            </w:r>
          </w:p>
        </w:tc>
        <w:tc>
          <w:tcPr>
            <w:tcW w:w="1247" w:type="dxa"/>
          </w:tcPr>
          <w:p w14:paraId="7B273AA0" w14:textId="517D5073" w:rsidR="003405B7" w:rsidRDefault="003405B7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% of Exam</w:t>
            </w:r>
          </w:p>
        </w:tc>
      </w:tr>
      <w:tr w:rsidR="003405B7" w14:paraId="0005EC2A" w14:textId="77777777" w:rsidTr="003405B7">
        <w:tc>
          <w:tcPr>
            <w:tcW w:w="421" w:type="dxa"/>
          </w:tcPr>
          <w:p w14:paraId="5F1DE879" w14:textId="1ACF39A5" w:rsidR="003405B7" w:rsidRDefault="003405B7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1.</w:t>
            </w:r>
          </w:p>
        </w:tc>
        <w:tc>
          <w:tcPr>
            <w:tcW w:w="8788" w:type="dxa"/>
          </w:tcPr>
          <w:p w14:paraId="196C4D51" w14:textId="73569B3D" w:rsidR="003405B7" w:rsidRDefault="003405B7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General Security Concepts</w:t>
            </w:r>
          </w:p>
        </w:tc>
        <w:tc>
          <w:tcPr>
            <w:tcW w:w="1247" w:type="dxa"/>
          </w:tcPr>
          <w:p w14:paraId="6ADECA5B" w14:textId="18F3A2D9" w:rsidR="003405B7" w:rsidRDefault="003405B7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12%</w:t>
            </w:r>
          </w:p>
        </w:tc>
      </w:tr>
      <w:tr w:rsidR="003405B7" w14:paraId="78D962BA" w14:textId="77777777" w:rsidTr="003405B7">
        <w:tc>
          <w:tcPr>
            <w:tcW w:w="421" w:type="dxa"/>
          </w:tcPr>
          <w:p w14:paraId="7E41B855" w14:textId="165038AF" w:rsidR="003405B7" w:rsidRDefault="003405B7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2.</w:t>
            </w:r>
          </w:p>
        </w:tc>
        <w:tc>
          <w:tcPr>
            <w:tcW w:w="8788" w:type="dxa"/>
          </w:tcPr>
          <w:p w14:paraId="3A49941C" w14:textId="268522F1" w:rsidR="003405B7" w:rsidRDefault="003405B7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Threats, Vulnerabilities, and Mitigation</w:t>
            </w:r>
          </w:p>
        </w:tc>
        <w:tc>
          <w:tcPr>
            <w:tcW w:w="1247" w:type="dxa"/>
          </w:tcPr>
          <w:p w14:paraId="33C3C7EB" w14:textId="7A182522" w:rsidR="003405B7" w:rsidRDefault="003405B7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22%</w:t>
            </w:r>
          </w:p>
        </w:tc>
      </w:tr>
      <w:tr w:rsidR="003405B7" w14:paraId="1E91EBC8" w14:textId="77777777" w:rsidTr="003405B7">
        <w:tc>
          <w:tcPr>
            <w:tcW w:w="421" w:type="dxa"/>
          </w:tcPr>
          <w:p w14:paraId="46AD6A0A" w14:textId="48277934" w:rsidR="003405B7" w:rsidRDefault="003405B7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3.</w:t>
            </w:r>
          </w:p>
        </w:tc>
        <w:tc>
          <w:tcPr>
            <w:tcW w:w="8788" w:type="dxa"/>
          </w:tcPr>
          <w:p w14:paraId="05C9CDD7" w14:textId="324C03D8" w:rsidR="003405B7" w:rsidRDefault="003405B7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Security Architecture</w:t>
            </w:r>
          </w:p>
        </w:tc>
        <w:tc>
          <w:tcPr>
            <w:tcW w:w="1247" w:type="dxa"/>
          </w:tcPr>
          <w:p w14:paraId="29EA5A2B" w14:textId="187EA05C" w:rsidR="003405B7" w:rsidRDefault="003405B7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18%</w:t>
            </w:r>
          </w:p>
        </w:tc>
      </w:tr>
      <w:tr w:rsidR="003405B7" w14:paraId="2FF82AF4" w14:textId="77777777" w:rsidTr="003405B7">
        <w:tc>
          <w:tcPr>
            <w:tcW w:w="421" w:type="dxa"/>
          </w:tcPr>
          <w:p w14:paraId="5F0F080F" w14:textId="11DB090F" w:rsidR="003405B7" w:rsidRDefault="003405B7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4.</w:t>
            </w:r>
          </w:p>
        </w:tc>
        <w:tc>
          <w:tcPr>
            <w:tcW w:w="8788" w:type="dxa"/>
          </w:tcPr>
          <w:p w14:paraId="5EB50E53" w14:textId="13E42C25" w:rsidR="003405B7" w:rsidRDefault="003405B7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Security Operations</w:t>
            </w:r>
          </w:p>
        </w:tc>
        <w:tc>
          <w:tcPr>
            <w:tcW w:w="1247" w:type="dxa"/>
          </w:tcPr>
          <w:p w14:paraId="62F36F0D" w14:textId="4FC61010" w:rsidR="003405B7" w:rsidRDefault="003405B7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28%</w:t>
            </w:r>
          </w:p>
        </w:tc>
      </w:tr>
      <w:tr w:rsidR="003405B7" w14:paraId="0C5CF854" w14:textId="77777777" w:rsidTr="003405B7">
        <w:tc>
          <w:tcPr>
            <w:tcW w:w="421" w:type="dxa"/>
          </w:tcPr>
          <w:p w14:paraId="305D34F3" w14:textId="1CBB67A5" w:rsidR="003405B7" w:rsidRDefault="003405B7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5.</w:t>
            </w:r>
          </w:p>
        </w:tc>
        <w:tc>
          <w:tcPr>
            <w:tcW w:w="8788" w:type="dxa"/>
          </w:tcPr>
          <w:p w14:paraId="02C510E5" w14:textId="0063186E" w:rsidR="003405B7" w:rsidRDefault="003405B7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Security Programs Management and Oversight</w:t>
            </w:r>
          </w:p>
        </w:tc>
        <w:tc>
          <w:tcPr>
            <w:tcW w:w="1247" w:type="dxa"/>
          </w:tcPr>
          <w:p w14:paraId="5D25C0A9" w14:textId="0D0E75F5" w:rsidR="003405B7" w:rsidRDefault="003405B7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20%</w:t>
            </w:r>
          </w:p>
        </w:tc>
      </w:tr>
    </w:tbl>
    <w:p w14:paraId="19F48F35" w14:textId="146952FB" w:rsidR="003405B7" w:rsidRDefault="003405B7">
      <w:pPr>
        <w:rPr>
          <w:sz w:val="22"/>
          <w:szCs w:val="22"/>
          <w:lang w:val="en-US"/>
        </w:rPr>
      </w:pPr>
    </w:p>
    <w:p w14:paraId="09951ED7" w14:textId="77A9565E" w:rsidR="003405B7" w:rsidRDefault="003405B7">
      <w:pPr>
        <w:rPr>
          <w:sz w:val="22"/>
          <w:szCs w:val="22"/>
          <w:lang w:val="en-US"/>
        </w:rPr>
      </w:pPr>
      <w:hyperlink r:id="rId6" w:history="1">
        <w:r w:rsidRPr="003405B7">
          <w:rPr>
            <w:rStyle w:val="Hyperlink"/>
            <w:sz w:val="22"/>
            <w:szCs w:val="22"/>
            <w:lang w:val="en-US"/>
          </w:rPr>
          <w:t>CompTIA Security+ Ov</w:t>
        </w:r>
        <w:r w:rsidRPr="003405B7">
          <w:rPr>
            <w:rStyle w:val="Hyperlink"/>
            <w:sz w:val="22"/>
            <w:szCs w:val="22"/>
            <w:lang w:val="en-US"/>
          </w:rPr>
          <w:t>e</w:t>
        </w:r>
        <w:r w:rsidRPr="003405B7">
          <w:rPr>
            <w:rStyle w:val="Hyperlink"/>
            <w:sz w:val="22"/>
            <w:szCs w:val="22"/>
            <w:lang w:val="en-US"/>
          </w:rPr>
          <w:t>rview</w:t>
        </w:r>
      </w:hyperlink>
    </w:p>
    <w:p w14:paraId="42E0AAB9" w14:textId="4CC32BD0" w:rsidR="001155B8" w:rsidRDefault="001155B8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Preparation Links:</w:t>
      </w:r>
    </w:p>
    <w:p w14:paraId="7488ECF0" w14:textId="04F9F7BE" w:rsidR="001155B8" w:rsidRDefault="003A7461" w:rsidP="001155B8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hyperlink r:id="rId7" w:history="1">
        <w:r w:rsidR="001155B8" w:rsidRPr="003A7461">
          <w:rPr>
            <w:rStyle w:val="Hyperlink"/>
            <w:sz w:val="22"/>
            <w:szCs w:val="22"/>
            <w:lang w:val="en-US"/>
          </w:rPr>
          <w:t>Professor Me</w:t>
        </w:r>
        <w:r w:rsidRPr="003A7461">
          <w:rPr>
            <w:rStyle w:val="Hyperlink"/>
            <w:sz w:val="22"/>
            <w:szCs w:val="22"/>
            <w:lang w:val="en-US"/>
          </w:rPr>
          <w:t>s</w:t>
        </w:r>
        <w:r w:rsidR="001155B8" w:rsidRPr="003A7461">
          <w:rPr>
            <w:rStyle w:val="Hyperlink"/>
            <w:sz w:val="22"/>
            <w:szCs w:val="22"/>
            <w:lang w:val="en-US"/>
          </w:rPr>
          <w:t>se</w:t>
        </w:r>
        <w:r w:rsidRPr="003A7461">
          <w:rPr>
            <w:rStyle w:val="Hyperlink"/>
            <w:sz w:val="22"/>
            <w:szCs w:val="22"/>
            <w:lang w:val="en-US"/>
          </w:rPr>
          <w:t>r Vide</w:t>
        </w:r>
        <w:r w:rsidRPr="003A7461">
          <w:rPr>
            <w:rStyle w:val="Hyperlink"/>
            <w:sz w:val="22"/>
            <w:szCs w:val="22"/>
            <w:lang w:val="en-US"/>
          </w:rPr>
          <w:t>o</w:t>
        </w:r>
        <w:r w:rsidRPr="003A7461">
          <w:rPr>
            <w:rStyle w:val="Hyperlink"/>
            <w:sz w:val="22"/>
            <w:szCs w:val="22"/>
            <w:lang w:val="en-US"/>
          </w:rPr>
          <w:t>s</w:t>
        </w:r>
      </w:hyperlink>
    </w:p>
    <w:p w14:paraId="2DB8D88F" w14:textId="2487FC8D" w:rsidR="001155B8" w:rsidRDefault="003A7461" w:rsidP="001155B8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hyperlink r:id="rId8" w:history="1">
        <w:r w:rsidRPr="003A7461">
          <w:rPr>
            <w:rStyle w:val="Hyperlink"/>
            <w:sz w:val="22"/>
            <w:szCs w:val="22"/>
            <w:lang w:val="en-US"/>
          </w:rPr>
          <w:t>Practice Ques</w:t>
        </w:r>
        <w:r w:rsidRPr="003A7461">
          <w:rPr>
            <w:rStyle w:val="Hyperlink"/>
            <w:sz w:val="22"/>
            <w:szCs w:val="22"/>
            <w:lang w:val="en-US"/>
          </w:rPr>
          <w:t>t</w:t>
        </w:r>
        <w:r w:rsidRPr="003A7461">
          <w:rPr>
            <w:rStyle w:val="Hyperlink"/>
            <w:sz w:val="22"/>
            <w:szCs w:val="22"/>
            <w:lang w:val="en-US"/>
          </w:rPr>
          <w:t>ions</w:t>
        </w:r>
      </w:hyperlink>
      <w:r>
        <w:rPr>
          <w:sz w:val="22"/>
          <w:szCs w:val="22"/>
          <w:lang w:val="en-US"/>
        </w:rPr>
        <w:t xml:space="preserve"> – 1</w:t>
      </w:r>
    </w:p>
    <w:p w14:paraId="07B9320A" w14:textId="31C0323A" w:rsidR="003A7461" w:rsidRDefault="003A7461" w:rsidP="001155B8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hyperlink r:id="rId9" w:history="1">
        <w:proofErr w:type="spellStart"/>
        <w:r w:rsidRPr="003A7461">
          <w:rPr>
            <w:rStyle w:val="Hyperlink"/>
            <w:sz w:val="22"/>
            <w:szCs w:val="22"/>
            <w:lang w:val="en-US"/>
          </w:rPr>
          <w:t>Wilsonvs</w:t>
        </w:r>
        <w:proofErr w:type="spellEnd"/>
        <w:r w:rsidRPr="003A7461">
          <w:rPr>
            <w:rStyle w:val="Hyperlink"/>
            <w:sz w:val="22"/>
            <w:szCs w:val="22"/>
            <w:lang w:val="en-US"/>
          </w:rPr>
          <w:t xml:space="preserve"> </w:t>
        </w:r>
        <w:proofErr w:type="spellStart"/>
        <w:r w:rsidRPr="003A7461">
          <w:rPr>
            <w:rStyle w:val="Hyperlink"/>
            <w:sz w:val="22"/>
            <w:szCs w:val="22"/>
            <w:lang w:val="en-US"/>
          </w:rPr>
          <w:t>Github</w:t>
        </w:r>
        <w:proofErr w:type="spellEnd"/>
      </w:hyperlink>
    </w:p>
    <w:p w14:paraId="6478E109" w14:textId="2A6F3530" w:rsidR="003A7461" w:rsidRDefault="004908BC" w:rsidP="001155B8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hyperlink r:id="rId10" w:history="1">
        <w:proofErr w:type="spellStart"/>
        <w:r w:rsidRPr="004908BC">
          <w:rPr>
            <w:rStyle w:val="Hyperlink"/>
            <w:sz w:val="22"/>
            <w:szCs w:val="22"/>
            <w:lang w:val="en-US"/>
          </w:rPr>
          <w:t>JayBee</w:t>
        </w:r>
        <w:proofErr w:type="spellEnd"/>
        <w:r w:rsidRPr="004908BC">
          <w:rPr>
            <w:rStyle w:val="Hyperlink"/>
            <w:sz w:val="22"/>
            <w:szCs w:val="22"/>
            <w:lang w:val="en-US"/>
          </w:rPr>
          <w:t xml:space="preserve"> </w:t>
        </w:r>
        <w:proofErr w:type="spellStart"/>
        <w:r w:rsidRPr="004908BC">
          <w:rPr>
            <w:rStyle w:val="Hyperlink"/>
            <w:sz w:val="22"/>
            <w:szCs w:val="22"/>
            <w:lang w:val="en-US"/>
          </w:rPr>
          <w:t>Github</w:t>
        </w:r>
        <w:proofErr w:type="spellEnd"/>
        <w:r w:rsidRPr="004908BC">
          <w:rPr>
            <w:rStyle w:val="Hyperlink"/>
            <w:sz w:val="22"/>
            <w:szCs w:val="22"/>
            <w:lang w:val="en-US"/>
          </w:rPr>
          <w:t xml:space="preserve"> notes</w:t>
        </w:r>
      </w:hyperlink>
    </w:p>
    <w:p w14:paraId="5E459610" w14:textId="6859FD35" w:rsidR="004908BC" w:rsidRDefault="00A54290" w:rsidP="001155B8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hyperlink r:id="rId11" w:history="1">
        <w:r w:rsidRPr="00A54290">
          <w:rPr>
            <w:rStyle w:val="Hyperlink"/>
            <w:sz w:val="22"/>
            <w:szCs w:val="22"/>
            <w:lang w:val="en-US"/>
          </w:rPr>
          <w:t>Short Notes</w:t>
        </w:r>
      </w:hyperlink>
    </w:p>
    <w:p w14:paraId="29EBA5FC" w14:textId="7D1E4B87" w:rsidR="00A54290" w:rsidRDefault="00A54290" w:rsidP="001155B8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hyperlink r:id="rId12" w:history="1">
        <w:r w:rsidRPr="00A54290">
          <w:rPr>
            <w:rStyle w:val="Hyperlink"/>
            <w:sz w:val="22"/>
            <w:szCs w:val="22"/>
            <w:lang w:val="en-US"/>
          </w:rPr>
          <w:t>Lab Cyber Security+ Guide</w:t>
        </w:r>
      </w:hyperlink>
    </w:p>
    <w:p w14:paraId="716F12F3" w14:textId="757B3C45" w:rsidR="00A54290" w:rsidRPr="001155B8" w:rsidRDefault="00A54290" w:rsidP="001155B8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Professor Messer’s Practice Papers (Paid)</w:t>
      </w:r>
    </w:p>
    <w:sectPr w:rsidR="00A54290" w:rsidRPr="001155B8" w:rsidSect="003405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F6CA0"/>
    <w:multiLevelType w:val="hybridMultilevel"/>
    <w:tmpl w:val="3A44A9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8300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5B7"/>
    <w:rsid w:val="001155B8"/>
    <w:rsid w:val="003405B7"/>
    <w:rsid w:val="003A7461"/>
    <w:rsid w:val="004908BC"/>
    <w:rsid w:val="006C2DDB"/>
    <w:rsid w:val="00A54290"/>
    <w:rsid w:val="00AA1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00F32"/>
  <w15:chartTrackingRefBased/>
  <w15:docId w15:val="{EB27028C-140A-404C-A5AD-7A3F7DC5D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5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5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5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5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5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5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5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5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5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5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5B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405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405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05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405B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tenderKumar3024/CompTIA-Security-SY0-701-Exam-Repository-with-Exam-notes-and-Test-based-real/blob/main/Satender%20Kumar%20-%20Final%20Exam_%20CompTIA%20Security%2B%20(SY0-701).pdf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KiEptGbnEBc&amp;list=PLG49S3nxzAnl4QDVqK-hOnoqcSKEIDDuv" TargetMode="External"/><Relationship Id="rId12" Type="http://schemas.openxmlformats.org/officeDocument/2006/relationships/hyperlink" Target="https://drive.google.com/file/d/1F07aXJZiNU5DCltdJWD5ItoCgaFj7C3e/view?usp=drive_lin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anyajain12212367/CyberSecurity_Journal/blob/main/CompTIA-Security-Plus-SY0-701-Exam-Objectives%20(1).pdf" TargetMode="External"/><Relationship Id="rId11" Type="http://schemas.openxmlformats.org/officeDocument/2006/relationships/hyperlink" Target="https://www.linkedin.com/posts/artem-polynko_comptia-security-guide-ugcPost-7418721571751485440-9rM8?utm_source=share&amp;utm_medium=member_desktop&amp;rcm=ACoAAD5RT6wBupowEKtjB-epq7M8Tmp8wf6LcRk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JayBee404/Security-701-Notes-and-Resources/tree/main/Not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wilsonvs/CompTIA-Security-SY0-701/tree/mai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D5E09C-5F09-4A9F-A2AB-AAA5289C3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 Jain</dc:creator>
  <cp:keywords/>
  <dc:description/>
  <cp:lastModifiedBy>Manya Jain</cp:lastModifiedBy>
  <cp:revision>2</cp:revision>
  <dcterms:created xsi:type="dcterms:W3CDTF">2026-02-02T18:16:00Z</dcterms:created>
  <dcterms:modified xsi:type="dcterms:W3CDTF">2026-02-02T18:16:00Z</dcterms:modified>
</cp:coreProperties>
</file>