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FD3A" w14:textId="77777777" w:rsidR="008B01D1" w:rsidRPr="00B44E72" w:rsidRDefault="00000000">
      <w:pPr>
        <w:jc w:val="center"/>
        <w:rPr>
          <w:rFonts w:cs="Arial"/>
          <w:color w:val="000000" w:themeColor="text1"/>
        </w:rPr>
      </w:pPr>
      <w:r w:rsidRPr="00B44E72">
        <w:rPr>
          <w:rFonts w:cs="Arial"/>
          <w:b/>
          <w:color w:val="000000" w:themeColor="text1"/>
          <w:sz w:val="48"/>
        </w:rPr>
        <w:t>KUBERNETES DEPLOYMENT STRATEGIES</w:t>
      </w:r>
    </w:p>
    <w:p w14:paraId="5C00F478" w14:textId="5DC3E222" w:rsidR="008B01D1" w:rsidRDefault="00000000" w:rsidP="00B44E72">
      <w:pPr>
        <w:jc w:val="center"/>
        <w:rPr>
          <w:rFonts w:cs="Arial"/>
          <w:b/>
          <w:color w:val="000000" w:themeColor="text1"/>
          <w:sz w:val="32"/>
        </w:rPr>
      </w:pPr>
      <w:r w:rsidRPr="00B44E72">
        <w:rPr>
          <w:rFonts w:cs="Arial"/>
          <w:b/>
          <w:color w:val="000000" w:themeColor="text1"/>
          <w:sz w:val="32"/>
        </w:rPr>
        <w:t>Rolling Updates, Rollbacks and Replica Scaling</w:t>
      </w:r>
    </w:p>
    <w:p w14:paraId="71362162" w14:textId="77777777" w:rsidR="00B44E72" w:rsidRPr="00B44E72" w:rsidRDefault="00B44E72" w:rsidP="00B44E72">
      <w:pPr>
        <w:jc w:val="center"/>
        <w:rPr>
          <w:rFonts w:cs="Arial"/>
          <w:color w:val="000000" w:themeColor="text1"/>
        </w:rPr>
      </w:pPr>
    </w:p>
    <w:p w14:paraId="19327F17" w14:textId="77777777" w:rsidR="008B01D1" w:rsidRPr="00B44E72" w:rsidRDefault="00000000">
      <w:pPr>
        <w:pStyle w:val="Heading1"/>
        <w:rPr>
          <w:rFonts w:ascii="Arial" w:hAnsi="Arial" w:cs="Arial"/>
          <w:color w:val="000000" w:themeColor="text1"/>
        </w:rPr>
      </w:pPr>
      <w:r w:rsidRPr="00B44E72">
        <w:rPr>
          <w:rFonts w:ascii="Arial" w:hAnsi="Arial" w:cs="Arial"/>
          <w:color w:val="000000" w:themeColor="text1"/>
        </w:rPr>
        <w:t>1. Objective</w:t>
      </w:r>
    </w:p>
    <w:p w14:paraId="4142624F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</w:rPr>
        <w:t>The objective of this experiment is to deploy an application on Kubernetes and demonstrate three core deployment operations: rolling updates, rollback to a previous revision, and horizontal scaling of application replicas. The experiment uses an NGINX Deployment with three initial replicas.</w:t>
      </w:r>
    </w:p>
    <w:p w14:paraId="2AC23915" w14:textId="77777777" w:rsidR="008B01D1" w:rsidRPr="00B44E72" w:rsidRDefault="00000000">
      <w:pPr>
        <w:pStyle w:val="Heading1"/>
        <w:rPr>
          <w:rFonts w:ascii="Arial" w:hAnsi="Arial" w:cs="Arial"/>
          <w:color w:val="000000" w:themeColor="text1"/>
        </w:rPr>
      </w:pPr>
      <w:r w:rsidRPr="00B44E72">
        <w:rPr>
          <w:rFonts w:ascii="Arial" w:hAnsi="Arial" w:cs="Arial"/>
          <w:color w:val="000000" w:themeColor="text1"/>
        </w:rPr>
        <w:t>2. Tools and Technologies</w:t>
      </w:r>
    </w:p>
    <w:p w14:paraId="78149FEF" w14:textId="77777777" w:rsidR="008B01D1" w:rsidRPr="00B44E72" w:rsidRDefault="00000000">
      <w:pPr>
        <w:pStyle w:val="ListBullet"/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</w:rPr>
        <w:t>Kubernetes</w:t>
      </w:r>
    </w:p>
    <w:p w14:paraId="4A4894B3" w14:textId="77777777" w:rsidR="008B01D1" w:rsidRPr="00B44E72" w:rsidRDefault="00000000">
      <w:pPr>
        <w:pStyle w:val="ListBullet"/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</w:rPr>
        <w:t>kubectl command-line tool</w:t>
      </w:r>
    </w:p>
    <w:p w14:paraId="5D7D810D" w14:textId="77777777" w:rsidR="008B01D1" w:rsidRPr="00B44E72" w:rsidRDefault="00000000">
      <w:pPr>
        <w:pStyle w:val="ListBullet"/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</w:rPr>
        <w:t>Docker/OCI container image</w:t>
      </w:r>
    </w:p>
    <w:p w14:paraId="32CCAA63" w14:textId="77777777" w:rsidR="008B01D1" w:rsidRPr="00B44E72" w:rsidRDefault="00000000">
      <w:pPr>
        <w:pStyle w:val="ListBullet"/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</w:rPr>
        <w:t>NGINX container image</w:t>
      </w:r>
    </w:p>
    <w:p w14:paraId="70B1698F" w14:textId="77777777" w:rsidR="008B01D1" w:rsidRPr="00B44E72" w:rsidRDefault="00000000">
      <w:pPr>
        <w:pStyle w:val="ListBullet"/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</w:rPr>
        <w:t>A Kubernetes cluster such as Minikube, Kind, Docker Desktop Kubernetes, or a cloud cluster</w:t>
      </w:r>
    </w:p>
    <w:p w14:paraId="612B8BBB" w14:textId="77777777" w:rsidR="008B01D1" w:rsidRPr="00B44E72" w:rsidRDefault="00000000">
      <w:pPr>
        <w:pStyle w:val="Heading1"/>
        <w:rPr>
          <w:rFonts w:ascii="Arial" w:hAnsi="Arial" w:cs="Arial"/>
          <w:color w:val="000000" w:themeColor="text1"/>
        </w:rPr>
      </w:pPr>
      <w:r w:rsidRPr="00B44E72">
        <w:rPr>
          <w:rFonts w:ascii="Arial" w:hAnsi="Arial" w:cs="Arial"/>
          <w:color w:val="000000" w:themeColor="text1"/>
        </w:rPr>
        <w:t>3. Deployment Configuration</w:t>
      </w:r>
    </w:p>
    <w:p w14:paraId="5E9C7DA4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</w:rPr>
        <w:t>Create a file named deployment.yaml with the following configuration:</w:t>
      </w:r>
    </w:p>
    <w:p w14:paraId="348CEE52" w14:textId="77777777" w:rsidR="008B01D1" w:rsidRDefault="00000000">
      <w:pPr>
        <w:rPr>
          <w:rFonts w:cs="Arial"/>
          <w:color w:val="000000" w:themeColor="text1"/>
          <w:sz w:val="17"/>
        </w:rPr>
      </w:pPr>
      <w:r w:rsidRPr="00B44E72">
        <w:rPr>
          <w:rFonts w:cs="Arial"/>
          <w:color w:val="000000" w:themeColor="text1"/>
          <w:sz w:val="17"/>
        </w:rPr>
        <w:t>apiVersion: apps/v1</w:t>
      </w:r>
      <w:r w:rsidRPr="00B44E72">
        <w:rPr>
          <w:rFonts w:cs="Arial"/>
          <w:color w:val="000000" w:themeColor="text1"/>
          <w:sz w:val="17"/>
        </w:rPr>
        <w:br/>
        <w:t>kind: Deployment</w:t>
      </w:r>
      <w:r w:rsidRPr="00B44E72">
        <w:rPr>
          <w:rFonts w:cs="Arial"/>
          <w:color w:val="000000" w:themeColor="text1"/>
          <w:sz w:val="17"/>
        </w:rPr>
        <w:br/>
        <w:t>metadata:</w:t>
      </w:r>
      <w:r w:rsidRPr="00B44E72">
        <w:rPr>
          <w:rFonts w:cs="Arial"/>
          <w:color w:val="000000" w:themeColor="text1"/>
          <w:sz w:val="17"/>
        </w:rPr>
        <w:br/>
        <w:t xml:space="preserve">  name: demo-web</w:t>
      </w:r>
      <w:r w:rsidRPr="00B44E72">
        <w:rPr>
          <w:rFonts w:cs="Arial"/>
          <w:color w:val="000000" w:themeColor="text1"/>
          <w:sz w:val="17"/>
        </w:rPr>
        <w:br/>
        <w:t>spec:</w:t>
      </w:r>
      <w:r w:rsidRPr="00B44E72">
        <w:rPr>
          <w:rFonts w:cs="Arial"/>
          <w:color w:val="000000" w:themeColor="text1"/>
          <w:sz w:val="17"/>
        </w:rPr>
        <w:br/>
        <w:t xml:space="preserve">  replicas: 3</w:t>
      </w:r>
      <w:r w:rsidRPr="00B44E72">
        <w:rPr>
          <w:rFonts w:cs="Arial"/>
          <w:color w:val="000000" w:themeColor="text1"/>
          <w:sz w:val="17"/>
        </w:rPr>
        <w:br/>
        <w:t xml:space="preserve">  strategy:</w:t>
      </w:r>
      <w:r w:rsidRPr="00B44E72">
        <w:rPr>
          <w:rFonts w:cs="Arial"/>
          <w:color w:val="000000" w:themeColor="text1"/>
          <w:sz w:val="17"/>
        </w:rPr>
        <w:br/>
        <w:t xml:space="preserve">    type: RollingUpdate</w:t>
      </w:r>
      <w:r w:rsidRPr="00B44E72">
        <w:rPr>
          <w:rFonts w:cs="Arial"/>
          <w:color w:val="000000" w:themeColor="text1"/>
          <w:sz w:val="17"/>
        </w:rPr>
        <w:br/>
        <w:t xml:space="preserve">    rollingUpdate:</w:t>
      </w:r>
      <w:r w:rsidRPr="00B44E72">
        <w:rPr>
          <w:rFonts w:cs="Arial"/>
          <w:color w:val="000000" w:themeColor="text1"/>
          <w:sz w:val="17"/>
        </w:rPr>
        <w:br/>
        <w:t xml:space="preserve">      maxUnavailable: 1</w:t>
      </w:r>
      <w:r w:rsidRPr="00B44E72">
        <w:rPr>
          <w:rFonts w:cs="Arial"/>
          <w:color w:val="000000" w:themeColor="text1"/>
          <w:sz w:val="17"/>
        </w:rPr>
        <w:br/>
        <w:t xml:space="preserve">      maxSurge: 1</w:t>
      </w:r>
      <w:r w:rsidRPr="00B44E72">
        <w:rPr>
          <w:rFonts w:cs="Arial"/>
          <w:color w:val="000000" w:themeColor="text1"/>
          <w:sz w:val="17"/>
        </w:rPr>
        <w:br/>
        <w:t xml:space="preserve">  selector:</w:t>
      </w:r>
      <w:r w:rsidRPr="00B44E72">
        <w:rPr>
          <w:rFonts w:cs="Arial"/>
          <w:color w:val="000000" w:themeColor="text1"/>
          <w:sz w:val="17"/>
        </w:rPr>
        <w:br/>
        <w:t xml:space="preserve">    matchLabels:</w:t>
      </w:r>
      <w:r w:rsidRPr="00B44E72">
        <w:rPr>
          <w:rFonts w:cs="Arial"/>
          <w:color w:val="000000" w:themeColor="text1"/>
          <w:sz w:val="17"/>
        </w:rPr>
        <w:br/>
        <w:t xml:space="preserve">      app: demo-web</w:t>
      </w:r>
      <w:r w:rsidRPr="00B44E72">
        <w:rPr>
          <w:rFonts w:cs="Arial"/>
          <w:color w:val="000000" w:themeColor="text1"/>
          <w:sz w:val="17"/>
        </w:rPr>
        <w:br/>
        <w:t xml:space="preserve">  template:</w:t>
      </w:r>
      <w:r w:rsidRPr="00B44E72">
        <w:rPr>
          <w:rFonts w:cs="Arial"/>
          <w:color w:val="000000" w:themeColor="text1"/>
          <w:sz w:val="17"/>
        </w:rPr>
        <w:br/>
        <w:t xml:space="preserve">    metadata:</w:t>
      </w:r>
      <w:r w:rsidRPr="00B44E72">
        <w:rPr>
          <w:rFonts w:cs="Arial"/>
          <w:color w:val="000000" w:themeColor="text1"/>
          <w:sz w:val="17"/>
        </w:rPr>
        <w:br/>
        <w:t xml:space="preserve">      labels:</w:t>
      </w:r>
      <w:r w:rsidRPr="00B44E72">
        <w:rPr>
          <w:rFonts w:cs="Arial"/>
          <w:color w:val="000000" w:themeColor="text1"/>
          <w:sz w:val="17"/>
        </w:rPr>
        <w:br/>
        <w:t xml:space="preserve">        app: demo-web</w:t>
      </w:r>
      <w:r w:rsidRPr="00B44E72">
        <w:rPr>
          <w:rFonts w:cs="Arial"/>
          <w:color w:val="000000" w:themeColor="text1"/>
          <w:sz w:val="17"/>
        </w:rPr>
        <w:br/>
        <w:t xml:space="preserve">    spec:</w:t>
      </w:r>
      <w:r w:rsidRPr="00B44E72">
        <w:rPr>
          <w:rFonts w:cs="Arial"/>
          <w:color w:val="000000" w:themeColor="text1"/>
          <w:sz w:val="17"/>
        </w:rPr>
        <w:br/>
        <w:t xml:space="preserve">      containers:</w:t>
      </w:r>
      <w:r w:rsidRPr="00B44E72">
        <w:rPr>
          <w:rFonts w:cs="Arial"/>
          <w:color w:val="000000" w:themeColor="text1"/>
          <w:sz w:val="17"/>
        </w:rPr>
        <w:br/>
        <w:t xml:space="preserve">        - name: nginx</w:t>
      </w:r>
      <w:r w:rsidRPr="00B44E72">
        <w:rPr>
          <w:rFonts w:cs="Arial"/>
          <w:color w:val="000000" w:themeColor="text1"/>
          <w:sz w:val="17"/>
        </w:rPr>
        <w:br/>
        <w:t xml:space="preserve">          image: nginx:1.25</w:t>
      </w:r>
      <w:r w:rsidRPr="00B44E72">
        <w:rPr>
          <w:rFonts w:cs="Arial"/>
          <w:color w:val="000000" w:themeColor="text1"/>
          <w:sz w:val="17"/>
        </w:rPr>
        <w:br/>
        <w:t xml:space="preserve">          ports:</w:t>
      </w:r>
      <w:r w:rsidRPr="00B44E72">
        <w:rPr>
          <w:rFonts w:cs="Arial"/>
          <w:color w:val="000000" w:themeColor="text1"/>
          <w:sz w:val="17"/>
        </w:rPr>
        <w:br/>
        <w:t xml:space="preserve">            - </w:t>
      </w:r>
      <w:proofErr w:type="spellStart"/>
      <w:r w:rsidRPr="00B44E72">
        <w:rPr>
          <w:rFonts w:cs="Arial"/>
          <w:color w:val="000000" w:themeColor="text1"/>
          <w:sz w:val="17"/>
        </w:rPr>
        <w:t>containerPort</w:t>
      </w:r>
      <w:proofErr w:type="spellEnd"/>
      <w:r w:rsidRPr="00B44E72">
        <w:rPr>
          <w:rFonts w:cs="Arial"/>
          <w:color w:val="000000" w:themeColor="text1"/>
          <w:sz w:val="17"/>
        </w:rPr>
        <w:t>: 80</w:t>
      </w:r>
    </w:p>
    <w:p w14:paraId="79F12E82" w14:textId="77777777" w:rsidR="00B44E72" w:rsidRDefault="00B44E72">
      <w:pPr>
        <w:rPr>
          <w:rFonts w:cs="Arial"/>
          <w:color w:val="000000" w:themeColor="text1"/>
          <w:sz w:val="17"/>
        </w:rPr>
      </w:pPr>
    </w:p>
    <w:p w14:paraId="63AAE6E2" w14:textId="77777777" w:rsidR="00B44E72" w:rsidRPr="00B44E72" w:rsidRDefault="00B44E72">
      <w:pPr>
        <w:rPr>
          <w:rFonts w:cs="Arial"/>
          <w:color w:val="000000" w:themeColor="text1"/>
        </w:rPr>
      </w:pPr>
    </w:p>
    <w:p w14:paraId="1D9F8F4A" w14:textId="77777777" w:rsidR="008B01D1" w:rsidRPr="00B44E72" w:rsidRDefault="00000000">
      <w:pPr>
        <w:pStyle w:val="Heading1"/>
        <w:rPr>
          <w:rFonts w:ascii="Arial" w:hAnsi="Arial" w:cs="Arial"/>
          <w:color w:val="000000" w:themeColor="text1"/>
        </w:rPr>
      </w:pPr>
      <w:r w:rsidRPr="00B44E72">
        <w:rPr>
          <w:rFonts w:ascii="Arial" w:hAnsi="Arial" w:cs="Arial"/>
          <w:color w:val="000000" w:themeColor="text1"/>
        </w:rPr>
        <w:lastRenderedPageBreak/>
        <w:t>4. Create the Initial Deployment</w:t>
      </w:r>
    </w:p>
    <w:p w14:paraId="0D48D903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</w:rPr>
        <w:t>Apply the manifest and verify that three replicas are running:</w:t>
      </w:r>
    </w:p>
    <w:p w14:paraId="3EB9F45F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  <w:sz w:val="18"/>
        </w:rPr>
        <w:t>kubectl apply -f deployment.yaml</w:t>
      </w:r>
      <w:r w:rsidRPr="00B44E72">
        <w:rPr>
          <w:rFonts w:cs="Arial"/>
          <w:color w:val="000000" w:themeColor="text1"/>
          <w:sz w:val="18"/>
        </w:rPr>
        <w:br/>
        <w:t>kubectl get deployments</w:t>
      </w:r>
      <w:r w:rsidRPr="00B44E72">
        <w:rPr>
          <w:rFonts w:cs="Arial"/>
          <w:color w:val="000000" w:themeColor="text1"/>
          <w:sz w:val="18"/>
        </w:rPr>
        <w:br/>
        <w:t>kubectl get pods</w:t>
      </w:r>
    </w:p>
    <w:p w14:paraId="7EE0C7C2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noProof/>
          <w:color w:val="000000" w:themeColor="text1"/>
        </w:rPr>
        <w:drawing>
          <wp:inline distT="0" distB="0" distL="0" distR="0" wp14:anchorId="379EBB49" wp14:editId="1AE7E6C2">
            <wp:extent cx="6034981" cy="1786890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initial_deployment.png"/>
                    <pic:cNvPicPr/>
                  </pic:nvPicPr>
                  <pic:blipFill rotWithShape="1">
                    <a:blip r:embed="rId8"/>
                    <a:srcRect t="13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786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5C6939" w14:textId="77777777" w:rsidR="008B01D1" w:rsidRPr="00B44E72" w:rsidRDefault="00000000">
      <w:pPr>
        <w:jc w:val="center"/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</w:rPr>
        <w:t>Figure 1. Initial Deployment and three running replicas (representative expected output).</w:t>
      </w:r>
    </w:p>
    <w:p w14:paraId="443D5A0B" w14:textId="77777777" w:rsidR="008B01D1" w:rsidRPr="00B44E72" w:rsidRDefault="00000000">
      <w:pPr>
        <w:pStyle w:val="Heading1"/>
        <w:rPr>
          <w:rFonts w:ascii="Arial" w:hAnsi="Arial" w:cs="Arial"/>
          <w:color w:val="000000" w:themeColor="text1"/>
        </w:rPr>
      </w:pPr>
      <w:r w:rsidRPr="00B44E72">
        <w:rPr>
          <w:rFonts w:ascii="Arial" w:hAnsi="Arial" w:cs="Arial"/>
          <w:color w:val="000000" w:themeColor="text1"/>
        </w:rPr>
        <w:t>5. Rolling Update</w:t>
      </w:r>
    </w:p>
    <w:p w14:paraId="00B42387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</w:rPr>
        <w:t>A rolling update replaces old Pods gradually instead of stopping all application replicas at once. This allows the application to remain available while the new version is being introduced.</w:t>
      </w:r>
    </w:p>
    <w:p w14:paraId="19C3A91E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  <w:sz w:val="18"/>
        </w:rPr>
        <w:t>kubectl set image deployment/demo-web nginx=nginx:1.27</w:t>
      </w:r>
      <w:r w:rsidRPr="00B44E72">
        <w:rPr>
          <w:rFonts w:cs="Arial"/>
          <w:color w:val="000000" w:themeColor="text1"/>
          <w:sz w:val="18"/>
        </w:rPr>
        <w:br/>
        <w:t>kubectl rollout status deployment/demo-web</w:t>
      </w:r>
      <w:r w:rsidRPr="00B44E72">
        <w:rPr>
          <w:rFonts w:cs="Arial"/>
          <w:color w:val="000000" w:themeColor="text1"/>
          <w:sz w:val="18"/>
        </w:rPr>
        <w:br/>
        <w:t>kubectl get pods -o wide</w:t>
      </w:r>
    </w:p>
    <w:p w14:paraId="023BAAC9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noProof/>
          <w:color w:val="000000" w:themeColor="text1"/>
        </w:rPr>
        <w:drawing>
          <wp:inline distT="0" distB="0" distL="0" distR="0" wp14:anchorId="5CFD3DFD" wp14:editId="70FE24BC">
            <wp:extent cx="6034255" cy="1860550"/>
            <wp:effectExtent l="0" t="0" r="508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olling_update.png"/>
                    <pic:cNvPicPr/>
                  </pic:nvPicPr>
                  <pic:blipFill rotWithShape="1">
                    <a:blip r:embed="rId9"/>
                    <a:srcRect t="14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860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13998E" w14:textId="77777777" w:rsidR="008B01D1" w:rsidRPr="00B44E72" w:rsidRDefault="00000000">
      <w:pPr>
        <w:jc w:val="center"/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</w:rPr>
        <w:t>Figure 2. Rolling update from nginx:1.25 to nginx:1.27 (representative expected output).</w:t>
      </w:r>
    </w:p>
    <w:p w14:paraId="78F6A514" w14:textId="77777777" w:rsidR="008B01D1" w:rsidRPr="00B44E72" w:rsidRDefault="00000000">
      <w:pPr>
        <w:pStyle w:val="Heading1"/>
        <w:rPr>
          <w:rFonts w:ascii="Arial" w:hAnsi="Arial" w:cs="Arial"/>
          <w:color w:val="000000" w:themeColor="text1"/>
        </w:rPr>
      </w:pPr>
      <w:r w:rsidRPr="00B44E72">
        <w:rPr>
          <w:rFonts w:ascii="Arial" w:hAnsi="Arial" w:cs="Arial"/>
          <w:color w:val="000000" w:themeColor="text1"/>
        </w:rPr>
        <w:t>6. Verify Rollout History</w:t>
      </w:r>
    </w:p>
    <w:p w14:paraId="2927EA2D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</w:rPr>
        <w:t>Kubernetes keeps rollout revisions for the Deployment. The history can be inspected before deciding whether a rollback is required.</w:t>
      </w:r>
    </w:p>
    <w:p w14:paraId="7B4F8833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  <w:sz w:val="18"/>
        </w:rPr>
        <w:t>kubectl rollout history deployment/demo-web</w:t>
      </w:r>
      <w:r w:rsidRPr="00B44E72">
        <w:rPr>
          <w:rFonts w:cs="Arial"/>
          <w:color w:val="000000" w:themeColor="text1"/>
          <w:sz w:val="18"/>
        </w:rPr>
        <w:br/>
        <w:t>kubectl rollout history deployment/demo-web --revision=2</w:t>
      </w:r>
    </w:p>
    <w:p w14:paraId="35291426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noProof/>
          <w:color w:val="000000" w:themeColor="text1"/>
        </w:rPr>
        <w:lastRenderedPageBreak/>
        <w:drawing>
          <wp:inline distT="0" distB="0" distL="0" distR="0" wp14:anchorId="011F96CA" wp14:editId="70F03A77">
            <wp:extent cx="6034981" cy="175514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ollout_history.png"/>
                    <pic:cNvPicPr/>
                  </pic:nvPicPr>
                  <pic:blipFill rotWithShape="1">
                    <a:blip r:embed="rId10"/>
                    <a:srcRect t="14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755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6C6F5" w14:textId="77777777" w:rsidR="008B01D1" w:rsidRPr="00B44E72" w:rsidRDefault="00000000">
      <w:pPr>
        <w:jc w:val="center"/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</w:rPr>
        <w:t>Figure 3. Deployment revision history (representative expected output).</w:t>
      </w:r>
    </w:p>
    <w:p w14:paraId="2D3B4D9E" w14:textId="77777777" w:rsidR="008B01D1" w:rsidRPr="00B44E72" w:rsidRDefault="00000000">
      <w:pPr>
        <w:pStyle w:val="Heading1"/>
        <w:rPr>
          <w:rFonts w:ascii="Arial" w:hAnsi="Arial" w:cs="Arial"/>
          <w:color w:val="000000" w:themeColor="text1"/>
        </w:rPr>
      </w:pPr>
      <w:r w:rsidRPr="00B44E72">
        <w:rPr>
          <w:rFonts w:ascii="Arial" w:hAnsi="Arial" w:cs="Arial"/>
          <w:color w:val="000000" w:themeColor="text1"/>
        </w:rPr>
        <w:t>7. Rollback to the Previous Version</w:t>
      </w:r>
    </w:p>
    <w:p w14:paraId="571D6B1B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</w:rPr>
        <w:t>If the new release causes an application problem, the Deployment can be returned to its previous revision. The following command starts a rollback and the status command confirms completion.</w:t>
      </w:r>
    </w:p>
    <w:p w14:paraId="1EA2DA4E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  <w:sz w:val="18"/>
        </w:rPr>
        <w:t>kubectl rollout undo deployment/demo-web</w:t>
      </w:r>
      <w:r w:rsidRPr="00B44E72">
        <w:rPr>
          <w:rFonts w:cs="Arial"/>
          <w:color w:val="000000" w:themeColor="text1"/>
          <w:sz w:val="18"/>
        </w:rPr>
        <w:br/>
        <w:t>kubectl rollout status deployment/demo-web</w:t>
      </w:r>
      <w:r w:rsidRPr="00B44E72">
        <w:rPr>
          <w:rFonts w:cs="Arial"/>
          <w:color w:val="000000" w:themeColor="text1"/>
          <w:sz w:val="18"/>
        </w:rPr>
        <w:br/>
        <w:t>kubectl get deployment demo-web</w:t>
      </w:r>
    </w:p>
    <w:p w14:paraId="689DA099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noProof/>
          <w:color w:val="000000" w:themeColor="text1"/>
        </w:rPr>
        <w:drawing>
          <wp:inline distT="0" distB="0" distL="0" distR="0" wp14:anchorId="76E2B614" wp14:editId="7270035A">
            <wp:extent cx="6035040" cy="2059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ollb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0B9E" w14:textId="77777777" w:rsidR="008B01D1" w:rsidRPr="00B44E72" w:rsidRDefault="00000000">
      <w:pPr>
        <w:jc w:val="center"/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</w:rPr>
        <w:t>Figure 4. Rollback to the previous application image (representative expected output).</w:t>
      </w:r>
    </w:p>
    <w:p w14:paraId="2EF54D71" w14:textId="77777777" w:rsidR="008B01D1" w:rsidRPr="00B44E72" w:rsidRDefault="00000000">
      <w:pPr>
        <w:pStyle w:val="Heading1"/>
        <w:rPr>
          <w:rFonts w:ascii="Arial" w:hAnsi="Arial" w:cs="Arial"/>
          <w:color w:val="000000" w:themeColor="text1"/>
        </w:rPr>
      </w:pPr>
      <w:r w:rsidRPr="00B44E72">
        <w:rPr>
          <w:rFonts w:ascii="Arial" w:hAnsi="Arial" w:cs="Arial"/>
          <w:color w:val="000000" w:themeColor="text1"/>
        </w:rPr>
        <w:t>8. Scaling the Application</w:t>
      </w:r>
    </w:p>
    <w:p w14:paraId="13A8C5DE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</w:rPr>
        <w:t>Kubernetes allows the number of Pods managed by a Deployment to be increased or decreased. The experiment first scales the application from 3 to 5 replicas and then scales it down to 2.</w:t>
      </w:r>
    </w:p>
    <w:p w14:paraId="4CBB89A6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  <w:sz w:val="18"/>
        </w:rPr>
        <w:t>kubectl scale deployment/demo-web --replicas=5</w:t>
      </w:r>
      <w:r w:rsidRPr="00B44E72">
        <w:rPr>
          <w:rFonts w:cs="Arial"/>
          <w:color w:val="000000" w:themeColor="text1"/>
          <w:sz w:val="18"/>
        </w:rPr>
        <w:br/>
        <w:t>kubectl get deployment demo-web</w:t>
      </w:r>
      <w:r w:rsidRPr="00B44E72">
        <w:rPr>
          <w:rFonts w:cs="Arial"/>
          <w:color w:val="000000" w:themeColor="text1"/>
          <w:sz w:val="18"/>
        </w:rPr>
        <w:br/>
      </w:r>
      <w:r w:rsidRPr="00B44E72">
        <w:rPr>
          <w:rFonts w:cs="Arial"/>
          <w:color w:val="000000" w:themeColor="text1"/>
          <w:sz w:val="18"/>
        </w:rPr>
        <w:br/>
        <w:t>kubectl scale deployment/demo-web --replicas=2</w:t>
      </w:r>
      <w:r w:rsidRPr="00B44E72">
        <w:rPr>
          <w:rFonts w:cs="Arial"/>
          <w:color w:val="000000" w:themeColor="text1"/>
          <w:sz w:val="18"/>
        </w:rPr>
        <w:br/>
        <w:t>kubectl get deployment demo-web</w:t>
      </w:r>
    </w:p>
    <w:p w14:paraId="519C8164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noProof/>
          <w:color w:val="000000" w:themeColor="text1"/>
        </w:rPr>
        <w:lastRenderedPageBreak/>
        <w:drawing>
          <wp:inline distT="0" distB="0" distL="0" distR="0" wp14:anchorId="4E3D9373" wp14:editId="1EE03908">
            <wp:extent cx="6034255" cy="1803400"/>
            <wp:effectExtent l="0" t="0" r="508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caling.png"/>
                    <pic:cNvPicPr/>
                  </pic:nvPicPr>
                  <pic:blipFill rotWithShape="1">
                    <a:blip r:embed="rId12"/>
                    <a:srcRect t="15407" b="2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803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CBC3B" w14:textId="77777777" w:rsidR="008B01D1" w:rsidRPr="00B44E72" w:rsidRDefault="00000000">
      <w:pPr>
        <w:jc w:val="center"/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</w:rPr>
        <w:t>Figure 5. Scaling from 3 to 5 replicas and then down to 2 (representative expected output).</w:t>
      </w:r>
    </w:p>
    <w:p w14:paraId="756E1AA4" w14:textId="77777777" w:rsidR="008B01D1" w:rsidRPr="00B44E72" w:rsidRDefault="00000000">
      <w:pPr>
        <w:pStyle w:val="Heading1"/>
        <w:rPr>
          <w:rFonts w:ascii="Arial" w:hAnsi="Arial" w:cs="Arial"/>
          <w:color w:val="000000" w:themeColor="text1"/>
        </w:rPr>
      </w:pPr>
      <w:r w:rsidRPr="00B44E72">
        <w:rPr>
          <w:rFonts w:ascii="Arial" w:hAnsi="Arial" w:cs="Arial"/>
          <w:color w:val="000000" w:themeColor="text1"/>
        </w:rPr>
        <w:t>9. Useful Verification Commands</w:t>
      </w:r>
    </w:p>
    <w:p w14:paraId="1C01057C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  <w:sz w:val="18"/>
        </w:rPr>
        <w:t>kubectl get deployment demo-web</w:t>
      </w:r>
    </w:p>
    <w:p w14:paraId="6E3C1BEB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  <w:sz w:val="18"/>
        </w:rPr>
        <w:t>kubectl get pods</w:t>
      </w:r>
    </w:p>
    <w:p w14:paraId="1307F737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  <w:sz w:val="18"/>
        </w:rPr>
        <w:t>kubectl describe deployment demo-web</w:t>
      </w:r>
    </w:p>
    <w:p w14:paraId="33A3C1BD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  <w:sz w:val="18"/>
        </w:rPr>
        <w:t>kubectl rollout status deployment/demo-web</w:t>
      </w:r>
    </w:p>
    <w:p w14:paraId="2C4C3173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  <w:sz w:val="18"/>
        </w:rPr>
        <w:t>kubectl rollout history deployment/demo-web</w:t>
      </w:r>
    </w:p>
    <w:p w14:paraId="0211CEB1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  <w:sz w:val="18"/>
        </w:rPr>
        <w:t>kubectl get rs</w:t>
      </w:r>
    </w:p>
    <w:p w14:paraId="0032FB7A" w14:textId="77777777" w:rsidR="008B01D1" w:rsidRPr="00B44E72" w:rsidRDefault="00000000">
      <w:pPr>
        <w:pStyle w:val="Heading1"/>
        <w:rPr>
          <w:rFonts w:ascii="Arial" w:hAnsi="Arial" w:cs="Arial"/>
          <w:color w:val="000000" w:themeColor="text1"/>
        </w:rPr>
      </w:pPr>
      <w:r w:rsidRPr="00B44E72">
        <w:rPr>
          <w:rFonts w:ascii="Arial" w:hAnsi="Arial" w:cs="Arial"/>
          <w:color w:val="000000" w:themeColor="text1"/>
        </w:rPr>
        <w:t>10. Result</w:t>
      </w:r>
    </w:p>
    <w:p w14:paraId="3EE61A04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</w:rPr>
        <w:t>The Kubernetes Deployment was configured with a RollingUpdate strategy. The application was initially run with three replicas, updated from nginx:1.25 to nginx:1.27 using a rolling update, rolled back to the previous revision, and scaled to five and then two replicas. These operations demonstrate how Kubernetes manages application availability, version changes, recovery, and replica capacity.</w:t>
      </w:r>
    </w:p>
    <w:p w14:paraId="1C80D9C0" w14:textId="77777777" w:rsidR="008B01D1" w:rsidRPr="00B44E72" w:rsidRDefault="00000000">
      <w:pPr>
        <w:pStyle w:val="Heading1"/>
        <w:rPr>
          <w:rFonts w:ascii="Arial" w:hAnsi="Arial" w:cs="Arial"/>
          <w:color w:val="000000" w:themeColor="text1"/>
        </w:rPr>
      </w:pPr>
      <w:r w:rsidRPr="00B44E72">
        <w:rPr>
          <w:rFonts w:ascii="Arial" w:hAnsi="Arial" w:cs="Arial"/>
          <w:color w:val="000000" w:themeColor="text1"/>
        </w:rPr>
        <w:t>11. Conclusion</w:t>
      </w:r>
    </w:p>
    <w:p w14:paraId="162E5D37" w14:textId="77777777" w:rsidR="008B01D1" w:rsidRPr="00B44E72" w:rsidRDefault="00000000">
      <w:pPr>
        <w:rPr>
          <w:rFonts w:cs="Arial"/>
          <w:color w:val="000000" w:themeColor="text1"/>
        </w:rPr>
      </w:pPr>
      <w:r w:rsidRPr="00B44E72">
        <w:rPr>
          <w:rFonts w:cs="Arial"/>
          <w:color w:val="000000" w:themeColor="text1"/>
        </w:rPr>
        <w:t>Kubernetes Deployments provide controlled application releases through rolling updates and revision history. Rollbacks provide a recovery mechanism when a release needs to be reverted. Replica scaling allows the desired application capacity to be adjusted without changing the container image or application code.</w:t>
      </w:r>
    </w:p>
    <w:p w14:paraId="1639848C" w14:textId="1AF8A414" w:rsidR="008B01D1" w:rsidRPr="00B44E72" w:rsidRDefault="008B01D1">
      <w:pPr>
        <w:rPr>
          <w:rFonts w:cs="Arial"/>
          <w:color w:val="000000" w:themeColor="text1"/>
        </w:rPr>
      </w:pPr>
    </w:p>
    <w:sectPr w:rsidR="008B01D1" w:rsidRPr="00B44E72" w:rsidSect="00034616"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8E39A" w14:textId="77777777" w:rsidR="00A16452" w:rsidRDefault="00A16452">
      <w:pPr>
        <w:spacing w:after="0" w:line="240" w:lineRule="auto"/>
      </w:pPr>
      <w:r>
        <w:separator/>
      </w:r>
    </w:p>
  </w:endnote>
  <w:endnote w:type="continuationSeparator" w:id="0">
    <w:p w14:paraId="5A5B99B3" w14:textId="77777777" w:rsidR="00A16452" w:rsidRDefault="00A16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CBFE6" w14:textId="1F868647" w:rsidR="008B01D1" w:rsidRDefault="008B01D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B5707" w14:textId="77777777" w:rsidR="00A16452" w:rsidRDefault="00A16452">
      <w:pPr>
        <w:spacing w:after="0" w:line="240" w:lineRule="auto"/>
      </w:pPr>
      <w:r>
        <w:separator/>
      </w:r>
    </w:p>
  </w:footnote>
  <w:footnote w:type="continuationSeparator" w:id="0">
    <w:p w14:paraId="435914C3" w14:textId="77777777" w:rsidR="00A16452" w:rsidRDefault="00A164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125111">
    <w:abstractNumId w:val="8"/>
  </w:num>
  <w:num w:numId="2" w16cid:durableId="122698411">
    <w:abstractNumId w:val="6"/>
  </w:num>
  <w:num w:numId="3" w16cid:durableId="1370182243">
    <w:abstractNumId w:val="5"/>
  </w:num>
  <w:num w:numId="4" w16cid:durableId="1618952924">
    <w:abstractNumId w:val="4"/>
  </w:num>
  <w:num w:numId="5" w16cid:durableId="614871226">
    <w:abstractNumId w:val="7"/>
  </w:num>
  <w:num w:numId="6" w16cid:durableId="605356351">
    <w:abstractNumId w:val="3"/>
  </w:num>
  <w:num w:numId="7" w16cid:durableId="526915219">
    <w:abstractNumId w:val="2"/>
  </w:num>
  <w:num w:numId="8" w16cid:durableId="1898323532">
    <w:abstractNumId w:val="1"/>
  </w:num>
  <w:num w:numId="9" w16cid:durableId="1596480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116"/>
    <w:rsid w:val="008B01D1"/>
    <w:rsid w:val="00A16452"/>
    <w:rsid w:val="00AA1D8D"/>
    <w:rsid w:val="00B44E7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64F7CA"/>
  <w14:defaultImageDpi w14:val="300"/>
  <w15:docId w15:val="{CB69C8D9-2C20-4083-B65E-ECDCD266E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Manya Singh</cp:lastModifiedBy>
  <cp:revision>2</cp:revision>
  <dcterms:created xsi:type="dcterms:W3CDTF">2013-12-23T23:15:00Z</dcterms:created>
  <dcterms:modified xsi:type="dcterms:W3CDTF">2026-09-23T06:51:00Z</dcterms:modified>
  <cp:category/>
</cp:coreProperties>
</file>