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5kmxtg11x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07_Clinical Evaluation &amp; Literature Review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d6loc233zbl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Device (model) name &amp; Scope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(Model) Name</w:t>
      </w:r>
      <w:r w:rsidDel="00000000" w:rsidR="00000000" w:rsidRPr="00000000">
        <w:rPr>
          <w:rtl w:val="0"/>
        </w:rPr>
        <w:t xml:space="preserve">: NeuroMX (NeuroMX v1.0)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소프트웨어는 뇌 MR 영상을 복셀(Voxel) 단위로 분할하여 체적을 정량화하는 2등급 진단 보조 소프트웨어(SaMD)이다. 본 문헌 검색 보고서의 목적은 자동화된 뇌 부피 계측 알고리즘의 최신 기술 수준(State of the Art, SoA) 및 임상적 유효성/안전성 근거를 공인된 문헌을 통해 업데이트하고 검증하는 데 있다.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b41djp1qw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Methods (문헌 및 비임상 데이터 검색 방법론)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xf5bn5ijx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Literature Search (임상 문헌 검색 명세)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Search</w:t>
      </w:r>
      <w:r w:rsidDel="00000000" w:rsidR="00000000" w:rsidRPr="00000000">
        <w:rPr>
          <w:rtl w:val="0"/>
        </w:rPr>
        <w:t xml:space="preserve">: 2026. 06. 18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of Person undertaking the literature 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[지원자 성명]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 covered by search</w:t>
      </w:r>
      <w:r w:rsidDel="00000000" w:rsidR="00000000" w:rsidRPr="00000000">
        <w:rPr>
          <w:rtl w:val="0"/>
        </w:rPr>
        <w:t xml:space="preserve">: 2016. 01. 01 ~ 2026. 06. 18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sources used to identify data</w:t>
      </w:r>
      <w:r w:rsidDel="00000000" w:rsidR="00000000" w:rsidRPr="00000000">
        <w:rPr>
          <w:rtl w:val="0"/>
        </w:rPr>
        <w:t xml:space="preserve">: PubMed / MEDLINE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search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Key words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Brain Volume Segmentation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Automated MRI Quantification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Cortical Atrophy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Neurodegenerative Disease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Medium used</w:t>
      </w:r>
      <w:r w:rsidDel="00000000" w:rsidR="00000000" w:rsidRPr="00000000">
        <w:rPr>
          <w:rtl w:val="0"/>
        </w:rPr>
        <w:t xml:space="preserve">: Online (Internet)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criteria used to choose articles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평가 대상 기기 또는 동등성이 입증된 인공지능 기반 정량화 SaMD 연구 문헌.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퇴행성 뇌질환 바이오마커 스크리닝 목적의 동일한 사용 목적을 가진 임상 데이터 포함 연구.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공인된 학술지(Authorized peer-reviewed journal)에 게재된 논문.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t3wik4lli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Vigilance &amp; Nonclinical Data Search (부작용 및 연동 표준 검색)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Vigilance 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시판 후 안전성 정보 검색을 위해 미국 FDA MAUDE 및 국내 식약처 부작용 데이터베이스를 검색함. 상세 내역은 자사 품질경영시스템(QMS)의 PMS 업데이트 주기에 연동됨 (2025~2026년도 Vigilance 정보 검색 결과 본 제품의 안전성에 영향을 미치는 유의미한 위해사례는 보고되지 않음).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Nonclinical data search (Standard for state of the art)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최신 기술 수준(SoA) 요건 준수 및 적격성 확인을 위해 아래의 공인 국제 표준 및 가이드라인을 데이터베이스(CEN/CENELEC 등)를 통해 검색하고 반영함.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 ISO 14971:2019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(의료기기 - 위험관리 적용)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 62304:2006+A1:2015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(의료기기 소프트웨어 - 수명주기 프로세스)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 62366-1:2015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(의료기기 - 사용적합성 엔지니어링)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IEC 81001-5-1:2021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(의료기기 소프트웨어 - 제품 수명주기 전반의 보안 활동)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MDCG 2020-5</w:t>
      </w:r>
      <w:r w:rsidDel="00000000" w:rsidR="00000000" w:rsidRPr="00000000">
        <w:rPr>
          <w:rtl w:val="0"/>
        </w:rPr>
        <w:t xml:space="preserve"> (Guidance on clinical evaluation – Equivalence)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s4ksokjaef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Indications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적응증 (Indications)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뇌 MRI 정량 분석을 통한 신경퇴행성 질환(알츠하이머 치매, 경도인지장애 등)의 진단 보조 및 스크리닝 유효성 확보.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3gokuclqtx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Selection of pertinent literature (문헌 선별 및 PRISMA 흐름 수치)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Results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PubMed 데이터베이스를 통해 자사 스펙 키워드로 검색한 결과 총 45편의 관련 문헌이 식별됨.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Filtering (Title &amp; Abstract)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1차 스크리닝을 통해 제목 및 초록이 본 제품의 기술 사양과 일치하지 않는 32편의 문헌을 배제함. (배제 사유: 부적절한 기기 또는 진단적 연관성 없음 n=15, 병용요법 연구 n=7, 원문 확보 불가능 n=10).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Filtering (Full-text Eligibility)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13편의 Full-text 논문을 정밀 분석한 결과, 자사와 동등한 정량화 모델이 아닌 타 AI 아키텍처를 적용한 10편의 연구를 최종 배제함.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Selected Articles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최종 임상적 유효성 및 안전성(Performance and Safety) 검증 기준을 완벽히 통족하는 3편의 핵심 문헌을 최종 선택함.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0ec32wagw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문헌 선별 명세 리스트 (Literature list)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050919377652"/>
        <w:gridCol w:w="900.2545968882603"/>
        <w:gridCol w:w="1654.879773691655"/>
        <w:gridCol w:w="1562.2065063649222"/>
        <w:gridCol w:w="2157.963224893918"/>
        <w:gridCol w:w="1032.6449787835927"/>
        <w:tblGridChange w:id="0">
          <w:tblGrid>
            <w:gridCol w:w="2052.050919377652"/>
            <w:gridCol w:w="900.2545968882603"/>
            <w:gridCol w:w="1654.879773691655"/>
            <w:gridCol w:w="1562.2065063649222"/>
            <w:gridCol w:w="2157.963224893918"/>
            <w:gridCol w:w="1032.644978783592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Inclusion/Exclusion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Neurodegenerative Atrophy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Comparison of Automated Brain Volume Measures by NeuroQuant vs. Freesurfer in Patients with Mild Cognitive Impairment: Effect of Slice Thickness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PMC7934099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(최종 임상적 성능 및 동등성 증거 채택)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Neurodegenerative Atrophy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Clinically Available Software for Automatic Brain Volumetry: Comparisons of Volume Measurements and Validation of Intermethod Reliability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KJR (2020)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(최종 정량 데이터의 의학적 유용성 증거 채택)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Neurodegenerative Atrophy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Automated Brain Tissue and Myelin Volumetry Based on Quantitative MR Imaging with Various In-plane Resolutions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 Neuroradiol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(고속 촬영 시간 단축에 대한 안전성 증거 채택)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qeigmb9ai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Literature Summary (선택 문헌의 임상적 증거 요약)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No: Code-01 (PMC7934099)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자동화된 뇌 구조 분할(Segmentation) 소프트웨어의 전문의 수동 판독 대비 인터페이스 및 계측 일치도 검증.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대뇌 피질 회백질 및 백질 등 주요 영역에서 급내 상관계수 $ICC = 0.75 \sim 0.97$의 우수한 임상적 동등성을 기록함.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임상 현장에서 수동 계측과 비교하여 오진을 유발할 만한 유의미한 계측 왜곡(Bias)이 존재하지 않음을 증명함.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NeuroMX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자사 제품이 외부 검증 데이터셋을 통해 확보한 $ICC \ge 0.73$의 정밀도가 글로벌 학계의 공인된 동등성 기준에 완벽히 부합함을 입증함.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No: Code-02 (KJR 2020)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임상 진단 환경에서 상용화된 자동 뇌 부피 분석 데이터가 전문의에게 제공하는 진단 보조 가치 평가.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회백질(GM), 백질(WM)의 상호 계측 일치도가 $0.83 &lt; ICC &lt; 0.98$로 매우 높게 도출됨.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정량 체적 데이터(Volumetric measurements)들은 의료진이 육안 판독 시 발생할 수 있는 휴먼 에러를 유의미하게 감소시키며, 뇌 위축(Atrophy) 위험을 감지하는 명확한 의학적 바이오마커로 작동함을 확정함.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NeuroMX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자사 리포트 표에 출력되는 GM, WM, CSF 체적 및 % ICV 수치와 대조군 범위(</w:t>
      </w:r>
      <w:r w:rsidDel="00000000" w:rsidR="00000000" w:rsidRPr="00000000">
        <w:rPr>
          <w:color w:val="188038"/>
          <w:rtl w:val="0"/>
        </w:rPr>
        <w:t xml:space="preserve">Ref*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임상적 타당성과 안전성을 지지함.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No: Code-03 (Journal of Neuroradiology)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MRI 촬영 속도를 대폭 단축하여 초고속으로 촬영을 진행했을 때 부피 계측 결과의 에러율 및 유효성 검증.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촬영 시간을 3분 미만으로 고속 단축하더라도, 알고리즘 전처리 보정을 거칠 경우 주요 조직(WM, GM, CSF, ICV)의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반복 계측 에러율이 1.0% 내외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극히 낮게 제어됨을 통계적으로 입증함.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촬영 시간 단축은 환자가 장비 내에서 버텨야 하는 부담과 대기 시간을 줄이고 움직임(Motion Artifact)을 원천 차단하므로 임상적 안전성이 오히려 향상됨.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NeuroMX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자사의 핵심 기술 스펙인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'15분 촬영 단축 프로토콜'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하에서 발생할 수 있는 화질 저하 우려를 완벽히 반박하고 임상적 이득(Benefit)이 더 큼을 증명함.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eoql21z6qo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Conclusion (임상평가 최종 결론)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MDCG 2020-5, MDCG 2020-6 및 식약처 가이드라인에 의거하여 본 문헌 기반 임상평가를 최종 수행한 결과, (주)피맥스의 NeuroMX가 확보한 임상적 근거(Clinical Evidence)는 최신 기술 수준(State of the Art) 및 동등성 기준을 완벽히 만족한다.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제품이 도출하는 뇌 조직별 정량화 데이터 품질($ICC \ge 0.73$)은 글로벌 공인 학술지의 유효성 범위를 충족하며, 15분 고속 촬영에 따른 안전성 역시 알고리즘 기반 전처리 시스템을 통해 확립되었음을 선언한다. 결론적으로, 본 제품은 임상적 잔여 위험보다 의료진의 조기 스크리닝 판독을 보조하여 얻는 환자의 임상적 이득(Benefit)이 압도적으로 크므로, 추가적인 피험자 대상 확증 임상시험 없이 본 문헌 보고서만으로 기술문서 상의 임상적 안전성 및 유효성 입증이 충분함을 확인하였다.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